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AD" w:rsidRPr="008525AD" w:rsidRDefault="008525AD" w:rsidP="008525AD">
      <w:pPr>
        <w:shd w:val="clear" w:color="auto" w:fill="FFFFFF"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Ранкова гігієнічна гімнастика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Ранкова гімнастика, або так звана </w:t>
      </w:r>
      <w:proofErr w:type="spellStart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“зарядка”</w:t>
      </w:r>
      <w:proofErr w:type="spellEnd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є дієвим засобом фізичного виховання школярів. Наукові дослідження багатьох авторів свідчать про те, що систематичне виконання спеціального комплексу фізичних вправ після сну позитивно впливає на стан здоров’я і фізичний розвиток дітей. Під впливом </w:t>
      </w:r>
      <w:proofErr w:type="spellStart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“зарядки”</w:t>
      </w:r>
      <w:proofErr w:type="spellEnd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покращується кровообіг, зміцнюється нервова, дихальна, серцево-судинна системи, покращується діяльність органів травлення, стимулюється діяльність кори головного мозку, зміцнюється опорно-руховий апарат, розвиваються фізичні якості і сила волі, наполегливість, терпіння, підвищується працездатність.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Виконання вправ на відкритому повітрі, водні процедури після </w:t>
      </w:r>
      <w:proofErr w:type="spellStart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“зарядки”</w:t>
      </w:r>
      <w:proofErr w:type="spellEnd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сприяють загартуванню організму. Заняття ранковою гімнастикою виховують дисциплінованість, організованість, привчають дотримуватись режиму дня, сприяють виробленню й інших корисних звичок.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Ефективність впливу гімнастики на учнів залежить від того, наскільки вони правильно виконують вправи, дотримуються послідовності у </w:t>
      </w:r>
      <w:proofErr w:type="spellStart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іх</w:t>
      </w:r>
      <w:proofErr w:type="spellEnd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виконанні і кількості повторень кожної окремої вправи.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Завдання ранкової гімнастики</w:t>
      </w: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- сприяти швидкому переходу від сну до пробудження;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- підвищити розумову працездатність, створити готовність до наступної праці;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- стимулювати розвиток м’язів, що забезпечують правильну поставу, розвивають органи дихання, кровообігу, поліпшують обмін речовин;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- сприяти загартуванню організму учнів.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складу комплексу вправ ранкової гімнастики входять </w:t>
      </w:r>
      <w:proofErr w:type="spellStart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загальнорозвиваючі</w:t>
      </w:r>
      <w:proofErr w:type="spellEnd"/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вправи без предметів і з предметами (легкі гантелі, скакалка, гімнастична полиця, прапорці, великий м’яч, обруч, булави, еспандер і т. ін.). Усі вправи комплексу повинні бути простими, легкими для засвоєння і виконання, різноманітними і цікавими, виконуватись з великою амплітудою.</w:t>
      </w:r>
    </w:p>
    <w:p w:rsidR="008525AD" w:rsidRPr="008525AD" w:rsidRDefault="008525AD" w:rsidP="008525AD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5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Добір вправ здійснюється з урахуванням можливості впливу на різні групи м’язів і внутрішні органи. Не рекомендується виконувати вправи на силу, з великими обтяженнями, статичного характеру, на витривалість.</w:t>
      </w:r>
    </w:p>
    <w:p w:rsidR="008525AD" w:rsidRPr="008525AD" w:rsidRDefault="008525AD" w:rsidP="008525A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262A2B"/>
          <w:sz w:val="28"/>
          <w:szCs w:val="28"/>
        </w:rPr>
      </w:pP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262A2B"/>
          <w:sz w:val="28"/>
          <w:szCs w:val="28"/>
        </w:rPr>
      </w:pPr>
      <w:r w:rsidRPr="008525AD">
        <w:rPr>
          <w:rStyle w:val="a4"/>
          <w:color w:val="262A2B"/>
          <w:sz w:val="28"/>
          <w:szCs w:val="28"/>
        </w:rPr>
        <w:t>налаштують ваше тіло на активний день.</w:t>
      </w: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62A2B"/>
          <w:sz w:val="28"/>
          <w:szCs w:val="28"/>
        </w:rPr>
      </w:pPr>
      <w:r w:rsidRPr="008525AD">
        <w:rPr>
          <w:color w:val="262A2B"/>
          <w:sz w:val="28"/>
          <w:szCs w:val="28"/>
        </w:rPr>
        <w:t>Медики запевняють, що нескладні вправи та легка пробіжка зранку покращують кровообіг. А також зарядка поліпшує пам'ять, концентрує увагу та змушує ваш мозок працювати активніше.</w:t>
      </w: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62A2B"/>
          <w:sz w:val="28"/>
          <w:szCs w:val="28"/>
        </w:rPr>
      </w:pPr>
      <w:r w:rsidRPr="008525AD">
        <w:rPr>
          <w:color w:val="262A2B"/>
          <w:sz w:val="28"/>
          <w:szCs w:val="28"/>
        </w:rPr>
        <w:t>Проте, якщо ви не можете себе змусити на ранкову пробіжку, то робіть фізичні вправи вдома, але дотримуйтеся </w:t>
      </w:r>
      <w:r w:rsidRPr="008525AD">
        <w:rPr>
          <w:rStyle w:val="a4"/>
          <w:color w:val="262A2B"/>
          <w:sz w:val="28"/>
          <w:szCs w:val="28"/>
        </w:rPr>
        <w:t>простих правил</w:t>
      </w:r>
      <w:r w:rsidRPr="008525AD">
        <w:rPr>
          <w:color w:val="262A2B"/>
          <w:sz w:val="28"/>
          <w:szCs w:val="28"/>
        </w:rPr>
        <w:t>:</w:t>
      </w: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62A2B"/>
          <w:sz w:val="28"/>
          <w:szCs w:val="28"/>
        </w:rPr>
      </w:pPr>
      <w:r w:rsidRPr="008525AD">
        <w:rPr>
          <w:color w:val="262A2B"/>
          <w:sz w:val="28"/>
          <w:szCs w:val="28"/>
        </w:rPr>
        <w:t>1. Робіть зарядку на голодний шлунок.</w:t>
      </w: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62A2B"/>
          <w:sz w:val="28"/>
          <w:szCs w:val="28"/>
        </w:rPr>
      </w:pPr>
      <w:r w:rsidRPr="008525AD">
        <w:rPr>
          <w:color w:val="262A2B"/>
          <w:sz w:val="28"/>
          <w:szCs w:val="28"/>
        </w:rPr>
        <w:t>2. Тривалість розминки не важлива, головне – робити її регулярно.</w:t>
      </w: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62A2B"/>
          <w:sz w:val="28"/>
          <w:szCs w:val="28"/>
        </w:rPr>
      </w:pPr>
      <w:r w:rsidRPr="008525AD">
        <w:rPr>
          <w:color w:val="262A2B"/>
          <w:sz w:val="28"/>
          <w:szCs w:val="28"/>
        </w:rPr>
        <w:t>3. Зарядку розпочинайте розминкою, а завершуйте розтяжкою.</w:t>
      </w: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62A2B"/>
          <w:sz w:val="28"/>
          <w:szCs w:val="28"/>
        </w:rPr>
      </w:pPr>
      <w:r w:rsidRPr="008525AD">
        <w:rPr>
          <w:noProof/>
          <w:color w:val="262A2B"/>
          <w:sz w:val="28"/>
          <w:szCs w:val="28"/>
        </w:rPr>
        <w:drawing>
          <wp:inline distT="0" distB="0" distL="0" distR="0">
            <wp:extent cx="5905500" cy="3867150"/>
            <wp:effectExtent l="19050" t="0" r="0" b="0"/>
            <wp:docPr id="1" name="Рисунок 1" descr="Завершуйте зарядку розтяжко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вершуйте зарядку розтяжкою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25AD">
        <w:rPr>
          <w:color w:val="262A2B"/>
          <w:sz w:val="28"/>
          <w:szCs w:val="28"/>
        </w:rPr>
        <w:br/>
      </w:r>
      <w:r w:rsidRPr="008525AD">
        <w:rPr>
          <w:rStyle w:val="a6"/>
          <w:color w:val="262A2B"/>
          <w:sz w:val="28"/>
          <w:szCs w:val="28"/>
        </w:rPr>
        <w:t>Завершуйте зарядку розтяжкою</w:t>
      </w: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color w:val="262A2B"/>
          <w:sz w:val="28"/>
          <w:szCs w:val="28"/>
        </w:rPr>
      </w:pPr>
      <w:r w:rsidRPr="008525AD">
        <w:rPr>
          <w:color w:val="262A2B"/>
          <w:sz w:val="28"/>
          <w:szCs w:val="28"/>
        </w:rPr>
        <w:t xml:space="preserve">4. Силові вправи не найкращий варіант – закріпіть результат контрастним </w:t>
      </w:r>
      <w:proofErr w:type="spellStart"/>
      <w:r w:rsidRPr="008525AD">
        <w:rPr>
          <w:color w:val="262A2B"/>
          <w:sz w:val="28"/>
          <w:szCs w:val="28"/>
        </w:rPr>
        <w:t>душом</w:t>
      </w:r>
      <w:proofErr w:type="spellEnd"/>
      <w:r w:rsidRPr="008525AD">
        <w:rPr>
          <w:color w:val="262A2B"/>
          <w:sz w:val="28"/>
          <w:szCs w:val="28"/>
        </w:rPr>
        <w:t xml:space="preserve"> та корисним сніданком.</w:t>
      </w:r>
    </w:p>
    <w:p w:rsidR="00A54A8B" w:rsidRPr="008525AD" w:rsidRDefault="00A54A8B" w:rsidP="008525A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62A2B"/>
          <w:sz w:val="28"/>
          <w:szCs w:val="28"/>
        </w:rPr>
      </w:pPr>
      <w:r w:rsidRPr="008525AD">
        <w:rPr>
          <w:color w:val="262A2B"/>
          <w:sz w:val="28"/>
          <w:szCs w:val="28"/>
        </w:rPr>
        <w:lastRenderedPageBreak/>
        <w:t>Отож, якщо ви не хочете досипати зранку на роботі і не виснажуватися впродовж дня – робіть регулярні ранкові зарядки і незабаром це стане вашою корисною звичкою.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Зважаючи на ту обставину, що РГГ має особливе значення під час переходу організму людини від стану сну до бадьорості, здатності підвищення тонусу нервової та м'язової систем, праце</w:t>
      </w:r>
      <w:r w:rsidRPr="008525AD">
        <w:rPr>
          <w:color w:val="200F03"/>
          <w:sz w:val="28"/>
          <w:szCs w:val="28"/>
        </w:rPr>
        <w:softHyphen/>
        <w:t>здатності, її потрібно виконувати кожного дня всім студентам.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Завданням ранкової гігі</w:t>
      </w:r>
      <w:r w:rsidR="001F08BC">
        <w:rPr>
          <w:color w:val="200F03"/>
          <w:sz w:val="28"/>
          <w:szCs w:val="28"/>
        </w:rPr>
        <w:t>єнічної гімнастики є стимулюван</w:t>
      </w:r>
      <w:r w:rsidRPr="008525AD">
        <w:rPr>
          <w:color w:val="200F03"/>
          <w:sz w:val="28"/>
          <w:szCs w:val="28"/>
        </w:rPr>
        <w:t>ня ряду фізіологічних функцій організму, які, звичайно, під час сну трохи послаблюються, загальмовуються. Це, насамперед, стосується діяльності серцево-судинної і дихальної систем. У результаті проведення РГГ ш</w:t>
      </w:r>
      <w:r w:rsidR="001F08BC">
        <w:rPr>
          <w:color w:val="200F03"/>
          <w:sz w:val="28"/>
          <w:szCs w:val="28"/>
        </w:rPr>
        <w:t>видко підвищується загальний то</w:t>
      </w:r>
      <w:r w:rsidRPr="008525AD">
        <w:rPr>
          <w:color w:val="200F03"/>
          <w:sz w:val="28"/>
          <w:szCs w:val="28"/>
        </w:rPr>
        <w:t xml:space="preserve">нус організму, пожвавлюється </w:t>
      </w:r>
      <w:r w:rsidR="001F08BC">
        <w:rPr>
          <w:color w:val="200F03"/>
          <w:sz w:val="28"/>
          <w:szCs w:val="28"/>
        </w:rPr>
        <w:t>діяльність серцево-судинної сис</w:t>
      </w:r>
      <w:r w:rsidRPr="008525AD">
        <w:rPr>
          <w:color w:val="200F03"/>
          <w:sz w:val="28"/>
          <w:szCs w:val="28"/>
        </w:rPr>
        <w:t>теми, внаслідок чого ліквідуют</w:t>
      </w:r>
      <w:r w:rsidR="001F08BC">
        <w:rPr>
          <w:color w:val="200F03"/>
          <w:sz w:val="28"/>
          <w:szCs w:val="28"/>
        </w:rPr>
        <w:t>ься вогнища застійної, депонова</w:t>
      </w:r>
      <w:r w:rsidRPr="008525AD">
        <w:rPr>
          <w:color w:val="200F03"/>
          <w:sz w:val="28"/>
          <w:szCs w:val="28"/>
        </w:rPr>
        <w:t>ної крові, зокрема, у черев</w:t>
      </w:r>
      <w:r w:rsidR="001F08BC">
        <w:rPr>
          <w:color w:val="200F03"/>
          <w:sz w:val="28"/>
          <w:szCs w:val="28"/>
        </w:rPr>
        <w:t>ній порожнині. Посилюється функ</w:t>
      </w:r>
      <w:r w:rsidRPr="008525AD">
        <w:rPr>
          <w:color w:val="200F03"/>
          <w:sz w:val="28"/>
          <w:szCs w:val="28"/>
        </w:rPr>
        <w:t>ція дихання: збільшується його глибина, поліпшується легенева вентиляція. Покращується та</w:t>
      </w:r>
      <w:r w:rsidR="001F08BC">
        <w:rPr>
          <w:color w:val="200F03"/>
          <w:sz w:val="28"/>
          <w:szCs w:val="28"/>
        </w:rPr>
        <w:t>кож і діяльність шлунково-кишко</w:t>
      </w:r>
      <w:r w:rsidRPr="008525AD">
        <w:rPr>
          <w:color w:val="200F03"/>
          <w:sz w:val="28"/>
          <w:szCs w:val="28"/>
        </w:rPr>
        <w:t>вого тракту, нирок, поліпшуються процеси обміну речовин тощо.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Ранкова гігієнічна гімнастика - це комплекс фізичних вправ, характер яких та форма проведення різноманітні й залежать від мети занять. Якщо розглядати РГГ як засіб підняття функціо</w:t>
      </w:r>
      <w:r w:rsidRPr="008525AD">
        <w:rPr>
          <w:color w:val="200F03"/>
          <w:sz w:val="28"/>
          <w:szCs w:val="28"/>
        </w:rPr>
        <w:softHyphen/>
        <w:t>нальних можливостей організму, що були знижені під час сну, то достатньо виконувати її протягом 10-15 хв., застосовуючи прості вправи, які не викликають відчуття втоми.</w:t>
      </w:r>
    </w:p>
    <w:p w:rsidR="008525AD" w:rsidRPr="008525AD" w:rsidRDefault="008525AD" w:rsidP="001F08BC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Загальний принцип побудови комплексу полягає в тому, щоб забезпечити участь основних м'язових груп в русі, що в свою чергу активно впливає на роботу внутрішніх органів. У комплекс РГГ потрібно також включати вправи як на дихання, так і на гнучкість. Потрібно уникати виконання вправ статично</w:t>
      </w:r>
      <w:r w:rsidRPr="008525AD">
        <w:rPr>
          <w:color w:val="200F03"/>
          <w:sz w:val="28"/>
          <w:szCs w:val="28"/>
        </w:rPr>
        <w:softHyphen/>
        <w:t>го характеру, із значним обтя</w:t>
      </w:r>
      <w:r w:rsidR="001F08BC">
        <w:rPr>
          <w:color w:val="200F03"/>
          <w:sz w:val="28"/>
          <w:szCs w:val="28"/>
        </w:rPr>
        <w:t>женням, на витривалість (наприк</w:t>
      </w:r>
      <w:r w:rsidRPr="008525AD">
        <w:rPr>
          <w:color w:val="200F03"/>
          <w:sz w:val="28"/>
          <w:szCs w:val="28"/>
        </w:rPr>
        <w:t>лад, тривалий біг до втоми).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 xml:space="preserve">Складання комплексу РГГ включає ряд послідовних етапів. Передусім визначають його загальну тривалість відповідно до фізичної підготовленості й </w:t>
      </w:r>
      <w:r w:rsidRPr="008525AD">
        <w:rPr>
          <w:color w:val="200F03"/>
          <w:sz w:val="28"/>
          <w:szCs w:val="28"/>
        </w:rPr>
        <w:lastRenderedPageBreak/>
        <w:t>рухових можливостей студентів. Найбільш оптимальною є тривалість 10-15 хв. Далі визначаєть</w:t>
      </w:r>
      <w:r w:rsidRPr="008525AD">
        <w:rPr>
          <w:color w:val="200F03"/>
          <w:sz w:val="28"/>
          <w:szCs w:val="28"/>
        </w:rPr>
        <w:softHyphen/>
        <w:t>ся зміст і послідовність виконання вправ: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1. На початку виконання вправ — легка ходьба, біг підтюп</w:t>
      </w:r>
      <w:r w:rsidRPr="008525AD">
        <w:rPr>
          <w:color w:val="200F03"/>
          <w:sz w:val="28"/>
          <w:szCs w:val="28"/>
        </w:rPr>
        <w:softHyphen/>
        <w:t>цем упродовж 2-3 хв., вправи на "потягування" з глибоким диханням. При цьому важливо слідкувати за поставою. Після ви</w:t>
      </w:r>
      <w:r w:rsidRPr="008525AD">
        <w:rPr>
          <w:color w:val="200F03"/>
          <w:sz w:val="28"/>
          <w:szCs w:val="28"/>
        </w:rPr>
        <w:softHyphen/>
        <w:t xml:space="preserve">конання попередніх вправ посилюється дихання, зігрівається тіло, активізується діяльність </w:t>
      </w:r>
      <w:proofErr w:type="spellStart"/>
      <w:r w:rsidRPr="008525AD">
        <w:rPr>
          <w:color w:val="200F03"/>
          <w:sz w:val="28"/>
          <w:szCs w:val="28"/>
        </w:rPr>
        <w:t>кардіореспіраторної</w:t>
      </w:r>
      <w:proofErr w:type="spellEnd"/>
      <w:r w:rsidRPr="008525AD">
        <w:rPr>
          <w:color w:val="200F03"/>
          <w:sz w:val="28"/>
          <w:szCs w:val="28"/>
        </w:rPr>
        <w:t xml:space="preserve"> системи, підви</w:t>
      </w:r>
      <w:r w:rsidRPr="008525AD">
        <w:rPr>
          <w:color w:val="200F03"/>
          <w:sz w:val="28"/>
          <w:szCs w:val="28"/>
        </w:rPr>
        <w:softHyphen/>
        <w:t>щується загальний обмін речовин і створюються умови до вико</w:t>
      </w:r>
      <w:r w:rsidRPr="008525AD">
        <w:rPr>
          <w:color w:val="200F03"/>
          <w:sz w:val="28"/>
          <w:szCs w:val="28"/>
        </w:rPr>
        <w:softHyphen/>
        <w:t>нання наступних вправ.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2. Наступний етап полягає у виконанні вправ для м'язів шиї, плечового пояса і рук. Це впливає на зміцнення м'язів верхніх кінцівок і плечового пояса, покращання рухливості суглобів.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3. Далі потрібно виконувати вправи для м'язів тулуба і ніг. Це призводить до збільшення еластичності й рухливості хребта, зміцнення м'язів тулуба, покращання умов для діяль</w:t>
      </w:r>
      <w:r w:rsidRPr="008525AD">
        <w:rPr>
          <w:color w:val="200F03"/>
          <w:sz w:val="28"/>
          <w:szCs w:val="28"/>
        </w:rPr>
        <w:softHyphen/>
        <w:t>ності внутрішніх органів, а також зміцнення м'язів та збільшен</w:t>
      </w:r>
      <w:r w:rsidRPr="008525AD">
        <w:rPr>
          <w:color w:val="200F03"/>
          <w:sz w:val="28"/>
          <w:szCs w:val="28"/>
        </w:rPr>
        <w:softHyphen/>
        <w:t>ня рухливості нижніх кінцівок.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До вправ 2 і 3 пунктів додаються силові вправи без обтя</w:t>
      </w:r>
      <w:r w:rsidRPr="008525AD">
        <w:rPr>
          <w:color w:val="200F03"/>
          <w:sz w:val="28"/>
          <w:szCs w:val="28"/>
        </w:rPr>
        <w:softHyphen/>
        <w:t>ження або з невеликими обтяженнями для м'язів рук, тулуба і ніг (згинання та розгинання рук в упорі лежачи, вправи з лег</w:t>
      </w:r>
      <w:r w:rsidRPr="008525AD">
        <w:rPr>
          <w:color w:val="200F03"/>
          <w:sz w:val="28"/>
          <w:szCs w:val="28"/>
        </w:rPr>
        <w:softHyphen/>
        <w:t>кими гантелями, з еспандером, резиновими амортизаторами.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4. Четверта серія вправ виконується на розвиток гнуч</w:t>
      </w:r>
      <w:r w:rsidRPr="008525AD">
        <w:rPr>
          <w:color w:val="200F03"/>
          <w:sz w:val="28"/>
          <w:szCs w:val="28"/>
        </w:rPr>
        <w:softHyphen/>
        <w:t>кості з положень стоячи, сидячи та лежачи. Вони сприяють збільшенню еластичності, гнучкості та спритності.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5. Легкі стрибки або підстрибування, махові рухи, що вико</w:t>
      </w:r>
      <w:r w:rsidRPr="008525AD">
        <w:rPr>
          <w:color w:val="200F03"/>
          <w:sz w:val="28"/>
          <w:szCs w:val="28"/>
        </w:rPr>
        <w:softHyphen/>
        <w:t>нуються в середньому або швидкому темпі з рівномірним дихан</w:t>
      </w:r>
      <w:r w:rsidRPr="008525AD">
        <w:rPr>
          <w:color w:val="200F03"/>
          <w:sz w:val="28"/>
          <w:szCs w:val="28"/>
        </w:rPr>
        <w:softHyphen/>
        <w:t>ням, посилюють загальний обмін речовин, зміцнюють м'язи та суг</w:t>
      </w:r>
      <w:r w:rsidRPr="008525AD">
        <w:rPr>
          <w:color w:val="200F03"/>
          <w:sz w:val="28"/>
          <w:szCs w:val="28"/>
        </w:rPr>
        <w:softHyphen/>
        <w:t>лоби ніг, покращують кровообіг. Тривалість цих вправ 20-30 с.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6. У заключній частині комплексу застосовують вправи, спрямовані на розслаблення м'язів, заспокоєння дихання, що в свою чергу, призводить до заспокоєння організму, досягнення психічної та фізичної рівноваги.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lastRenderedPageBreak/>
        <w:t>Складаючи і виконуючи комплекси РГГ, слід звернути ува</w:t>
      </w:r>
      <w:r w:rsidRPr="008525AD">
        <w:rPr>
          <w:color w:val="200F03"/>
          <w:sz w:val="28"/>
          <w:szCs w:val="28"/>
        </w:rPr>
        <w:softHyphen/>
        <w:t>гу на те, що фізіологічне навантаження на організм слід підви</w:t>
      </w:r>
      <w:r w:rsidRPr="008525AD">
        <w:rPr>
          <w:color w:val="200F03"/>
          <w:sz w:val="28"/>
          <w:szCs w:val="28"/>
        </w:rPr>
        <w:softHyphen/>
        <w:t>щувати поступово, з максимумом у середині і поступовим зни</w:t>
      </w:r>
      <w:r w:rsidRPr="008525AD">
        <w:rPr>
          <w:color w:val="200F03"/>
          <w:sz w:val="28"/>
          <w:szCs w:val="28"/>
        </w:rPr>
        <w:softHyphen/>
        <w:t>женням у другій половині комплексу.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Збільшення і зменшення навантаження повинно бути хвиле</w:t>
      </w:r>
      <w:r w:rsidRPr="008525AD">
        <w:rPr>
          <w:color w:val="200F03"/>
          <w:sz w:val="28"/>
          <w:szCs w:val="28"/>
        </w:rPr>
        <w:softHyphen/>
        <w:t>подібним. Кожну вправу слід починати виконувати в повільно</w:t>
      </w:r>
      <w:r w:rsidRPr="008525AD">
        <w:rPr>
          <w:color w:val="200F03"/>
          <w:sz w:val="28"/>
          <w:szCs w:val="28"/>
        </w:rPr>
        <w:softHyphen/>
        <w:t>му темпі й з малою амплітудою рухів, поступово збільшуючи їх до середніх величин.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На кожному занятті, виконуючи вправи, студенти повинні отримувати оптимальне навантаження. Це, значною мірою, зале</w:t>
      </w:r>
      <w:r w:rsidRPr="008525AD">
        <w:rPr>
          <w:color w:val="200F03"/>
          <w:sz w:val="28"/>
          <w:szCs w:val="28"/>
        </w:rPr>
        <w:softHyphen/>
        <w:t>жить від кількості повторень і темпу виконання вправ. Між серія</w:t>
      </w:r>
      <w:r w:rsidRPr="008525AD">
        <w:rPr>
          <w:color w:val="200F03"/>
          <w:sz w:val="28"/>
          <w:szCs w:val="28"/>
        </w:rPr>
        <w:softHyphen/>
        <w:t>ми з 2-3 вправ виконуються вправи на розслаблення або в по</w:t>
      </w:r>
      <w:r w:rsidRPr="008525AD">
        <w:rPr>
          <w:color w:val="200F03"/>
          <w:sz w:val="28"/>
          <w:szCs w:val="28"/>
        </w:rPr>
        <w:softHyphen/>
        <w:t>вільному темпі. Шляхом зміни темпу і ступенем м'язового напру</w:t>
      </w:r>
      <w:r w:rsidRPr="008525AD">
        <w:rPr>
          <w:color w:val="200F03"/>
          <w:sz w:val="28"/>
          <w:szCs w:val="28"/>
        </w:rPr>
        <w:softHyphen/>
        <w:t>ження можна дозувати фізичне навантаження і визначати основний характер роботи (силовий, швидкісний, швидкісно-силовий).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Загальна кількість вправ, що входять до комплексу РГГ не повинна перевищувати 10-12 вправ. Доцільно через кожні 7-10 днів доповнювати комплекс, використовуючи нові вправи, змінюючи вихідні положення, враховуючи ступінь фізичної підго</w:t>
      </w:r>
      <w:r w:rsidRPr="008525AD">
        <w:rPr>
          <w:color w:val="200F03"/>
          <w:sz w:val="28"/>
          <w:szCs w:val="28"/>
        </w:rPr>
        <w:softHyphen/>
        <w:t>товленості студентів.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Під час виконання РГГ, необхідно особливу увагу звертати на правильне дихання. Вдих і видих рекомендується поєднувати з рухами. Дихати слід через ніс або одночасно через ніс та рот.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Основною умовою позитивного впливу занять РГГ на організм є їх системність. У процесі регулярного виконання фізич</w:t>
      </w:r>
      <w:r w:rsidRPr="008525AD">
        <w:rPr>
          <w:color w:val="200F03"/>
          <w:sz w:val="28"/>
          <w:szCs w:val="28"/>
        </w:rPr>
        <w:softHyphen/>
        <w:t>них вправ виробляються умовні рефлекси або певні рухові на</w:t>
      </w:r>
      <w:r w:rsidRPr="008525AD">
        <w:rPr>
          <w:color w:val="200F03"/>
          <w:sz w:val="28"/>
          <w:szCs w:val="28"/>
        </w:rPr>
        <w:softHyphen/>
        <w:t>вички, а потім і динамічний стереотип. Тривалі перерви призво</w:t>
      </w:r>
      <w:r w:rsidRPr="008525AD">
        <w:rPr>
          <w:color w:val="200F03"/>
          <w:sz w:val="28"/>
          <w:szCs w:val="28"/>
        </w:rPr>
        <w:softHyphen/>
        <w:t xml:space="preserve">дять до втрати вироблених рухових </w:t>
      </w:r>
      <w:proofErr w:type="spellStart"/>
      <w:r w:rsidRPr="008525AD">
        <w:rPr>
          <w:color w:val="200F03"/>
          <w:sz w:val="28"/>
          <w:szCs w:val="28"/>
        </w:rPr>
        <w:t>навичків</w:t>
      </w:r>
      <w:proofErr w:type="spellEnd"/>
      <w:r w:rsidRPr="008525AD">
        <w:rPr>
          <w:color w:val="200F03"/>
          <w:sz w:val="28"/>
          <w:szCs w:val="28"/>
        </w:rPr>
        <w:t>. У цьому випадку відновлення занять рекомендується розпочинати з найпрості</w:t>
      </w:r>
      <w:r w:rsidRPr="008525AD">
        <w:rPr>
          <w:color w:val="200F03"/>
          <w:sz w:val="28"/>
          <w:szCs w:val="28"/>
        </w:rPr>
        <w:softHyphen/>
        <w:t>ших вправ комплексу.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Слід пам'ятати, що протягом часу, відведеного на РГГ, недоцільно вирішувати багато завдань. Найбільш раціонально на одному занятті використовувати вправи з невеликими обтя</w:t>
      </w:r>
      <w:r w:rsidRPr="008525AD">
        <w:rPr>
          <w:color w:val="200F03"/>
          <w:sz w:val="28"/>
          <w:szCs w:val="28"/>
        </w:rPr>
        <w:softHyphen/>
        <w:t>женнями, до яких додаються координація рухів, гнучкість та розслаблення.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Взірець комплексу ранкової гігієнічної гімнастики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lastRenderedPageBreak/>
        <w:t>1. Ходьба, легкий біг 30-40 с, ходьба 20 с.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2. В. п. - о. с.; руки зігнуті до плечей. На рахунок 1-2 - праву руку вгору; 3-4 - ліву руку вгору; 5-6 - праву руку до плеча, 7-8 - ліву руку до плеча. Виконувати з ходьбою на місці.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3. В. п. - о. с.; руки на поясі. На рахунок 1-2 - навприсядки, руки вниз, у сторони; 3-4 - в. п. (4-7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 xml:space="preserve">4. В. п. - стійка, ноги нарізно, руки за голову. На рахунок 1-2 </w:t>
      </w:r>
      <w:proofErr w:type="spellStart"/>
      <w:r w:rsidRPr="008525AD">
        <w:rPr>
          <w:color w:val="200F03"/>
          <w:sz w:val="28"/>
          <w:szCs w:val="28"/>
        </w:rPr>
        <w:t>-навприсядки</w:t>
      </w:r>
      <w:proofErr w:type="spellEnd"/>
      <w:r w:rsidRPr="008525AD">
        <w:rPr>
          <w:color w:val="200F03"/>
          <w:sz w:val="28"/>
          <w:szCs w:val="28"/>
        </w:rPr>
        <w:t>, з поворотом вправо, руки в сторони; 3-4 - в. п.; 5-6 - навприсядки, з поворотом вліво, руки в сторони; 7-8 -в. п. (4-6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5. В. п. - о. с.. На рахунок 1-2 - два нахили вправо; ліву руку вгору, праву - вниз, вздовж тулуба; 3-4 - два нахили вліво, праву руку вгору, ліву вниз, уздовж тулуба (4-6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 xml:space="preserve">6. В. п. - сидячи на підлозі, руки на поясі, ноги разом, носки відтягнуті. На рахунок 1-2 зігнути ноги, 3-4 - </w:t>
      </w:r>
      <w:proofErr w:type="spellStart"/>
      <w:r w:rsidRPr="008525AD">
        <w:rPr>
          <w:color w:val="200F03"/>
          <w:sz w:val="28"/>
          <w:szCs w:val="28"/>
        </w:rPr>
        <w:t>в.п</w:t>
      </w:r>
      <w:proofErr w:type="spellEnd"/>
      <w:r w:rsidRPr="008525AD">
        <w:rPr>
          <w:color w:val="200F03"/>
          <w:sz w:val="28"/>
          <w:szCs w:val="28"/>
        </w:rPr>
        <w:t>. (5-7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7. В. п. - лежачи на спині, руки вгору. На рахунок 1-4 - підтяг</w:t>
      </w:r>
      <w:r w:rsidRPr="008525AD">
        <w:rPr>
          <w:color w:val="200F03"/>
          <w:sz w:val="28"/>
          <w:szCs w:val="28"/>
        </w:rPr>
        <w:softHyphen/>
        <w:t>нути зігнуті в колінах ноги до грудей, руками взятися за гомілку; 5-8 - в. п. - розслабитися (4-6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8. В. п. - лежачи на спині - "їзда на велосипеді" (по 8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 xml:space="preserve">9. В. п. - лежачи на спині, руки вздовж тулуба. На рахунок 1-2 </w:t>
      </w:r>
      <w:proofErr w:type="spellStart"/>
      <w:r w:rsidRPr="008525AD">
        <w:rPr>
          <w:color w:val="200F03"/>
          <w:sz w:val="28"/>
          <w:szCs w:val="28"/>
        </w:rPr>
        <w:t>-сісти</w:t>
      </w:r>
      <w:proofErr w:type="spellEnd"/>
      <w:r w:rsidRPr="008525AD">
        <w:rPr>
          <w:color w:val="200F03"/>
          <w:sz w:val="28"/>
          <w:szCs w:val="28"/>
        </w:rPr>
        <w:t>, руки на пояс; 3-4 - в. п. (6-8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10. В. п. - присівши на всій стопі, руками взятися за гомілку. На рахунок 1 - випрямити ноги, торкнутися чолом колін; 2 -в. п. (6-8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11. В. п. - о. с. На рахунок 1 — стрибок на правій нозі, ліва нога вперед - вгору, оплеск руками під лівою ногою; 2 - в. п.; З - стрибок на лівій нозі, права — вперед, угору, оплеск під правою ногою; 4 - в. п. (6-8 разів).</w:t>
      </w:r>
    </w:p>
    <w:p w:rsidR="008525AD" w:rsidRPr="008525AD" w:rsidRDefault="008525AD" w:rsidP="008525AD">
      <w:pPr>
        <w:pStyle w:val="a3"/>
        <w:spacing w:before="0" w:beforeAutospacing="0" w:after="0" w:afterAutospacing="0" w:line="360" w:lineRule="auto"/>
        <w:ind w:firstLine="851"/>
        <w:jc w:val="both"/>
        <w:rPr>
          <w:color w:val="200F03"/>
          <w:sz w:val="28"/>
          <w:szCs w:val="28"/>
        </w:rPr>
      </w:pPr>
      <w:r w:rsidRPr="008525AD">
        <w:rPr>
          <w:color w:val="200F03"/>
          <w:sz w:val="28"/>
          <w:szCs w:val="28"/>
        </w:rPr>
        <w:t>12. Легкий біг і ходьба 20 с. Руки дугами вперед-угору, в сторо</w:t>
      </w:r>
      <w:r w:rsidRPr="008525AD">
        <w:rPr>
          <w:color w:val="200F03"/>
          <w:sz w:val="28"/>
          <w:szCs w:val="28"/>
        </w:rPr>
        <w:softHyphen/>
        <w:t>ни, вдих; руки через сторони у в. п., видих (4-6 разів).</w:t>
      </w:r>
    </w:p>
    <w:p w:rsidR="00F11A42" w:rsidRPr="008525AD" w:rsidRDefault="00F11A42" w:rsidP="008525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11A42" w:rsidRPr="008525AD" w:rsidSect="007272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54A8B"/>
    <w:rsid w:val="001F08BC"/>
    <w:rsid w:val="0072720A"/>
    <w:rsid w:val="008525AD"/>
    <w:rsid w:val="00A54A8B"/>
    <w:rsid w:val="00F11A42"/>
    <w:rsid w:val="00F6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0A"/>
  </w:style>
  <w:style w:type="paragraph" w:styleId="4">
    <w:name w:val="heading 4"/>
    <w:basedOn w:val="a"/>
    <w:link w:val="40"/>
    <w:uiPriority w:val="9"/>
    <w:qFormat/>
    <w:rsid w:val="008525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54A8B"/>
    <w:rPr>
      <w:b/>
      <w:bCs/>
    </w:rPr>
  </w:style>
  <w:style w:type="paragraph" w:customStyle="1" w:styleId="read-also">
    <w:name w:val="read-also"/>
    <w:basedOn w:val="a"/>
    <w:rsid w:val="00A5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54A8B"/>
    <w:rPr>
      <w:color w:val="0000FF"/>
      <w:u w:val="single"/>
    </w:rPr>
  </w:style>
  <w:style w:type="character" w:styleId="a6">
    <w:name w:val="Emphasis"/>
    <w:basedOn w:val="a0"/>
    <w:uiPriority w:val="20"/>
    <w:qFormat/>
    <w:rsid w:val="00A54A8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5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4A8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525A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6352</Words>
  <Characters>3621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2019-05-05T09:03:00Z</dcterms:created>
  <dcterms:modified xsi:type="dcterms:W3CDTF">2019-05-15T07:23:00Z</dcterms:modified>
</cp:coreProperties>
</file>