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43AFEC8" w14:textId="77777777" w:rsidR="00AE06D1" w:rsidRPr="00D6401C" w:rsidRDefault="00AE06D1" w:rsidP="00AE06D1">
      <w:pPr>
        <w:ind w:firstLine="709"/>
        <w:jc w:val="both"/>
        <w:rPr>
          <w:b/>
          <w:sz w:val="28"/>
          <w:szCs w:val="28"/>
        </w:rPr>
      </w:pPr>
    </w:p>
    <w:p w14:paraId="464D2036" w14:textId="77777777" w:rsidR="00AE06D1" w:rsidRPr="00C43961" w:rsidRDefault="00AE06D1" w:rsidP="00AE06D1">
      <w:pPr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Електронні навчально-методичні видання</w:t>
      </w:r>
    </w:p>
    <w:p w14:paraId="17D9A47E" w14:textId="77777777" w:rsidR="00AE06D1" w:rsidRPr="00C43961" w:rsidRDefault="00AE06D1" w:rsidP="00AE06D1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14:paraId="13882654" w14:textId="77777777" w:rsidR="00AE06D1" w:rsidRPr="00C43961" w:rsidRDefault="00AE06D1" w:rsidP="00AE06D1">
      <w:pPr>
        <w:ind w:firstLine="709"/>
        <w:jc w:val="center"/>
        <w:rPr>
          <w:b/>
          <w:sz w:val="28"/>
          <w:szCs w:val="28"/>
        </w:rPr>
      </w:pPr>
      <w:r w:rsidRPr="00C43961">
        <w:rPr>
          <w:b/>
          <w:sz w:val="28"/>
          <w:szCs w:val="28"/>
        </w:rPr>
        <w:t>підготовки бакалаврів і магістрів</w:t>
      </w:r>
    </w:p>
    <w:p w14:paraId="693332F7" w14:textId="77777777" w:rsidR="00AE06D1" w:rsidRPr="00C43961" w:rsidRDefault="00AE06D1" w:rsidP="00AE06D1">
      <w:pPr>
        <w:ind w:firstLine="709"/>
        <w:jc w:val="center"/>
      </w:pPr>
      <w:r w:rsidRPr="00C43961">
        <w:t>(згідно з розпорядженням Науково-дослідної частини № 03-21 від 05.05.2018 р.)</w:t>
      </w:r>
    </w:p>
    <w:p w14:paraId="6C370E63" w14:textId="77777777" w:rsidR="00AE06D1" w:rsidRPr="00C43961" w:rsidRDefault="00AE06D1" w:rsidP="00AE06D1">
      <w:pPr>
        <w:rPr>
          <w:sz w:val="28"/>
          <w:szCs w:val="28"/>
        </w:rPr>
      </w:pPr>
    </w:p>
    <w:p w14:paraId="172FD1F2" w14:textId="77777777" w:rsidR="00AE06D1" w:rsidRPr="00C43961" w:rsidRDefault="00AE06D1" w:rsidP="00AE06D1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Викладач _доктор економічних наук, професор </w:t>
      </w:r>
      <w:r w:rsidRPr="00C43961">
        <w:rPr>
          <w:b/>
          <w:sz w:val="28"/>
          <w:szCs w:val="28"/>
          <w:lang w:val="ru-RU"/>
        </w:rPr>
        <w:t xml:space="preserve">Ткач Олег </w:t>
      </w:r>
      <w:proofErr w:type="spellStart"/>
      <w:r w:rsidRPr="00C43961">
        <w:rPr>
          <w:b/>
          <w:sz w:val="28"/>
          <w:szCs w:val="28"/>
          <w:lang w:val="ru-RU"/>
        </w:rPr>
        <w:t>Володимирович</w:t>
      </w:r>
      <w:proofErr w:type="spellEnd"/>
    </w:p>
    <w:p w14:paraId="2095ECA2" w14:textId="77777777" w:rsidR="00AE06D1" w:rsidRPr="00C43961" w:rsidRDefault="00AE06D1" w:rsidP="00AE06D1">
      <w:pPr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Кафедра / факультет / інститут </w:t>
      </w:r>
      <w:r w:rsidRPr="00C43961">
        <w:rPr>
          <w:b/>
          <w:sz w:val="28"/>
          <w:szCs w:val="28"/>
        </w:rPr>
        <w:t>економічний факультет, кафедра менеджменту і маркетингу</w:t>
      </w:r>
    </w:p>
    <w:p w14:paraId="32A3D3C6" w14:textId="77777777" w:rsidR="00AE06D1" w:rsidRPr="00C43961" w:rsidRDefault="00AE06D1" w:rsidP="00AE06D1">
      <w:pPr>
        <w:jc w:val="both"/>
        <w:rPr>
          <w:sz w:val="28"/>
          <w:szCs w:val="28"/>
        </w:rPr>
      </w:pPr>
    </w:p>
    <w:p w14:paraId="6CBF47DB" w14:textId="58B97F74" w:rsidR="00AE06D1" w:rsidRDefault="00AE06D1" w:rsidP="00AE06D1">
      <w:pPr>
        <w:ind w:firstLine="720"/>
        <w:jc w:val="both"/>
        <w:rPr>
          <w:b/>
          <w:sz w:val="28"/>
          <w:szCs w:val="28"/>
          <w:shd w:val="clear" w:color="auto" w:fill="FFFFFF"/>
        </w:rPr>
      </w:pPr>
      <w:r w:rsidRPr="00C43961">
        <w:rPr>
          <w:sz w:val="28"/>
          <w:szCs w:val="28"/>
        </w:rPr>
        <w:t xml:space="preserve">Дисципліна: </w:t>
      </w:r>
      <w:r>
        <w:rPr>
          <w:b/>
          <w:sz w:val="28"/>
          <w:szCs w:val="28"/>
          <w:shd w:val="clear" w:color="auto" w:fill="FFFFFF"/>
        </w:rPr>
        <w:t>Управління соціально-економічним розвитком регіону</w:t>
      </w:r>
    </w:p>
    <w:p w14:paraId="5F5B5B75" w14:textId="77777777" w:rsidR="00AE06D1" w:rsidRPr="00C43961" w:rsidRDefault="00AE06D1" w:rsidP="00AE06D1">
      <w:pPr>
        <w:ind w:firstLine="720"/>
        <w:jc w:val="both"/>
        <w:rPr>
          <w:b/>
          <w:sz w:val="28"/>
          <w:szCs w:val="28"/>
        </w:rPr>
      </w:pPr>
    </w:p>
    <w:p w14:paraId="01348AEF" w14:textId="77777777" w:rsidR="00AE06D1" w:rsidRPr="00C43961" w:rsidRDefault="00AE06D1" w:rsidP="00AE06D1">
      <w:pPr>
        <w:ind w:firstLine="720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Місце збереження документів:</w:t>
      </w:r>
    </w:p>
    <w:p w14:paraId="57C2955D" w14:textId="77777777" w:rsidR="00AE06D1" w:rsidRPr="00C43961" w:rsidRDefault="00AE06D1" w:rsidP="00AE06D1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КХ – загальне книгосховище</w:t>
      </w:r>
    </w:p>
    <w:p w14:paraId="5EE906DF" w14:textId="77777777" w:rsidR="00AE06D1" w:rsidRPr="00C43961" w:rsidRDefault="00AE06D1" w:rsidP="00AE06D1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 xml:space="preserve">ЕК – читальний зал </w:t>
      </w:r>
      <w:proofErr w:type="spellStart"/>
      <w:r w:rsidRPr="00C43961">
        <w:rPr>
          <w:sz w:val="28"/>
          <w:szCs w:val="28"/>
        </w:rPr>
        <w:t>екон</w:t>
      </w:r>
      <w:proofErr w:type="spellEnd"/>
      <w:r w:rsidRPr="00C43961">
        <w:rPr>
          <w:sz w:val="28"/>
          <w:szCs w:val="28"/>
        </w:rPr>
        <w:t xml:space="preserve">. мат. та </w:t>
      </w:r>
      <w:proofErr w:type="spellStart"/>
      <w:r w:rsidRPr="00C43961">
        <w:rPr>
          <w:sz w:val="28"/>
          <w:szCs w:val="28"/>
        </w:rPr>
        <w:t>фіз</w:t>
      </w:r>
      <w:proofErr w:type="spellEnd"/>
      <w:r w:rsidRPr="00C43961">
        <w:rPr>
          <w:sz w:val="28"/>
          <w:szCs w:val="28"/>
        </w:rPr>
        <w:t>.</w:t>
      </w:r>
    </w:p>
    <w:p w14:paraId="2CB98882" w14:textId="77777777" w:rsidR="00AE06D1" w:rsidRPr="00C43961" w:rsidRDefault="00AE06D1" w:rsidP="00AE06D1">
      <w:pPr>
        <w:ind w:firstLine="709"/>
        <w:jc w:val="both"/>
        <w:rPr>
          <w:sz w:val="28"/>
          <w:szCs w:val="28"/>
          <w:lang w:val="ru-RU"/>
        </w:rPr>
      </w:pPr>
      <w:proofErr w:type="spellStart"/>
      <w:r w:rsidRPr="00C43961">
        <w:rPr>
          <w:sz w:val="28"/>
          <w:szCs w:val="28"/>
        </w:rPr>
        <w:t>Заг</w:t>
      </w:r>
      <w:proofErr w:type="spellEnd"/>
      <w:r w:rsidRPr="00C43961">
        <w:rPr>
          <w:sz w:val="28"/>
          <w:szCs w:val="28"/>
        </w:rPr>
        <w:t xml:space="preserve"> ЧЗ – Загальний читальний зал</w:t>
      </w:r>
    </w:p>
    <w:p w14:paraId="64B6A17D" w14:textId="77777777" w:rsidR="00AE06D1" w:rsidRPr="00C43961" w:rsidRDefault="00AE06D1" w:rsidP="00AE06D1">
      <w:pPr>
        <w:ind w:firstLine="709"/>
        <w:jc w:val="both"/>
        <w:rPr>
          <w:sz w:val="28"/>
          <w:szCs w:val="28"/>
        </w:rPr>
      </w:pPr>
      <w:r w:rsidRPr="00C43961">
        <w:rPr>
          <w:sz w:val="28"/>
          <w:szCs w:val="28"/>
        </w:rPr>
        <w:t>ЕЛ – електронна бібліотека</w:t>
      </w:r>
    </w:p>
    <w:p w14:paraId="4D5E3670" w14:textId="77777777" w:rsidR="00AE06D1" w:rsidRDefault="00AE06D1" w:rsidP="00AE06D1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14:paraId="325B5475" w14:textId="77777777" w:rsidR="00AE06D1" w:rsidRPr="005A0B75" w:rsidRDefault="00AE06D1" w:rsidP="00AE06D1">
      <w:pPr>
        <w:tabs>
          <w:tab w:val="left" w:pos="1134"/>
        </w:tabs>
        <w:jc w:val="both"/>
        <w:rPr>
          <w:sz w:val="28"/>
          <w:szCs w:val="28"/>
        </w:rPr>
      </w:pPr>
    </w:p>
    <w:p w14:paraId="7BE2B146" w14:textId="77777777" w:rsidR="00F60CE8" w:rsidRPr="00F60CE8" w:rsidRDefault="00F60CE8" w:rsidP="00A95DB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bookmarkStart w:id="0" w:name="_GoBack"/>
      <w:proofErr w:type="spellStart"/>
      <w:r w:rsidRPr="00F60CE8">
        <w:rPr>
          <w:sz w:val="28"/>
          <w:szCs w:val="28"/>
        </w:rPr>
        <w:t>Бліщук</w:t>
      </w:r>
      <w:proofErr w:type="spellEnd"/>
      <w:r w:rsidRPr="00F60CE8">
        <w:rPr>
          <w:sz w:val="28"/>
          <w:szCs w:val="28"/>
        </w:rPr>
        <w:t xml:space="preserve"> К.</w:t>
      </w:r>
      <w:r w:rsidRPr="00F60CE8">
        <w:rPr>
          <w:sz w:val="28"/>
          <w:szCs w:val="28"/>
        </w:rPr>
        <w:t xml:space="preserve"> Управління розвитком території: економічні аспекти </w:t>
      </w:r>
      <w:r w:rsidRPr="00F60CE8">
        <w:rPr>
          <w:sz w:val="28"/>
          <w:szCs w:val="28"/>
        </w:rPr>
        <w:t xml:space="preserve">[Електронний ресурс] – Режим доступу : </w:t>
      </w:r>
      <w:hyperlink r:id="rId5" w:history="1">
        <w:r w:rsidRPr="00F60CE8">
          <w:rPr>
            <w:sz w:val="28"/>
            <w:szCs w:val="28"/>
          </w:rPr>
          <w:t>http://www.lvivacademy.com/vidavnitstvo_1/edu_54/fail/27.pdf</w:t>
        </w:r>
      </w:hyperlink>
      <w:r w:rsidRPr="00F60CE8">
        <w:rPr>
          <w:b/>
          <w:sz w:val="28"/>
          <w:szCs w:val="28"/>
        </w:rPr>
        <w:t xml:space="preserve"> (ЕЛ)</w:t>
      </w:r>
      <w:r w:rsidRPr="00F60CE8">
        <w:rPr>
          <w:sz w:val="28"/>
          <w:szCs w:val="28"/>
        </w:rPr>
        <w:t xml:space="preserve"> </w:t>
      </w:r>
    </w:p>
    <w:p w14:paraId="42B7D7AB" w14:textId="77777777" w:rsidR="00F60CE8" w:rsidRPr="00F60CE8" w:rsidRDefault="00F60CE8" w:rsidP="00126287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F60CE8">
        <w:rPr>
          <w:sz w:val="28"/>
          <w:szCs w:val="28"/>
        </w:rPr>
        <w:t>Добрик</w:t>
      </w:r>
      <w:proofErr w:type="spellEnd"/>
      <w:r w:rsidRPr="00F60CE8">
        <w:rPr>
          <w:sz w:val="28"/>
          <w:szCs w:val="28"/>
        </w:rPr>
        <w:t xml:space="preserve"> Л</w:t>
      </w:r>
      <w:r w:rsidRPr="00F60CE8">
        <w:rPr>
          <w:sz w:val="28"/>
          <w:szCs w:val="28"/>
        </w:rPr>
        <w:t>.</w:t>
      </w:r>
      <w:r w:rsidRPr="00F60CE8">
        <w:rPr>
          <w:sz w:val="28"/>
          <w:szCs w:val="28"/>
        </w:rPr>
        <w:t xml:space="preserve"> О</w:t>
      </w:r>
      <w:r w:rsidRPr="00F60CE8">
        <w:rPr>
          <w:sz w:val="28"/>
          <w:szCs w:val="28"/>
        </w:rPr>
        <w:t>.</w:t>
      </w:r>
      <w:r w:rsidRPr="00F60CE8">
        <w:rPr>
          <w:sz w:val="28"/>
          <w:szCs w:val="28"/>
        </w:rPr>
        <w:t xml:space="preserve"> </w:t>
      </w:r>
      <w:r w:rsidRPr="00F60CE8">
        <w:rPr>
          <w:sz w:val="28"/>
          <w:szCs w:val="28"/>
        </w:rPr>
        <w:t>Передумови і чинники впливу на соціально-економічний розвиток регіону</w:t>
      </w:r>
      <w:r w:rsidRPr="00F60CE8">
        <w:rPr>
          <w:sz w:val="28"/>
          <w:szCs w:val="28"/>
        </w:rPr>
        <w:t xml:space="preserve"> [Електронний ресурс] – Режим доступу : </w:t>
      </w:r>
      <w:hyperlink r:id="rId6" w:history="1">
        <w:r w:rsidRPr="00F60CE8">
          <w:rPr>
            <w:sz w:val="28"/>
            <w:szCs w:val="28"/>
          </w:rPr>
          <w:t>http://eadnurt.diit.edu.ua/jspui/bitstream/123456789/11140/1/Dobryk.pdf</w:t>
        </w:r>
      </w:hyperlink>
      <w:r w:rsidRPr="00F60CE8">
        <w:rPr>
          <w:b/>
          <w:sz w:val="28"/>
          <w:szCs w:val="28"/>
        </w:rPr>
        <w:t xml:space="preserve"> </w:t>
      </w:r>
      <w:r w:rsidRPr="00F60CE8">
        <w:rPr>
          <w:b/>
          <w:sz w:val="28"/>
          <w:szCs w:val="28"/>
        </w:rPr>
        <w:t>(ЕЛ)</w:t>
      </w:r>
    </w:p>
    <w:p w14:paraId="21D9A419" w14:textId="77777777" w:rsidR="00F60CE8" w:rsidRPr="00F60CE8" w:rsidRDefault="00F60CE8" w:rsidP="00AE06D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sz w:val="28"/>
          <w:szCs w:val="28"/>
        </w:rPr>
      </w:pPr>
      <w:proofErr w:type="spellStart"/>
      <w:r w:rsidRPr="00F60CE8">
        <w:rPr>
          <w:sz w:val="28"/>
          <w:szCs w:val="28"/>
        </w:rPr>
        <w:t>Качний</w:t>
      </w:r>
      <w:proofErr w:type="spellEnd"/>
      <w:r w:rsidRPr="00F60CE8">
        <w:rPr>
          <w:sz w:val="28"/>
          <w:szCs w:val="28"/>
        </w:rPr>
        <w:t xml:space="preserve"> </w:t>
      </w:r>
      <w:r w:rsidRPr="00F60CE8">
        <w:rPr>
          <w:sz w:val="28"/>
          <w:szCs w:val="28"/>
        </w:rPr>
        <w:t xml:space="preserve">О. С. </w:t>
      </w:r>
      <w:r w:rsidRPr="00F60CE8">
        <w:rPr>
          <w:sz w:val="28"/>
          <w:szCs w:val="28"/>
        </w:rPr>
        <w:t xml:space="preserve">Державне управління соціально-економічним розвитком регіонів України: стан і перспективи змін у контексті глобальних викликів та європейських стандартів </w:t>
      </w:r>
      <w:r w:rsidRPr="00F60CE8">
        <w:rPr>
          <w:sz w:val="28"/>
          <w:szCs w:val="28"/>
        </w:rPr>
        <w:t xml:space="preserve">[Електронний ресурс] – Режим доступу : </w:t>
      </w:r>
      <w:hyperlink r:id="rId7" w:history="1">
        <w:r w:rsidRPr="00F60CE8">
          <w:rPr>
            <w:sz w:val="28"/>
            <w:szCs w:val="28"/>
          </w:rPr>
          <w:t>http://www.dy.nayka.com.ua/pdf/3_2018/40.pdf</w:t>
        </w:r>
      </w:hyperlink>
      <w:r w:rsidRPr="00F60CE8">
        <w:rPr>
          <w:b/>
          <w:bCs/>
          <w:sz w:val="28"/>
          <w:szCs w:val="28"/>
        </w:rPr>
        <w:t xml:space="preserve"> </w:t>
      </w:r>
      <w:r w:rsidRPr="00F60CE8">
        <w:rPr>
          <w:b/>
          <w:bCs/>
          <w:sz w:val="28"/>
          <w:szCs w:val="28"/>
        </w:rPr>
        <w:t>(ЕЛ)</w:t>
      </w:r>
    </w:p>
    <w:p w14:paraId="357918EB" w14:textId="77777777" w:rsidR="00F60CE8" w:rsidRPr="00F60CE8" w:rsidRDefault="00F60CE8" w:rsidP="00F60CE8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F60CE8">
        <w:rPr>
          <w:sz w:val="28"/>
          <w:szCs w:val="28"/>
        </w:rPr>
        <w:t>Качний</w:t>
      </w:r>
      <w:proofErr w:type="spellEnd"/>
      <w:r w:rsidRPr="00F60CE8">
        <w:rPr>
          <w:sz w:val="28"/>
          <w:szCs w:val="28"/>
        </w:rPr>
        <w:t xml:space="preserve"> О. С</w:t>
      </w:r>
      <w:r w:rsidRPr="00F60CE8">
        <w:rPr>
          <w:sz w:val="28"/>
          <w:szCs w:val="28"/>
        </w:rPr>
        <w:t xml:space="preserve">. Напрями удосконалення механізму розроблення та реалізації програм </w:t>
      </w:r>
      <w:proofErr w:type="spellStart"/>
      <w:r w:rsidRPr="00F60CE8">
        <w:rPr>
          <w:sz w:val="28"/>
          <w:szCs w:val="28"/>
        </w:rPr>
        <w:t>соціальноекономічного</w:t>
      </w:r>
      <w:proofErr w:type="spellEnd"/>
      <w:r w:rsidRPr="00F60CE8">
        <w:rPr>
          <w:sz w:val="28"/>
          <w:szCs w:val="28"/>
        </w:rPr>
        <w:t xml:space="preserve"> розвитку регіону </w:t>
      </w:r>
      <w:r w:rsidRPr="00F60CE8">
        <w:rPr>
          <w:sz w:val="28"/>
          <w:szCs w:val="28"/>
        </w:rPr>
        <w:t xml:space="preserve">[Електронний ресурс] – Режим доступу : </w:t>
      </w:r>
      <w:hyperlink r:id="rId8" w:history="1">
        <w:r w:rsidRPr="00F60CE8">
          <w:rPr>
            <w:sz w:val="28"/>
            <w:szCs w:val="28"/>
          </w:rPr>
          <w:t>http://repositsc.nuczu.edu.ua/bitstream/123456789/6979/1/50.pdf</w:t>
        </w:r>
      </w:hyperlink>
      <w:r w:rsidRPr="00F60CE8">
        <w:rPr>
          <w:b/>
          <w:sz w:val="28"/>
          <w:szCs w:val="28"/>
        </w:rPr>
        <w:t xml:space="preserve"> (ЕЛ)</w:t>
      </w:r>
    </w:p>
    <w:p w14:paraId="01BDADF1" w14:textId="77777777" w:rsidR="00F60CE8" w:rsidRPr="00F60CE8" w:rsidRDefault="00F60CE8" w:rsidP="00AE06D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bCs/>
          <w:sz w:val="28"/>
          <w:szCs w:val="28"/>
        </w:rPr>
      </w:pPr>
      <w:proofErr w:type="spellStart"/>
      <w:r w:rsidRPr="00F60CE8">
        <w:rPr>
          <w:sz w:val="28"/>
          <w:szCs w:val="28"/>
        </w:rPr>
        <w:t>Качний</w:t>
      </w:r>
      <w:proofErr w:type="spellEnd"/>
      <w:r w:rsidRPr="00F60CE8">
        <w:rPr>
          <w:sz w:val="28"/>
          <w:szCs w:val="28"/>
        </w:rPr>
        <w:t xml:space="preserve"> О. С.</w:t>
      </w:r>
      <w:r w:rsidRPr="00F60CE8">
        <w:rPr>
          <w:sz w:val="28"/>
          <w:szCs w:val="28"/>
        </w:rPr>
        <w:t xml:space="preserve"> Формування та реалізація дієвих механізмів державного управління соціально] економічними процесами регіонального рівня </w:t>
      </w:r>
      <w:r w:rsidRPr="00F60CE8">
        <w:rPr>
          <w:sz w:val="28"/>
          <w:szCs w:val="28"/>
        </w:rPr>
        <w:t xml:space="preserve">[Електронний ресурс] – Режим доступу : </w:t>
      </w:r>
      <w:hyperlink r:id="rId9" w:history="1">
        <w:r w:rsidRPr="00F60CE8">
          <w:rPr>
            <w:sz w:val="28"/>
            <w:szCs w:val="28"/>
          </w:rPr>
          <w:t>http://www.investplan.com.ua/pdf/5_2018/16.pdf</w:t>
        </w:r>
      </w:hyperlink>
      <w:r w:rsidRPr="00F60CE8">
        <w:rPr>
          <w:b/>
          <w:bCs/>
          <w:sz w:val="28"/>
          <w:szCs w:val="28"/>
        </w:rPr>
        <w:t xml:space="preserve"> </w:t>
      </w:r>
      <w:r w:rsidRPr="00F60CE8">
        <w:rPr>
          <w:b/>
          <w:bCs/>
          <w:sz w:val="28"/>
          <w:szCs w:val="28"/>
        </w:rPr>
        <w:t>(ЕЛ)</w:t>
      </w:r>
    </w:p>
    <w:p w14:paraId="64C69D5D" w14:textId="77777777" w:rsidR="00F60CE8" w:rsidRPr="00F60CE8" w:rsidRDefault="00F60CE8" w:rsidP="00AE06D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F60CE8">
        <w:rPr>
          <w:sz w:val="28"/>
          <w:szCs w:val="28"/>
        </w:rPr>
        <w:t>Мельник В.В.</w:t>
      </w:r>
      <w:r w:rsidRPr="00F60CE8">
        <w:rPr>
          <w:sz w:val="28"/>
          <w:szCs w:val="28"/>
        </w:rPr>
        <w:t xml:space="preserve"> </w:t>
      </w:r>
      <w:r w:rsidRPr="00F60CE8">
        <w:rPr>
          <w:sz w:val="28"/>
          <w:szCs w:val="28"/>
        </w:rPr>
        <w:t>Теоретичні засади соціально-економічного розвитку регіону як складник державного регулювання економіки</w:t>
      </w:r>
      <w:r w:rsidRPr="00F60CE8">
        <w:rPr>
          <w:sz w:val="28"/>
          <w:szCs w:val="28"/>
        </w:rPr>
        <w:t xml:space="preserve"> </w:t>
      </w:r>
      <w:r w:rsidRPr="00F60CE8">
        <w:rPr>
          <w:sz w:val="28"/>
          <w:szCs w:val="28"/>
        </w:rPr>
        <w:t xml:space="preserve">[Електронний ресурс] – Режим доступу : </w:t>
      </w:r>
      <w:hyperlink r:id="rId10" w:history="1">
        <w:r w:rsidRPr="00F60CE8">
          <w:rPr>
            <w:sz w:val="28"/>
            <w:szCs w:val="28"/>
          </w:rPr>
          <w:t>http://economyandsociety.in.ua/journal/17_ukr/18.pdf</w:t>
        </w:r>
      </w:hyperlink>
      <w:r w:rsidRPr="00F60CE8">
        <w:rPr>
          <w:sz w:val="28"/>
          <w:szCs w:val="28"/>
        </w:rPr>
        <w:t>.</w:t>
      </w:r>
      <w:r w:rsidRPr="00F60CE8">
        <w:rPr>
          <w:b/>
          <w:sz w:val="28"/>
          <w:szCs w:val="28"/>
        </w:rPr>
        <w:t xml:space="preserve"> (ЕЛ)</w:t>
      </w:r>
    </w:p>
    <w:p w14:paraId="328FD613" w14:textId="77777777" w:rsidR="00F60CE8" w:rsidRPr="00F60CE8" w:rsidRDefault="00F60CE8" w:rsidP="00A95DB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F60CE8">
        <w:rPr>
          <w:sz w:val="28"/>
          <w:szCs w:val="28"/>
          <w:shd w:val="clear" w:color="auto" w:fill="FFFFFF"/>
        </w:rPr>
        <w:lastRenderedPageBreak/>
        <w:t>Приходченко</w:t>
      </w:r>
      <w:proofErr w:type="spellEnd"/>
      <w:r w:rsidRPr="00F60CE8">
        <w:rPr>
          <w:sz w:val="28"/>
          <w:szCs w:val="28"/>
        </w:rPr>
        <w:t xml:space="preserve"> </w:t>
      </w:r>
      <w:r w:rsidRPr="00F60CE8">
        <w:rPr>
          <w:sz w:val="28"/>
          <w:szCs w:val="28"/>
          <w:shd w:val="clear" w:color="auto" w:fill="FFFFFF"/>
        </w:rPr>
        <w:t>Т. А.</w:t>
      </w:r>
      <w:r w:rsidRPr="00F60CE8">
        <w:rPr>
          <w:rFonts w:ascii="Helvetica" w:hAnsi="Helvetica"/>
          <w:b/>
          <w:bCs/>
          <w:i/>
          <w:iCs/>
          <w:sz w:val="28"/>
          <w:szCs w:val="28"/>
          <w:shd w:val="clear" w:color="auto" w:fill="FFFFFF"/>
        </w:rPr>
        <w:t xml:space="preserve"> </w:t>
      </w:r>
      <w:r w:rsidRPr="00F60CE8">
        <w:rPr>
          <w:kern w:val="36"/>
          <w:sz w:val="28"/>
          <w:szCs w:val="28"/>
        </w:rPr>
        <w:t>Аналіз сучасного регіонального розвитку в Україні</w:t>
      </w:r>
      <w:r w:rsidRPr="00F60CE8">
        <w:rPr>
          <w:sz w:val="28"/>
          <w:szCs w:val="28"/>
        </w:rPr>
        <w:t xml:space="preserve"> </w:t>
      </w:r>
      <w:r w:rsidRPr="00F60CE8">
        <w:rPr>
          <w:sz w:val="28"/>
          <w:szCs w:val="28"/>
        </w:rPr>
        <w:t xml:space="preserve">[Електронний ресурс] – Режим доступу: </w:t>
      </w:r>
      <w:hyperlink r:id="rId11" w:history="1">
        <w:r w:rsidRPr="00F60CE8">
          <w:rPr>
            <w:sz w:val="28"/>
            <w:szCs w:val="28"/>
          </w:rPr>
          <w:t>http://www.economy.in.ua/?op=1&amp;z=4056&amp;i=9</w:t>
        </w:r>
      </w:hyperlink>
      <w:r w:rsidRPr="00F60CE8">
        <w:rPr>
          <w:b/>
          <w:sz w:val="28"/>
          <w:szCs w:val="28"/>
        </w:rPr>
        <w:t xml:space="preserve"> </w:t>
      </w:r>
      <w:r w:rsidRPr="00F60CE8">
        <w:rPr>
          <w:b/>
          <w:sz w:val="28"/>
          <w:szCs w:val="28"/>
        </w:rPr>
        <w:t>(ЕЛ)</w:t>
      </w:r>
    </w:p>
    <w:p w14:paraId="531466DA" w14:textId="77777777" w:rsidR="00F60CE8" w:rsidRPr="00F60CE8" w:rsidRDefault="00F60CE8" w:rsidP="00A95DB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F60CE8">
        <w:rPr>
          <w:sz w:val="28"/>
          <w:szCs w:val="28"/>
        </w:rPr>
        <w:t xml:space="preserve">Софій </w:t>
      </w:r>
      <w:r w:rsidRPr="00F60CE8">
        <w:rPr>
          <w:sz w:val="28"/>
          <w:szCs w:val="28"/>
        </w:rPr>
        <w:t xml:space="preserve">О., </w:t>
      </w:r>
      <w:proofErr w:type="spellStart"/>
      <w:r w:rsidRPr="00F60CE8">
        <w:rPr>
          <w:sz w:val="28"/>
          <w:szCs w:val="28"/>
        </w:rPr>
        <w:t>Баранецький</w:t>
      </w:r>
      <w:proofErr w:type="spellEnd"/>
      <w:r w:rsidRPr="00F60CE8">
        <w:rPr>
          <w:sz w:val="28"/>
          <w:szCs w:val="28"/>
        </w:rPr>
        <w:t xml:space="preserve"> </w:t>
      </w:r>
      <w:r w:rsidRPr="00F60CE8">
        <w:rPr>
          <w:sz w:val="28"/>
          <w:szCs w:val="28"/>
        </w:rPr>
        <w:t>Т</w:t>
      </w:r>
      <w:r w:rsidRPr="00F60CE8">
        <w:rPr>
          <w:sz w:val="28"/>
          <w:szCs w:val="28"/>
        </w:rPr>
        <w:t>.</w:t>
      </w:r>
      <w:r w:rsidRPr="00F60CE8">
        <w:rPr>
          <w:sz w:val="28"/>
          <w:szCs w:val="28"/>
        </w:rPr>
        <w:t xml:space="preserve"> Регіональні цільові програми в контексті становлення політики регіонального розвитку на прикладі Львівської області</w:t>
      </w:r>
      <w:r w:rsidRPr="00F60CE8">
        <w:rPr>
          <w:sz w:val="28"/>
          <w:szCs w:val="28"/>
        </w:rPr>
        <w:t xml:space="preserve"> </w:t>
      </w:r>
      <w:r w:rsidRPr="00F60CE8">
        <w:rPr>
          <w:sz w:val="28"/>
          <w:szCs w:val="28"/>
        </w:rPr>
        <w:t xml:space="preserve">[Електронний ресурс] – Режим доступу: </w:t>
      </w:r>
      <w:hyperlink r:id="rId12" w:history="1">
        <w:r w:rsidRPr="00F60CE8">
          <w:rPr>
            <w:sz w:val="28"/>
            <w:szCs w:val="28"/>
          </w:rPr>
          <w:t>http://dialog.lviv.ua/wp-content/uploads/2017/07/Regionalni-tsilovi-programi1.pdf</w:t>
        </w:r>
      </w:hyperlink>
      <w:r w:rsidRPr="00F60CE8">
        <w:rPr>
          <w:b/>
          <w:sz w:val="28"/>
          <w:szCs w:val="28"/>
        </w:rPr>
        <w:t xml:space="preserve"> (ЕЛ)</w:t>
      </w:r>
    </w:p>
    <w:p w14:paraId="50BA8BC4" w14:textId="77777777" w:rsidR="00F60CE8" w:rsidRPr="00F60CE8" w:rsidRDefault="00F60CE8" w:rsidP="00AE06D1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r w:rsidRPr="00F60CE8">
        <w:rPr>
          <w:sz w:val="28"/>
          <w:szCs w:val="28"/>
        </w:rPr>
        <w:t>Територіальний розвиток і регіональна політика в Україні: Виклики та пріоритети України. ДУ «Інститут регіональних досліджень імені М. І. Долішнього НАН України»; наук. редактор В. С. Кравців. – Львів, 2018.</w:t>
      </w:r>
      <w:r w:rsidRPr="00F60CE8">
        <w:rPr>
          <w:sz w:val="28"/>
          <w:szCs w:val="28"/>
        </w:rPr>
        <w:t xml:space="preserve"> </w:t>
      </w:r>
      <w:r w:rsidRPr="00F60CE8">
        <w:rPr>
          <w:sz w:val="28"/>
          <w:szCs w:val="28"/>
        </w:rPr>
        <w:t xml:space="preserve">[Електронний ресурс]. – Режим доступу : </w:t>
      </w:r>
      <w:hyperlink r:id="rId13" w:history="1">
        <w:r w:rsidRPr="00F60CE8">
          <w:rPr>
            <w:sz w:val="28"/>
            <w:szCs w:val="28"/>
          </w:rPr>
          <w:t>http://ird.gov.ua/irdp/p20180701.pdf</w:t>
        </w:r>
      </w:hyperlink>
      <w:r w:rsidRPr="00F60CE8">
        <w:rPr>
          <w:b/>
          <w:sz w:val="28"/>
          <w:szCs w:val="28"/>
        </w:rPr>
        <w:t xml:space="preserve"> (ЕЛ)</w:t>
      </w:r>
    </w:p>
    <w:p w14:paraId="1F90BE7D" w14:textId="77777777" w:rsidR="00F60CE8" w:rsidRPr="00F60CE8" w:rsidRDefault="00F60CE8" w:rsidP="00A95DBF">
      <w:pPr>
        <w:pStyle w:val="a4"/>
        <w:numPr>
          <w:ilvl w:val="0"/>
          <w:numId w:val="1"/>
        </w:numPr>
        <w:tabs>
          <w:tab w:val="left" w:pos="1134"/>
        </w:tabs>
        <w:spacing w:line="276" w:lineRule="auto"/>
        <w:ind w:left="0" w:firstLine="709"/>
        <w:jc w:val="both"/>
        <w:rPr>
          <w:b/>
          <w:sz w:val="28"/>
          <w:szCs w:val="28"/>
        </w:rPr>
      </w:pPr>
      <w:proofErr w:type="spellStart"/>
      <w:r w:rsidRPr="00F60CE8">
        <w:rPr>
          <w:sz w:val="28"/>
          <w:szCs w:val="28"/>
        </w:rPr>
        <w:t>Тофанюк</w:t>
      </w:r>
      <w:proofErr w:type="spellEnd"/>
      <w:r w:rsidRPr="00F60CE8">
        <w:rPr>
          <w:sz w:val="28"/>
          <w:szCs w:val="28"/>
        </w:rPr>
        <w:t xml:space="preserve"> О.В., Зінчук А.С. </w:t>
      </w:r>
      <w:r w:rsidRPr="00F60CE8">
        <w:rPr>
          <w:sz w:val="28"/>
          <w:szCs w:val="28"/>
        </w:rPr>
        <w:t xml:space="preserve">Державне регулювання соціально-економічного розвитку регіонів України </w:t>
      </w:r>
      <w:r w:rsidRPr="00F60CE8">
        <w:rPr>
          <w:sz w:val="28"/>
          <w:szCs w:val="28"/>
        </w:rPr>
        <w:t xml:space="preserve">[Електронний ресурс] – Режим доступу : </w:t>
      </w:r>
      <w:hyperlink r:id="rId14" w:history="1">
        <w:r w:rsidRPr="00F60CE8">
          <w:rPr>
            <w:sz w:val="28"/>
            <w:szCs w:val="28"/>
          </w:rPr>
          <w:t>http://www.economyandsociety.in.ua/journal/13_ukr/39.pdf</w:t>
        </w:r>
      </w:hyperlink>
      <w:r w:rsidRPr="00F60CE8">
        <w:rPr>
          <w:sz w:val="28"/>
          <w:szCs w:val="28"/>
        </w:rPr>
        <w:t xml:space="preserve"> </w:t>
      </w:r>
      <w:r w:rsidRPr="00F60CE8">
        <w:rPr>
          <w:b/>
          <w:sz w:val="28"/>
          <w:szCs w:val="28"/>
        </w:rPr>
        <w:t>(ЕЛ)</w:t>
      </w:r>
    </w:p>
    <w:bookmarkEnd w:id="0"/>
    <w:p w14:paraId="16E37FED" w14:textId="77777777" w:rsidR="00AE06D1" w:rsidRPr="002C2D0E" w:rsidRDefault="00AE06D1" w:rsidP="00AE06D1">
      <w:pPr>
        <w:tabs>
          <w:tab w:val="left" w:pos="1134"/>
        </w:tabs>
        <w:ind w:firstLine="709"/>
        <w:jc w:val="both"/>
        <w:rPr>
          <w:sz w:val="28"/>
          <w:szCs w:val="28"/>
        </w:rPr>
      </w:pPr>
    </w:p>
    <w:p w14:paraId="30AF7241" w14:textId="77777777" w:rsidR="00AE06D1" w:rsidRPr="00BC422F" w:rsidRDefault="00AE06D1" w:rsidP="00AE06D1">
      <w:pPr>
        <w:jc w:val="both"/>
        <w:rPr>
          <w:b/>
          <w:sz w:val="28"/>
          <w:szCs w:val="28"/>
        </w:rPr>
      </w:pPr>
      <w:r w:rsidRPr="00BC422F">
        <w:rPr>
          <w:sz w:val="28"/>
          <w:szCs w:val="28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15" w:history="1">
        <w:r w:rsidRPr="00BC422F">
          <w:rPr>
            <w:rStyle w:val="a3"/>
            <w:b/>
            <w:sz w:val="28"/>
            <w:szCs w:val="28"/>
            <w:u w:val="none"/>
            <w:lang w:val="en-US"/>
          </w:rPr>
          <w:t>pnu</w:t>
        </w:r>
        <w:r w:rsidRPr="00BC422F">
          <w:rPr>
            <w:rStyle w:val="a3"/>
            <w:b/>
            <w:sz w:val="28"/>
            <w:szCs w:val="28"/>
            <w:u w:val="none"/>
          </w:rPr>
          <w:t>-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lib</w:t>
        </w:r>
        <w:r w:rsidRPr="00BC422F">
          <w:rPr>
            <w:rStyle w:val="a3"/>
            <w:b/>
            <w:sz w:val="28"/>
            <w:szCs w:val="28"/>
            <w:u w:val="none"/>
          </w:rPr>
          <w:t>@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ukr</w:t>
        </w:r>
        <w:r w:rsidRPr="00BC422F">
          <w:rPr>
            <w:rStyle w:val="a3"/>
            <w:b/>
            <w:sz w:val="28"/>
            <w:szCs w:val="28"/>
            <w:u w:val="none"/>
          </w:rPr>
          <w:t>.</w:t>
        </w:r>
        <w:r w:rsidRPr="00BC422F">
          <w:rPr>
            <w:rStyle w:val="a3"/>
            <w:b/>
            <w:sz w:val="28"/>
            <w:szCs w:val="28"/>
            <w:u w:val="none"/>
            <w:lang w:val="en-US"/>
          </w:rPr>
          <w:t>net</w:t>
        </w:r>
      </w:hyperlink>
    </w:p>
    <w:p w14:paraId="55BEE235" w14:textId="77777777" w:rsidR="00AE06D1" w:rsidRPr="00BC422F" w:rsidRDefault="00AE06D1" w:rsidP="00AE06D1">
      <w:pPr>
        <w:jc w:val="both"/>
        <w:rPr>
          <w:sz w:val="28"/>
          <w:szCs w:val="28"/>
        </w:rPr>
      </w:pPr>
      <w:r w:rsidRPr="00BC422F">
        <w:rPr>
          <w:sz w:val="28"/>
          <w:szCs w:val="28"/>
        </w:rPr>
        <w:t xml:space="preserve">Контактна особа – </w:t>
      </w:r>
      <w:proofErr w:type="spellStart"/>
      <w:r w:rsidRPr="00BC422F">
        <w:rPr>
          <w:sz w:val="28"/>
          <w:szCs w:val="28"/>
        </w:rPr>
        <w:t>Гуцуляк</w:t>
      </w:r>
      <w:proofErr w:type="spellEnd"/>
      <w:r w:rsidRPr="00BC422F">
        <w:rPr>
          <w:sz w:val="28"/>
          <w:szCs w:val="28"/>
        </w:rPr>
        <w:t xml:space="preserve"> Олег Борисович, учений секретар наукової бібліотеки</w:t>
      </w:r>
    </w:p>
    <w:p w14:paraId="16F8E6BF" w14:textId="77777777" w:rsidR="00AE06D1" w:rsidRPr="00BC422F" w:rsidRDefault="00AE06D1" w:rsidP="00AE06D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C422F">
        <w:rPr>
          <w:b/>
          <w:sz w:val="28"/>
          <w:szCs w:val="28"/>
        </w:rPr>
        <w:t>Телефон для довідок 59-61-10</w:t>
      </w:r>
    </w:p>
    <w:p w14:paraId="65B8D88B" w14:textId="77777777" w:rsidR="00AE06D1" w:rsidRDefault="00AE06D1" w:rsidP="00AE06D1"/>
    <w:p w14:paraId="7F583E4F" w14:textId="77777777" w:rsidR="00AE06D1" w:rsidRDefault="00AE06D1" w:rsidP="00AE06D1"/>
    <w:p w14:paraId="775B5987" w14:textId="77777777" w:rsidR="00AE06D1" w:rsidRDefault="00AE06D1" w:rsidP="00AE06D1"/>
    <w:p w14:paraId="06868190" w14:textId="77777777" w:rsidR="00AE06D1" w:rsidRDefault="00AE06D1" w:rsidP="00AE06D1"/>
    <w:p w14:paraId="71252BFB" w14:textId="77777777" w:rsidR="00AE06D1" w:rsidRDefault="00AE06D1" w:rsidP="00AE06D1"/>
    <w:p w14:paraId="3A151EA4" w14:textId="77777777" w:rsidR="00AE06D1" w:rsidRDefault="00AE06D1" w:rsidP="00AE06D1"/>
    <w:p w14:paraId="57454721" w14:textId="77777777" w:rsidR="00AE06D1" w:rsidRDefault="00AE06D1" w:rsidP="00AE06D1"/>
    <w:p w14:paraId="17C696C1" w14:textId="77777777" w:rsidR="00AE06D1" w:rsidRDefault="00AE06D1" w:rsidP="00AE06D1"/>
    <w:p w14:paraId="389234D1" w14:textId="77777777" w:rsidR="00AE06D1" w:rsidRDefault="00AE06D1" w:rsidP="00AE06D1"/>
    <w:p w14:paraId="5C01136F" w14:textId="77777777" w:rsidR="00AE06D1" w:rsidRDefault="00AE06D1" w:rsidP="00AE06D1"/>
    <w:p w14:paraId="1882F243" w14:textId="77777777" w:rsidR="00283BA0" w:rsidRDefault="00283BA0"/>
    <w:sectPr w:rsidR="00283BA0" w:rsidSect="007C3072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1E1755A"/>
    <w:multiLevelType w:val="hybridMultilevel"/>
    <w:tmpl w:val="F18E6CFA"/>
    <w:lvl w:ilvl="0" w:tplc="68168722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7EC943C6"/>
    <w:multiLevelType w:val="hybridMultilevel"/>
    <w:tmpl w:val="DA069CB4"/>
    <w:lvl w:ilvl="0" w:tplc="68168722">
      <w:start w:val="1"/>
      <w:numFmt w:val="decimal"/>
      <w:lvlText w:val="%1."/>
      <w:lvlJc w:val="left"/>
      <w:pPr>
        <w:ind w:left="1429" w:hanging="360"/>
      </w:pPr>
      <w:rPr>
        <w:b w:val="0"/>
        <w:bCs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D71"/>
    <w:rsid w:val="00086A7B"/>
    <w:rsid w:val="0009449C"/>
    <w:rsid w:val="000E656D"/>
    <w:rsid w:val="00126287"/>
    <w:rsid w:val="00283BA0"/>
    <w:rsid w:val="00934D71"/>
    <w:rsid w:val="00A95DBF"/>
    <w:rsid w:val="00AE06D1"/>
    <w:rsid w:val="00F469EA"/>
    <w:rsid w:val="00F60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537D8A"/>
  <w15:chartTrackingRefBased/>
  <w15:docId w15:val="{32768144-023F-4A5A-91F9-E3F8348504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Theme="minorHAnsi" w:hAnsi="Times New Roman" w:cstheme="minorHAns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E06D1"/>
    <w:pPr>
      <w:spacing w:after="0" w:line="240" w:lineRule="auto"/>
    </w:pPr>
    <w:rPr>
      <w:rFonts w:eastAsia="Times New Roman" w:cs="Times New Roman"/>
      <w:sz w:val="24"/>
      <w:szCs w:val="24"/>
      <w:lang w:eastAsia="uk-UA"/>
    </w:rPr>
  </w:style>
  <w:style w:type="paragraph" w:styleId="1">
    <w:name w:val="heading 1"/>
    <w:basedOn w:val="a"/>
    <w:next w:val="a"/>
    <w:link w:val="10"/>
    <w:uiPriority w:val="9"/>
    <w:qFormat/>
    <w:rsid w:val="00A95DBF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E06D1"/>
    <w:rPr>
      <w:color w:val="0000FF"/>
      <w:u w:val="single"/>
    </w:rPr>
  </w:style>
  <w:style w:type="paragraph" w:styleId="a4">
    <w:name w:val="List Paragraph"/>
    <w:basedOn w:val="a"/>
    <w:uiPriority w:val="34"/>
    <w:qFormat/>
    <w:rsid w:val="00AE06D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A95DBF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0543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epositsc.nuczu.edu.ua/bitstream/123456789/6979/1/50.pdf" TargetMode="External"/><Relationship Id="rId13" Type="http://schemas.openxmlformats.org/officeDocument/2006/relationships/hyperlink" Target="http://ird.gov.ua/irdp/p20180701.pdf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dy.nayka.com.ua/pdf/3_2018/40.pdf" TargetMode="External"/><Relationship Id="rId12" Type="http://schemas.openxmlformats.org/officeDocument/2006/relationships/hyperlink" Target="http://dialog.lviv.ua/wp-content/uploads/2017/07/Regionalni-tsilovi-programi1.pdf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hyperlink" Target="http://eadnurt.diit.edu.ua/jspui/bitstream/123456789/11140/1/Dobryk.pdf" TargetMode="External"/><Relationship Id="rId11" Type="http://schemas.openxmlformats.org/officeDocument/2006/relationships/hyperlink" Target="http://www.economy.in.ua/?op=1&amp;z=4056&amp;i=9" TargetMode="External"/><Relationship Id="rId5" Type="http://schemas.openxmlformats.org/officeDocument/2006/relationships/hyperlink" Target="http://www.lvivacademy.com/vidavnitstvo_1/edu_54/fail/27.pdf" TargetMode="External"/><Relationship Id="rId15" Type="http://schemas.openxmlformats.org/officeDocument/2006/relationships/hyperlink" Target="mailto:pnu-lib@ukr.net" TargetMode="External"/><Relationship Id="rId10" Type="http://schemas.openxmlformats.org/officeDocument/2006/relationships/hyperlink" Target="http://economyandsociety.in.ua/journal/17_ukr/18.pdf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nvestplan.com.ua/pdf/5_2018/16.pdf" TargetMode="External"/><Relationship Id="rId14" Type="http://schemas.openxmlformats.org/officeDocument/2006/relationships/hyperlink" Target="http://www.economyandsociety.in.ua/journal/13_ukr/39.pdf" TargetMode="Externa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2477</Words>
  <Characters>1413</Characters>
  <Application>Microsoft Office Word</Application>
  <DocSecurity>0</DocSecurity>
  <Lines>11</Lines>
  <Paragraphs>7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Кафедра</dc:creator>
  <cp:keywords/>
  <dc:description/>
  <cp:lastModifiedBy>Кафедра</cp:lastModifiedBy>
  <cp:revision>4</cp:revision>
  <dcterms:created xsi:type="dcterms:W3CDTF">2019-06-19T13:10:00Z</dcterms:created>
  <dcterms:modified xsi:type="dcterms:W3CDTF">2019-06-19T13:36:00Z</dcterms:modified>
</cp:coreProperties>
</file>