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2DA7F7F4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B60E8F" w:rsidRPr="00B60E8F">
        <w:rPr>
          <w:b/>
          <w:sz w:val="28"/>
          <w:szCs w:val="28"/>
          <w:shd w:val="clear" w:color="auto" w:fill="FFFFFF"/>
        </w:rPr>
        <w:t>Транснаціоналізація світової економіки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F8B415" w14:textId="77777777" w:rsidR="00294429" w:rsidRPr="00C43961" w:rsidRDefault="00294429" w:rsidP="00550328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 w:rsidRPr="00B60E8F">
        <w:rPr>
          <w:sz w:val="28"/>
          <w:szCs w:val="28"/>
        </w:rPr>
        <w:t>Болгарова Н. К., Паневник Т. М. Транснаціоналізаційні процеси в економіці України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B60E8F">
        <w:rPr>
          <w:sz w:val="28"/>
          <w:szCs w:val="28"/>
        </w:rPr>
        <w:t>http://www.irbis-nbuv.gov.ua/cgi-bin/irbis_nbuv/cgiirbis_64.exe?C21COM=2&amp;I21DBN=UJRN&amp;P21DBN=UJRN&amp;IMAGE_FILE_DOWNLOAD=1&amp;Image_file_name=PDF/binf_2013_12_6.pdf</w:t>
      </w:r>
      <w:r w:rsidRPr="00C43961">
        <w:rPr>
          <w:b/>
          <w:sz w:val="28"/>
          <w:szCs w:val="28"/>
        </w:rPr>
        <w:t>. (ЕЛ)</w:t>
      </w:r>
    </w:p>
    <w:p w14:paraId="142159CE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B60E8F">
        <w:rPr>
          <w:sz w:val="28"/>
          <w:szCs w:val="28"/>
        </w:rPr>
        <w:t>Гонта О. І. Синергетичний підхід до формування політики транснаціоналізації економіки регіонів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B60E8F">
        <w:rPr>
          <w:sz w:val="28"/>
          <w:szCs w:val="28"/>
        </w:rPr>
        <w:t>http://195.69.76.76/bitstream/handle/123456789/8657/gonta.pdf?sequence=1&amp;isAllowed=n</w:t>
      </w:r>
      <w:r w:rsidRPr="00C43961">
        <w:rPr>
          <w:b/>
          <w:sz w:val="28"/>
          <w:szCs w:val="28"/>
        </w:rPr>
        <w:t>. (ЕЛ)</w:t>
      </w:r>
    </w:p>
    <w:p w14:paraId="5E7EF4F2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60E8F">
        <w:rPr>
          <w:sz w:val="28"/>
          <w:szCs w:val="28"/>
        </w:rPr>
        <w:t>Дурицька Г. В. Інвестиційно-інноваційна безпека країни в умовах транснаціоналізації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B60E8F">
        <w:rPr>
          <w:sz w:val="28"/>
          <w:szCs w:val="28"/>
        </w:rPr>
        <w:t>http://www.irbis-nbuv.gov.ua/cgi-bin/irbis_nbuv/cgiirbis_64.exe?C21COM=2&amp;I21DBN=UJRN&amp;P21DBN=UJRN&amp;IMAGE_FILE_DOWNLOAD=1&amp;Image_file_name=PDF/Fin_pr_2015_2_39.pdf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>(ЕЛ)</w:t>
      </w:r>
      <w:r w:rsidRPr="00C43961">
        <w:rPr>
          <w:sz w:val="28"/>
          <w:szCs w:val="28"/>
        </w:rPr>
        <w:t xml:space="preserve"> </w:t>
      </w:r>
    </w:p>
    <w:p w14:paraId="4787E232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B60E8F">
        <w:rPr>
          <w:sz w:val="28"/>
          <w:szCs w:val="28"/>
        </w:rPr>
        <w:t>Дурицька Г. В. Сучасні тенденції транснаціоналізації та їхній вплив на економіку України</w:t>
      </w:r>
      <w:r w:rsidRPr="0055032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B60E8F">
        <w:rPr>
          <w:sz w:val="28"/>
          <w:szCs w:val="28"/>
        </w:rPr>
        <w:t>http://www.irbis-nbuv.gov.ua/cgi-bin/irbis_nbuv/cgiirbis_64.exe?C21COM=2&amp;I21DBN=UJRN&amp;P21DBN=UJRN&amp;IMAGE_FILE_DOWNLOAD=1&amp;Image_file_name=PDF/VUbsNbU_2013_2_10.pdf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42FD82CA" w14:textId="77777777" w:rsidR="00294429" w:rsidRPr="000756EE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60E8F">
        <w:rPr>
          <w:sz w:val="28"/>
          <w:szCs w:val="28"/>
        </w:rPr>
        <w:lastRenderedPageBreak/>
        <w:t xml:space="preserve">Македон В. В. Формат взаємодії транснаціональних корпорацій та реального сектора національної економіки України </w:t>
      </w:r>
      <w:r w:rsidRPr="000756EE">
        <w:rPr>
          <w:sz w:val="28"/>
          <w:szCs w:val="28"/>
        </w:rPr>
        <w:t xml:space="preserve">[Електронний ресурс]. – Режим доступу : </w:t>
      </w:r>
      <w:r w:rsidRPr="00B60E8F">
        <w:rPr>
          <w:sz w:val="28"/>
          <w:szCs w:val="28"/>
        </w:rPr>
        <w:t>http://www.irbis-nbuv.gov.ua/cgi-bin/irbis_nbuv/cgiirbis_64.exe?C21COM=2&amp;I21DBN=UJRN&amp;P21DBN=UJRN&amp;IMAGE_FILE_DOWNLOAD=1&amp;Image_file_name=PDF/bmef_2012_1(1)__27.pdf</w:t>
      </w:r>
      <w:r w:rsidRPr="000756EE">
        <w:rPr>
          <w:sz w:val="28"/>
          <w:szCs w:val="28"/>
        </w:rPr>
        <w:t>. (ЕЛ)</w:t>
      </w:r>
    </w:p>
    <w:p w14:paraId="128F4512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60E8F">
        <w:rPr>
          <w:sz w:val="28"/>
          <w:szCs w:val="28"/>
        </w:rPr>
        <w:t>Микитенко В. В. Корегування економічної політики держави в умовах транснаціоналізації світової економіки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B60E8F">
        <w:rPr>
          <w:sz w:val="28"/>
          <w:szCs w:val="28"/>
        </w:rPr>
        <w:t>http://dspace.nbuv.gov.ua/bitstream/handle/123456789/8258/26-Mikitenko.pdf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1D59742C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B60E8F">
        <w:rPr>
          <w:sz w:val="28"/>
          <w:szCs w:val="28"/>
        </w:rPr>
        <w:t>Прохорова М. Е. Особливості та тенденції розвитку процесів транснаціоналізації в ХХІ столітті</w:t>
      </w:r>
      <w:r w:rsidRPr="0040713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B60E8F">
        <w:rPr>
          <w:sz w:val="28"/>
          <w:szCs w:val="28"/>
        </w:rPr>
        <w:t>http://www.irbis-nbuv.gov.ua/cgi-bin/irbis_nbuv/cgiirbis_64.exe?C21COM=2&amp;I21DBN=UJRN&amp;P21DBN=UJRN&amp;IMAGE_FILE_DOWNLOAD=1&amp;Image_file_name=PDF/sru_2015_2_18.pdf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BCA6B0B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B60E8F">
        <w:rPr>
          <w:sz w:val="28"/>
          <w:szCs w:val="28"/>
        </w:rPr>
        <w:t>Руденко-Сударєва Л., Мозговий О., Гуртов Д. Процеси глобалізації та транснаціоналізації: теоретико-методологічний підхід до комплексної оцінки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B60E8F">
        <w:rPr>
          <w:sz w:val="28"/>
          <w:szCs w:val="28"/>
        </w:rPr>
        <w:t>http://dspace.tneu.edu.ua/bitstream/316497/20916/1/%D0%A0%D1%83%D0%B4%D0%B5%D0%BD%D0%BA%D0%BE-%D0%A1%D1%83%D0%B4%D0%B0%D1%80%D1%94%D0%B2%D0%B0%20%D0%9B..pdf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F793B2B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B60E8F">
        <w:rPr>
          <w:sz w:val="28"/>
          <w:szCs w:val="28"/>
        </w:rPr>
        <w:t>Рябець Н. М. Роль процесу транснаціоналізації в розвитку сучасної національної економічної системи України в умовах глобалізації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B60E8F">
        <w:rPr>
          <w:sz w:val="28"/>
          <w:szCs w:val="28"/>
        </w:rPr>
        <w:t>http://www.irbis-nbuv.gov.ua/cgi-bin/irbis_nbuv/cgiirbis_64.exe?C21COM=2&amp;I21DBN=UJRN&amp;P21DBN=UJRN&amp;IMAGE_FILE_DOWNLOAD=1&amp;Image_file_name=PDF/Vonu_econ_2013_18_2_23.pdf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8DFC6FA" w14:textId="77777777" w:rsidR="00294429" w:rsidRPr="00C43961" w:rsidRDefault="00294429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B60E8F">
        <w:rPr>
          <w:sz w:val="28"/>
          <w:szCs w:val="28"/>
        </w:rPr>
        <w:t>Терехов Є. М., Прокопенко О. В., Прокопенко О. В. Вплив транснаціональних корпорацій на розвиток національних економічних систем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B60E8F">
        <w:rPr>
          <w:sz w:val="28"/>
          <w:szCs w:val="28"/>
        </w:rPr>
        <w:t>http://r250.sudu.edu.ua/bitstream/123456789/858/1/Prokopenko_globalization.pdf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bookmarkEnd w:id="0"/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1A2AC6"/>
    <w:rsid w:val="00283BA0"/>
    <w:rsid w:val="00294429"/>
    <w:rsid w:val="002962CF"/>
    <w:rsid w:val="00407137"/>
    <w:rsid w:val="00515E84"/>
    <w:rsid w:val="00550328"/>
    <w:rsid w:val="005A1F38"/>
    <w:rsid w:val="00685D91"/>
    <w:rsid w:val="006D4777"/>
    <w:rsid w:val="007302F7"/>
    <w:rsid w:val="007E40F6"/>
    <w:rsid w:val="00887383"/>
    <w:rsid w:val="009F74E9"/>
    <w:rsid w:val="00B60E8F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550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2475</Words>
  <Characters>1411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16</cp:revision>
  <dcterms:created xsi:type="dcterms:W3CDTF">2019-06-05T06:26:00Z</dcterms:created>
  <dcterms:modified xsi:type="dcterms:W3CDTF">2019-06-20T04:10:00Z</dcterms:modified>
</cp:coreProperties>
</file>