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DF4" w:rsidRPr="003F0DF4" w:rsidRDefault="003F0DF4" w:rsidP="003F0DF4">
      <w:pPr>
        <w:shd w:val="clear" w:color="auto" w:fill="FFFFFF"/>
        <w:spacing w:after="0" w:line="240" w:lineRule="auto"/>
        <w:textAlignment w:val="baseline"/>
        <w:outlineLvl w:val="0"/>
        <w:rPr>
          <w:rFonts w:ascii="inherit" w:eastAsia="Times New Roman" w:hAnsi="inherit" w:cs="Helvetica"/>
          <w:b/>
          <w:bCs/>
          <w:color w:val="3E3D3C"/>
          <w:kern w:val="36"/>
          <w:sz w:val="37"/>
          <w:szCs w:val="37"/>
          <w:lang w:val="uk-UA" w:eastAsia="ru-RU"/>
        </w:rPr>
      </w:pPr>
      <w:r w:rsidRPr="003F0DF4">
        <w:rPr>
          <w:rFonts w:ascii="inherit" w:eastAsia="Times New Roman" w:hAnsi="inherit" w:cs="Helvetica"/>
          <w:b/>
          <w:bCs/>
          <w:color w:val="3E3D3C"/>
          <w:kern w:val="36"/>
          <w:sz w:val="37"/>
          <w:szCs w:val="37"/>
          <w:lang w:val="en-US" w:eastAsia="ru-RU"/>
        </w:rPr>
        <w:t>How to Be a Professional Teacher</w:t>
      </w:r>
      <w:r>
        <w:rPr>
          <w:rFonts w:ascii="inherit" w:eastAsia="Times New Roman" w:hAnsi="inherit" w:cs="Helvetica"/>
          <w:b/>
          <w:bCs/>
          <w:color w:val="3E3D3C"/>
          <w:kern w:val="36"/>
          <w:sz w:val="37"/>
          <w:szCs w:val="37"/>
          <w:lang w:val="uk-UA" w:eastAsia="ru-RU"/>
        </w:rPr>
        <w:br/>
      </w:r>
    </w:p>
    <w:p w:rsidR="003F0DF4" w:rsidRPr="003F0DF4" w:rsidRDefault="003F0DF4" w:rsidP="003F0DF4">
      <w:pPr>
        <w:shd w:val="clear" w:color="auto" w:fill="FFFFFF"/>
        <w:spacing w:line="240" w:lineRule="auto"/>
        <w:textAlignment w:val="baseline"/>
        <w:rPr>
          <w:rFonts w:eastAsia="Times New Roman" w:cstheme="minorHAnsi"/>
          <w:sz w:val="24"/>
          <w:szCs w:val="24"/>
          <w:lang w:val="en-US" w:eastAsia="ru-RU"/>
        </w:rPr>
      </w:pPr>
      <w:r w:rsidRPr="003F0DF4">
        <w:rPr>
          <w:rFonts w:eastAsia="Times New Roman" w:cstheme="minorHAnsi"/>
          <w:sz w:val="24"/>
          <w:szCs w:val="24"/>
          <w:lang w:val="en-US" w:eastAsia="ru-RU"/>
        </w:rPr>
        <w:t>A professional teaching qualification do</w:t>
      </w:r>
      <w:r w:rsidR="00071BA9">
        <w:rPr>
          <w:rFonts w:eastAsia="Times New Roman" w:cstheme="minorHAnsi"/>
          <w:sz w:val="24"/>
          <w:szCs w:val="24"/>
          <w:lang w:val="en-US" w:eastAsia="ru-RU"/>
        </w:rPr>
        <w:t xml:space="preserve">es not make you a professional </w:t>
      </w:r>
      <w:r w:rsidRPr="003F0DF4">
        <w:rPr>
          <w:rFonts w:eastAsia="Times New Roman" w:cstheme="minorHAnsi"/>
          <w:sz w:val="24"/>
          <w:szCs w:val="24"/>
          <w:lang w:val="en-US" w:eastAsia="ru-RU"/>
        </w:rPr>
        <w:t>in the true sense of the word. Belonging to a particular profession does not automatically guarantee that the service you provide is a professional one. Hence, teaching as a professional is a hard thing to do because it encompasses many roles to be done well. Read this article to find out how you can stand out as a true professional in your field: the classroom and larger school community.</w:t>
      </w:r>
    </w:p>
    <w:p w:rsidR="00071BA9" w:rsidRDefault="003F0DF4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 w:rsidRPr="003F0DF4">
        <w:rPr>
          <w:rFonts w:cstheme="minorHAnsi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1.</w:t>
      </w:r>
      <w:r w:rsidRPr="003F0DF4">
        <w:rPr>
          <w:rFonts w:cstheme="minorHAnsi"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>Inspire the trust of your students and parents.</w:t>
      </w:r>
      <w:r w:rsidRPr="003F0DF4">
        <w:rPr>
          <w:rStyle w:val="apple-converted-space"/>
          <w:rFonts w:cstheme="minorHAnsi"/>
          <w:sz w:val="24"/>
          <w:szCs w:val="24"/>
          <w:shd w:val="clear" w:color="auto" w:fill="FFFFFF"/>
          <w:lang w:val="en-US"/>
        </w:rPr>
        <w:t> </w:t>
      </w:r>
      <w:r w:rsidRPr="003F0DF4">
        <w:rPr>
          <w:rFonts w:cstheme="minorHAnsi"/>
          <w:sz w:val="24"/>
          <w:szCs w:val="24"/>
          <w:shd w:val="clear" w:color="auto" w:fill="FFFFFF"/>
          <w:lang w:val="en-US"/>
        </w:rPr>
        <w:t>Create a good first impression from day one of the academic year.</w:t>
      </w:r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br/>
      </w:r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br/>
        <w:t>2.</w:t>
      </w:r>
      <w:r w:rsidRPr="003F0DF4">
        <w:rPr>
          <w:rFonts w:cstheme="minorHAnsi"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Dress like a professional.</w:t>
      </w:r>
      <w:r w:rsidRPr="003F0DF4">
        <w:rPr>
          <w:rStyle w:val="apple-converted-space"/>
          <w:rFonts w:cstheme="minorHAnsi"/>
          <w:sz w:val="24"/>
          <w:szCs w:val="24"/>
          <w:shd w:val="clear" w:color="auto" w:fill="FFFFFF"/>
          <w:lang w:val="en-US"/>
        </w:rPr>
        <w:t> </w:t>
      </w:r>
      <w:r w:rsidR="00071BA9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br/>
      </w:r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br/>
        <w:t>3.</w:t>
      </w:r>
      <w:r w:rsidRPr="003F0DF4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Always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be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on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time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work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A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teacher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understands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need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start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day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well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every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day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Truly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teachers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will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make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sure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that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they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arrive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at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least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ten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minutes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before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first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bell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rings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so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prepare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themselves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mentally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day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ahead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br/>
      </w:r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br/>
        <w:t>4.</w:t>
      </w:r>
      <w:r w:rsidRPr="003F0DF4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Be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prepared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Check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diary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night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before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plan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day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ahead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Professional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teachers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plan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thoroughly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too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every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lesson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class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</w:p>
    <w:p w:rsidR="00071BA9" w:rsidRDefault="003F0DF4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5.Follow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procedures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protocol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expected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at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school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</w:p>
    <w:p w:rsidR="003F0DF4" w:rsidRPr="003F0DF4" w:rsidRDefault="003F0DF4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6.Take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charge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of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classroom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Manage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'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behaviour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A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teacher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will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not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keep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running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school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management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assistance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with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classroom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discipline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example</w:t>
      </w:r>
      <w:proofErr w:type="spellEnd"/>
      <w:r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7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.Never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miss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deadline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keep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their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work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up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date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plan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ahead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Amateurs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leave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work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until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last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minute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8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.Treat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colleagues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supervisors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with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respect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Model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respect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authority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gaining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their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respect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will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be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much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easier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9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.Be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passionate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positive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enthusiastic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about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work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teacher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will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not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create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negativity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staff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room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engage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mindless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gossip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spreading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of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dissent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071BA9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10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.Embrace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change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teacher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will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not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be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doomsayer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throw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cold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water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new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ideas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suggestions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positive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change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11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.Take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interest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every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child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better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get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know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more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influence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will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have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their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attitude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towards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subject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their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lives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general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Remember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adage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: "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Teachers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touch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eternity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;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never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know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where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their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influence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may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."</w:t>
      </w:r>
    </w:p>
    <w:p w:rsidR="00071BA9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12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.Treat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with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respect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Never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publicly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humiliate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belittle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not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discuss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their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results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grades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front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of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other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13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.Be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mentor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not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friend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Model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responsible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adult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values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exhibit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self-control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choose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words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carefully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consider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impact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may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have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particular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group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of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071BA9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14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.Maintain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confidentiality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teacher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will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use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'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personal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information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assist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helping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child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reach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his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her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potential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</w:p>
    <w:p w:rsidR="00071BA9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lastRenderedPageBreak/>
        <w:t>15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.Consult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parents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Try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include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parents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educational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process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encourage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their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support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of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school's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disciplinary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processes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procedures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Be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polite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calm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when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dealing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with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parents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16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.Support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colleagues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school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management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Remember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are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one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person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group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of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who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share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common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goal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vision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17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.Let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excellence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be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aim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Draw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gently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alongside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those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who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are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need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of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help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find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creative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ways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assist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them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improve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their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grades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18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.Take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responsibility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for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student's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results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teacher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grades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achieve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are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a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reflection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Bear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this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mind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all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071BA9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19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.Behave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professionally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pub</w:t>
      </w:r>
      <w:r>
        <w:rPr>
          <w:rFonts w:cstheme="minorHAnsi"/>
          <w:sz w:val="24"/>
          <w:szCs w:val="24"/>
          <w:shd w:val="clear" w:color="auto" w:fill="FFFFFF"/>
          <w:lang w:val="uk-UA"/>
        </w:rPr>
        <w:t>lic</w:t>
      </w:r>
      <w:proofErr w:type="spellEnd"/>
      <w:r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rFonts w:cstheme="minorHAnsi"/>
          <w:sz w:val="24"/>
          <w:szCs w:val="24"/>
          <w:shd w:val="clear" w:color="auto" w:fill="FFFFFF"/>
          <w:lang w:val="uk-UA"/>
        </w:rPr>
        <w:t>Always</w:t>
      </w:r>
      <w:proofErr w:type="spellEnd"/>
      <w:r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  <w:lang w:val="uk-UA"/>
        </w:rPr>
        <w:t>support</w:t>
      </w:r>
      <w:proofErr w:type="spellEnd"/>
      <w:r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  <w:lang w:val="uk-UA"/>
        </w:rPr>
        <w:t>school</w:t>
      </w:r>
      <w:proofErr w:type="spellEnd"/>
      <w:r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071BA9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20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.Constantly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seek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new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subject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knowledge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share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this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with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Take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short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courses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keep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yourself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mentally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stimulated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21</w:t>
      </w:r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.Simplify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lessons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: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Good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teachers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make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easy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understand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complicated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things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Use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examples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models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coloured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pictures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Photographs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Teach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illustrations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that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can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relate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.</w:t>
      </w:r>
    </w:p>
    <w:p w:rsidR="003F0DF4" w:rsidRPr="003F0DF4" w:rsidRDefault="00071BA9" w:rsidP="003F0DF4">
      <w:pPr>
        <w:spacing w:line="240" w:lineRule="auto"/>
        <w:rPr>
          <w:rFonts w:cstheme="minorHAnsi"/>
          <w:sz w:val="24"/>
          <w:szCs w:val="24"/>
          <w:shd w:val="clear" w:color="auto" w:fill="FFFFFF"/>
          <w:lang w:val="uk-UA"/>
        </w:rPr>
      </w:pPr>
      <w:r>
        <w:rPr>
          <w:rFonts w:cstheme="minorHAnsi"/>
          <w:sz w:val="24"/>
          <w:szCs w:val="24"/>
          <w:shd w:val="clear" w:color="auto" w:fill="FFFFFF"/>
          <w:lang w:val="uk-UA"/>
        </w:rPr>
        <w:t>22</w:t>
      </w:r>
      <w:bookmarkStart w:id="0" w:name="_GoBack"/>
      <w:bookmarkEnd w:id="0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.Keep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attention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Teach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students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why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knowledge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you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convey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important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and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how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can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apply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what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learn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in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their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daily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lives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Then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they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are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more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likely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to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remember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what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F0DF4" w:rsidRPr="003F0DF4">
        <w:rPr>
          <w:rFonts w:cstheme="minorHAnsi"/>
          <w:sz w:val="24"/>
          <w:szCs w:val="24"/>
          <w:shd w:val="clear" w:color="auto" w:fill="FFFFFF"/>
          <w:lang w:val="uk-UA"/>
        </w:rPr>
        <w:t>yo</w:t>
      </w:r>
      <w:proofErr w:type="spellEnd"/>
      <w:r w:rsidR="003F0DF4" w:rsidRPr="003F0DF4">
        <w:rPr>
          <w:rFonts w:cstheme="minorHAnsi"/>
          <w:sz w:val="24"/>
          <w:szCs w:val="24"/>
          <w:shd w:val="clear" w:color="auto" w:fill="FFFFFF"/>
          <w:lang w:val="en-US"/>
        </w:rPr>
        <w:t>u teach.</w:t>
      </w:r>
    </w:p>
    <w:sectPr w:rsidR="003F0DF4" w:rsidRPr="003F0DF4" w:rsidSect="0007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544B0"/>
    <w:multiLevelType w:val="hybridMultilevel"/>
    <w:tmpl w:val="CE9E3082"/>
    <w:lvl w:ilvl="0" w:tplc="D7881C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DF4"/>
    <w:rsid w:val="000705F7"/>
    <w:rsid w:val="00071BA9"/>
    <w:rsid w:val="003F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BF2F25-F5F6-4BB0-88BF-917ABF6C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5F7"/>
  </w:style>
  <w:style w:type="paragraph" w:styleId="1">
    <w:name w:val="heading 1"/>
    <w:basedOn w:val="a"/>
    <w:link w:val="10"/>
    <w:uiPriority w:val="9"/>
    <w:qFormat/>
    <w:rsid w:val="003F0D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0D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0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DF4"/>
  </w:style>
  <w:style w:type="paragraph" w:styleId="a4">
    <w:name w:val="List Paragraph"/>
    <w:basedOn w:val="a"/>
    <w:uiPriority w:val="34"/>
    <w:qFormat/>
    <w:rsid w:val="003F0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6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2532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8510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3720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549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5914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121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5984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751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3612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833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358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9769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5889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6109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4607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1202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4792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016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654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5082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5950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6405">
          <w:marLeft w:val="-300"/>
          <w:marRight w:val="-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1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7883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04880">
              <w:marLeft w:val="-375"/>
              <w:marRight w:val="-375"/>
              <w:marTop w:val="0"/>
              <w:marBottom w:val="0"/>
              <w:divBdr>
                <w:top w:val="none" w:sz="0" w:space="5" w:color="auto"/>
                <w:left w:val="none" w:sz="0" w:space="11" w:color="auto"/>
                <w:bottom w:val="single" w:sz="6" w:space="2" w:color="BFBFBF"/>
                <w:right w:val="none" w:sz="0" w:space="11" w:color="auto"/>
              </w:divBdr>
              <w:divsChild>
                <w:div w:id="20109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3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 Понюк</cp:lastModifiedBy>
  <cp:revision>2</cp:revision>
  <dcterms:created xsi:type="dcterms:W3CDTF">2017-05-16T13:50:00Z</dcterms:created>
  <dcterms:modified xsi:type="dcterms:W3CDTF">2017-05-16T13:50:00Z</dcterms:modified>
</cp:coreProperties>
</file>