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82" w:rsidRDefault="00B01182" w:rsidP="00B011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Доц. Дойчик М.В.</w:t>
      </w:r>
    </w:p>
    <w:p w:rsidR="00B01182" w:rsidRDefault="00B01182" w:rsidP="00B011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182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Спеціальність: «Філософія», Освітній рівень: «Бакалавр»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</w:p>
    <w:p w:rsidR="00B01182" w:rsidRDefault="00B01182" w:rsidP="00B011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182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Спеціальність: «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Соціологія</w:t>
      </w:r>
      <w:r w:rsidRPr="00B01182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», Освітній рівень: «Бакалавр»</w:t>
      </w:r>
    </w:p>
    <w:p w:rsidR="00B01182" w:rsidRPr="00B01182" w:rsidRDefault="00B01182" w:rsidP="00B01182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Навчальний курс: «Соціологія молоді»</w:t>
      </w:r>
    </w:p>
    <w:p w:rsidR="00C9110B" w:rsidRPr="00BC06E3" w:rsidRDefault="000C677C" w:rsidP="00B01182">
      <w:pPr>
        <w:ind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C06E3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ОР Бакалавр</w:t>
      </w:r>
    </w:p>
    <w:p w:rsidR="00BC06E3" w:rsidRPr="00BC06E3" w:rsidRDefault="00BC06E3" w:rsidP="00BC06E3">
      <w:pPr>
        <w:pStyle w:val="a3"/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Білогур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В. Структура світоглядних орієнтацій сучасної студентської молоді / Влада </w:t>
      </w: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Білогур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// Вища освіта України. – 2011. – С. 74–80.</w:t>
      </w:r>
    </w:p>
    <w:p w:rsidR="00BC06E3" w:rsidRPr="00BC06E3" w:rsidRDefault="00BC06E3" w:rsidP="00BC06E3">
      <w:pPr>
        <w:pStyle w:val="a3"/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Бондарець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Б. Молодь як об’єкт і суб’єкт соціокультурних процесів у сучасному українському суспільстві: аксіологічний аспект / Б.Б. </w:t>
      </w: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Бондарець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// Наукові праці. Соціологія. – 2013. – №213. – С. 31–34.</w:t>
      </w:r>
    </w:p>
    <w:p w:rsidR="00BC06E3" w:rsidRPr="00BC06E3" w:rsidRDefault="00BC06E3" w:rsidP="00BC06E3">
      <w:pPr>
        <w:pStyle w:val="a3"/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C06E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Головатый М.Ф. Социология молодежи: Курс лекций. – К.: МАУП, 1999. – 224 с</w:t>
      </w:r>
    </w:p>
    <w:p w:rsidR="00BC06E3" w:rsidRPr="00BC06E3" w:rsidRDefault="00022F65" w:rsidP="00BC06E3">
      <w:pPr>
        <w:pStyle w:val="a3"/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5" w:tooltip="Пошук за автором" w:history="1">
        <w:r w:rsidR="00BC06E3" w:rsidRPr="00BC06E3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Драч С. В.</w:t>
        </w:r>
      </w:hyperlink>
      <w:r w:rsidR="00BC06E3"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BC06E3"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06E3" w:rsidRPr="00BC0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Ціннісні орієнтації студентської молоді українського суспільства: сутність та динаміка</w:t>
      </w:r>
      <w:r w:rsidR="00BC06E3"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/ С. В. Драч // </w:t>
      </w:r>
      <w:hyperlink r:id="rId6" w:tooltip="Періодичне видання" w:history="1">
        <w:r w:rsidR="00BC06E3" w:rsidRPr="00BC06E3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Збірник наукових праць Хмельницького інституту соціальних технологій Університету "Україна"</w:t>
        </w:r>
      </w:hyperlink>
      <w:r w:rsidR="00BC06E3" w:rsidRPr="00BC06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 - 2010. - № 2. - С. 26-30.</w:t>
      </w:r>
    </w:p>
    <w:p w:rsidR="00BC06E3" w:rsidRPr="00BC06E3" w:rsidRDefault="00BC06E3" w:rsidP="00BC06E3">
      <w:pPr>
        <w:pStyle w:val="a3"/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Каретна О.О. Сучасні підходи до визначення поняття "молодь" / О.О. Каретна // Актуальні проблеми політики : зб. наук. пр. / </w:t>
      </w: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>редкол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.: С. В. </w:t>
      </w: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>Ківалов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(керівник авт. </w:t>
      </w: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>кол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.), Л. І. </w:t>
      </w: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>Кормич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(ред.), М. А. Польовий (</w:t>
      </w: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>відп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секр.) [та ін.] ; ОНЮА, </w:t>
      </w: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>Південноукр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центр </w:t>
      </w:r>
      <w:proofErr w:type="spellStart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>гендер</w:t>
      </w:r>
      <w:proofErr w:type="spellEnd"/>
      <w:r w:rsidRPr="00BC06E3">
        <w:rPr>
          <w:rFonts w:ascii="Times New Roman" w:hAnsi="Times New Roman" w:cs="Times New Roman"/>
          <w:color w:val="000000" w:themeColor="text1"/>
          <w:sz w:val="28"/>
          <w:szCs w:val="28"/>
        </w:rPr>
        <w:t>. проблем. – Одеса, 2009. – Вип. 37. – С. 287-291.</w:t>
      </w:r>
    </w:p>
    <w:p w:rsidR="00BC06E3" w:rsidRPr="00FC4C1D" w:rsidRDefault="00BC06E3" w:rsidP="00BC06E3">
      <w:pPr>
        <w:pStyle w:val="a3"/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C4C1D">
        <w:rPr>
          <w:rFonts w:ascii="Times New Roman" w:hAnsi="Times New Roman" w:cs="Times New Roman"/>
          <w:bCs/>
          <w:sz w:val="28"/>
          <w:szCs w:val="28"/>
          <w:lang w:val="ru-RU"/>
        </w:rPr>
        <w:t>Социология молодежи</w:t>
      </w:r>
      <w:proofErr w:type="gramStart"/>
      <w:r w:rsidRPr="00FC4C1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>:</w:t>
      </w:r>
      <w:proofErr w:type="gramEnd"/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 xml:space="preserve"> учебник для академического </w:t>
      </w:r>
      <w:proofErr w:type="spellStart"/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>бакалавриата</w:t>
      </w:r>
      <w:proofErr w:type="spellEnd"/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 xml:space="preserve"> / под ред. Р. В. Ленькова. </w:t>
      </w:r>
      <w:r w:rsidRPr="00FC4C1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 xml:space="preserve"> М.</w:t>
      </w:r>
      <w:proofErr w:type="gramStart"/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 xml:space="preserve"> Издательство </w:t>
      </w:r>
      <w:proofErr w:type="spellStart"/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>Юрайт</w:t>
      </w:r>
      <w:proofErr w:type="spellEnd"/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 xml:space="preserve">, 2015. </w:t>
      </w:r>
      <w:r w:rsidRPr="00FC4C1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FC4C1D">
        <w:rPr>
          <w:rFonts w:ascii="Times New Roman" w:eastAsia="Petersburg-Regular" w:hAnsi="Times New Roman" w:cs="Times New Roman"/>
          <w:sz w:val="28"/>
          <w:szCs w:val="28"/>
          <w:lang w:val="ru-RU"/>
        </w:rPr>
        <w:t xml:space="preserve"> 416 с. </w:t>
      </w:r>
    </w:p>
    <w:p w:rsidR="00BC06E3" w:rsidRPr="00BC06E3" w:rsidRDefault="00BC06E3" w:rsidP="00BC06E3">
      <w:pPr>
        <w:pStyle w:val="a3"/>
        <w:tabs>
          <w:tab w:val="left" w:pos="0"/>
        </w:tabs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BC06E3" w:rsidRPr="00BC06E3" w:rsidSect="00C911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sburg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932F8"/>
    <w:multiLevelType w:val="hybridMultilevel"/>
    <w:tmpl w:val="0B08AE9A"/>
    <w:lvl w:ilvl="0" w:tplc="B0321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ACA07FF"/>
    <w:multiLevelType w:val="hybridMultilevel"/>
    <w:tmpl w:val="0B08AE9A"/>
    <w:lvl w:ilvl="0" w:tplc="B0321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0C677C"/>
    <w:rsid w:val="00022F65"/>
    <w:rsid w:val="000C677C"/>
    <w:rsid w:val="005D6DB8"/>
    <w:rsid w:val="00A91134"/>
    <w:rsid w:val="00B01182"/>
    <w:rsid w:val="00BC06E3"/>
    <w:rsid w:val="00C9110B"/>
    <w:rsid w:val="00FC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77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C06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08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1%80%D0%B0%D1%87%20%D0%A1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Maksym Dojchyk</cp:lastModifiedBy>
  <cp:revision>5</cp:revision>
  <dcterms:created xsi:type="dcterms:W3CDTF">2019-07-04T15:05:00Z</dcterms:created>
  <dcterms:modified xsi:type="dcterms:W3CDTF">2019-07-04T20:05:00Z</dcterms:modified>
</cp:coreProperties>
</file>