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2470A477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CE243D" w:rsidRPr="00CE243D">
        <w:rPr>
          <w:b/>
          <w:sz w:val="28"/>
          <w:szCs w:val="28"/>
          <w:shd w:val="clear" w:color="auto" w:fill="FFFFFF"/>
        </w:rPr>
        <w:t>Міжнародні економічні відносини</w:t>
      </w:r>
      <w:bookmarkStart w:id="0" w:name="_GoBack"/>
      <w:bookmarkEnd w:id="0"/>
      <w:r w:rsidR="006B226D">
        <w:rPr>
          <w:b/>
          <w:sz w:val="28"/>
          <w:szCs w:val="28"/>
          <w:shd w:val="clear" w:color="auto" w:fill="FFFFFF"/>
        </w:rPr>
        <w:t xml:space="preserve"> </w:t>
      </w:r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6B226D"/>
    <w:rsid w:val="00701CDC"/>
    <w:rsid w:val="00795B32"/>
    <w:rsid w:val="009B28C9"/>
    <w:rsid w:val="009C3FA1"/>
    <w:rsid w:val="009E2F35"/>
    <w:rsid w:val="00B3654A"/>
    <w:rsid w:val="00CE243D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2019-09-02T04:23:00Z</dcterms:modified>
</cp:coreProperties>
</file>