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EF140" w14:textId="77777777" w:rsidR="00473257" w:rsidRDefault="00473257" w:rsidP="00473257">
      <w:pPr>
        <w:ind w:firstLine="709"/>
        <w:jc w:val="both"/>
        <w:rPr>
          <w:b/>
          <w:sz w:val="28"/>
          <w:szCs w:val="28"/>
        </w:rPr>
      </w:pPr>
    </w:p>
    <w:p w14:paraId="4BC9E9EF" w14:textId="77777777" w:rsidR="00473257" w:rsidRDefault="00473257" w:rsidP="00473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1C204CD2" w14:textId="77777777" w:rsidR="00473257" w:rsidRDefault="00473257" w:rsidP="004732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E2FC359" w14:textId="77777777" w:rsidR="00473257" w:rsidRDefault="00473257" w:rsidP="004732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2965E382" w14:textId="77777777" w:rsidR="00473257" w:rsidRDefault="00473257" w:rsidP="00473257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4D5B237" w14:textId="77777777" w:rsidR="00473257" w:rsidRDefault="00473257" w:rsidP="00473257">
      <w:pPr>
        <w:rPr>
          <w:sz w:val="28"/>
          <w:szCs w:val="28"/>
        </w:rPr>
      </w:pPr>
    </w:p>
    <w:p w14:paraId="5522C677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32249EF2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41F269FA" w14:textId="77777777" w:rsidR="00473257" w:rsidRDefault="00473257" w:rsidP="00473257">
      <w:pPr>
        <w:jc w:val="both"/>
        <w:rPr>
          <w:sz w:val="28"/>
          <w:szCs w:val="28"/>
        </w:rPr>
      </w:pPr>
    </w:p>
    <w:p w14:paraId="0BD88147" w14:textId="472AF694" w:rsidR="00473257" w:rsidRDefault="00473257" w:rsidP="0047325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842CFA" w:rsidRPr="00842CFA">
        <w:rPr>
          <w:b/>
          <w:sz w:val="28"/>
          <w:szCs w:val="28"/>
          <w:shd w:val="clear" w:color="auto" w:fill="FFFFFF"/>
        </w:rPr>
        <w:t>Основи економіки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</w:t>
      </w:r>
    </w:p>
    <w:p w14:paraId="0BE43206" w14:textId="77777777" w:rsidR="00473257" w:rsidRDefault="00473257" w:rsidP="00473257">
      <w:pPr>
        <w:ind w:firstLine="720"/>
        <w:jc w:val="both"/>
        <w:rPr>
          <w:b/>
          <w:sz w:val="28"/>
          <w:szCs w:val="28"/>
        </w:rPr>
      </w:pPr>
    </w:p>
    <w:p w14:paraId="4C5FD09E" w14:textId="77777777" w:rsidR="00473257" w:rsidRDefault="00473257" w:rsidP="004732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12D31F55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4865C2DD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02F180F7" w14:textId="77777777" w:rsidR="00473257" w:rsidRDefault="00473257" w:rsidP="004732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05ED2DB2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76FEAE59" w14:textId="77777777" w:rsidR="00473257" w:rsidRDefault="00473257" w:rsidP="004732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CE2D3B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Євтушенко Н. М., Макарчук І.М., Яременко Л. М, Макроекономічна стабільність в Україні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http://www.irbis-nbuv.gov.ua/cgi-bin/irbis_nbuv/cgiirbis_64.exe?C21COM=2&amp;I21DBN=UJRN&amp;P21DBN=UJRN&amp;IMAGE_FILE_DOWNLOAD=1&amp;Image_file_name=PDF/molv_2016_3_21.pdf.</w:t>
      </w:r>
      <w:r w:rsidRPr="00102A7E">
        <w:rPr>
          <w:b/>
          <w:sz w:val="28"/>
          <w:szCs w:val="28"/>
        </w:rPr>
        <w:t xml:space="preserve"> (ЕЛ)</w:t>
      </w:r>
    </w:p>
    <w:p w14:paraId="6DAA0121" w14:textId="77777777" w:rsidR="00102A7E" w:rsidRPr="00102A7E" w:rsidRDefault="00102A7E" w:rsidP="00473257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Івасів І. Б. Макроекономічне стрес-тестування банків: сутність, підходи та основні етапи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http://www.irbis-nbuv.gov.ua/cgi-bin/irbis_nbuv/cgiirbis_64.exe?C21COM=2&amp;I21DBN=UJRN&amp;P21DBN=UJRN&amp;IMAGE_FILE_DOWNLOAD=1&amp;Image_file_name=PDF/Foa_2011_18_10.pdf</w:t>
      </w:r>
      <w:r w:rsidRPr="00102A7E">
        <w:rPr>
          <w:b/>
          <w:sz w:val="28"/>
          <w:szCs w:val="28"/>
        </w:rPr>
        <w:t>. (ЕЛ)</w:t>
      </w:r>
    </w:p>
    <w:p w14:paraId="2DFA40E1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Козюк В. Фінн Кідленд та Едвард Прескотт: Внесок у розвиток теорії макроекономічної політики [Електронний ресурс]</w:t>
      </w:r>
      <w:r w:rsidRPr="00102A7E">
        <w:rPr>
          <w:sz w:val="28"/>
          <w:szCs w:val="28"/>
          <w:lang w:val="ru-RU"/>
        </w:rPr>
        <w:t>.</w:t>
      </w:r>
      <w:r w:rsidRPr="00102A7E">
        <w:rPr>
          <w:sz w:val="28"/>
          <w:szCs w:val="28"/>
        </w:rPr>
        <w:t xml:space="preserve">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http://sf.tneu.edu.ua/index.php/sf/article/download/35/36.</w:t>
      </w:r>
      <w:r w:rsidRPr="00102A7E">
        <w:rPr>
          <w:b/>
          <w:sz w:val="28"/>
          <w:szCs w:val="28"/>
        </w:rPr>
        <w:t xml:space="preserve"> (ЕЛ)</w:t>
      </w:r>
      <w:r w:rsidRPr="00102A7E">
        <w:rPr>
          <w:sz w:val="28"/>
          <w:szCs w:val="28"/>
        </w:rPr>
        <w:t xml:space="preserve"> </w:t>
      </w:r>
    </w:p>
    <w:p w14:paraId="7497D52C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Левчук О. В. Макроекономічні питання економічної безпеки України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http://economyandsociety.in.ua/journal/5_ukr/5_2016.pdf#page=53.</w:t>
      </w:r>
      <w:r w:rsidRPr="00102A7E">
        <w:rPr>
          <w:b/>
          <w:sz w:val="28"/>
          <w:szCs w:val="28"/>
        </w:rPr>
        <w:t xml:space="preserve"> (ЕЛ)</w:t>
      </w:r>
    </w:p>
    <w:p w14:paraId="7FD9E63A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Митрофанова А. С. Макроекономічні та мікроекономічні фактори розвитку українських підприємств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http://repository.kpi.kharkov.ua/bitstream/KhPI-Press/41839/1/Mytrofanova_Makroekon_ta_mikroekon_2019.pdf.</w:t>
      </w:r>
      <w:r w:rsidRPr="00102A7E">
        <w:rPr>
          <w:b/>
          <w:sz w:val="28"/>
          <w:szCs w:val="28"/>
        </w:rPr>
        <w:t xml:space="preserve"> (ЕЛ)</w:t>
      </w:r>
    </w:p>
    <w:p w14:paraId="656238FA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lastRenderedPageBreak/>
        <w:t>Пилипенко О. І. Методика аналізу інвестиційної привабливості підприємства: макро- і мікроекономічний аспекти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http://ven.ztu.edu.ua/article/viewFile/82794/86103.</w:t>
      </w:r>
      <w:r w:rsidRPr="00102A7E">
        <w:rPr>
          <w:b/>
          <w:sz w:val="28"/>
          <w:szCs w:val="28"/>
        </w:rPr>
        <w:t xml:space="preserve"> (ЕЛ)</w:t>
      </w:r>
    </w:p>
    <w:p w14:paraId="0430BD0B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Попельнюхов П. В. Державне регулювання макроекономічної стабільності  [Електронний ресурс]</w:t>
      </w:r>
      <w:r w:rsidRPr="00102A7E">
        <w:rPr>
          <w:sz w:val="28"/>
          <w:szCs w:val="28"/>
          <w:lang w:val="ru-RU"/>
        </w:rPr>
        <w:t>.</w:t>
      </w:r>
      <w:r w:rsidRPr="00102A7E">
        <w:rPr>
          <w:sz w:val="28"/>
          <w:szCs w:val="28"/>
        </w:rPr>
        <w:t xml:space="preserve">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http://www.irbis-nbuv.gov.ua/cgi-bin/irbis_nbuv/cgiirbis_64.exe?C21COM=2&amp;I21DBN=UJRN&amp;P21DBN=UJRN&amp;IMAGE_FILE_DOWNLOAD=1&amp;Image_file_name=PDF/efek_2009_2_11.pdf</w:t>
      </w:r>
      <w:r w:rsidRPr="00102A7E">
        <w:rPr>
          <w:lang w:val="ru-RU"/>
        </w:rPr>
        <w:t>.</w:t>
      </w:r>
      <w:r w:rsidRPr="00102A7E">
        <w:rPr>
          <w:sz w:val="28"/>
          <w:szCs w:val="28"/>
          <w:lang w:val="ru-RU"/>
        </w:rPr>
        <w:t xml:space="preserve"> </w:t>
      </w:r>
      <w:r w:rsidRPr="00102A7E">
        <w:rPr>
          <w:b/>
          <w:bCs/>
          <w:sz w:val="28"/>
          <w:szCs w:val="28"/>
        </w:rPr>
        <w:t>(ЕЛ)</w:t>
      </w:r>
    </w:p>
    <w:p w14:paraId="5CD109E3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Славкова О. П.  Макроекономічна стабілізація в контексті економічного зростання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http://essuir.sumdu.edu.ua/bitstream/123456789/68407/1/Slavkova_stabilizatsiia.pdf. (ЕЛ)</w:t>
      </w:r>
    </w:p>
    <w:p w14:paraId="5A7540D3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Сороківська З. К. Суть макроекономічної стабільності в перехідний період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 xml:space="preserve">https://uniep.km.ua/pdf/_7_2011.pdf#page=26. </w:t>
      </w:r>
      <w:r w:rsidRPr="00102A7E">
        <w:rPr>
          <w:b/>
          <w:sz w:val="28"/>
          <w:szCs w:val="28"/>
        </w:rPr>
        <w:t>(ЕЛ)</w:t>
      </w:r>
    </w:p>
    <w:p w14:paraId="5F44C60D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Унковська Т. Мікроекономічне моделювання: сучасні виклики і перспективи розвитку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http://www.irbis-nbuv.gov.ua/cgi-bin/irbis_nbuv/cgiirbis_64.exe?C21COM=2&amp;I21DBN=UJRN&amp;P21DBN=UJRN&amp;IMAGE_FILE_DOWNLOAD=1&amp;Image_file_name=PDF/ecte_2013_4_7.pdf. </w:t>
      </w:r>
      <w:r w:rsidRPr="00102A7E">
        <w:rPr>
          <w:b/>
          <w:sz w:val="28"/>
          <w:szCs w:val="28"/>
        </w:rPr>
        <w:t>(ЕЛ)</w:t>
      </w:r>
    </w:p>
    <w:p w14:paraId="212786E3" w14:textId="77777777" w:rsidR="00473257" w:rsidRDefault="00473257" w:rsidP="00473257">
      <w:pPr>
        <w:tabs>
          <w:tab w:val="left" w:pos="1134"/>
        </w:tabs>
        <w:jc w:val="both"/>
        <w:rPr>
          <w:sz w:val="28"/>
          <w:szCs w:val="28"/>
        </w:rPr>
      </w:pPr>
    </w:p>
    <w:p w14:paraId="046E8989" w14:textId="77777777" w:rsidR="00473257" w:rsidRDefault="00473257" w:rsidP="0047325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F9F02CC" w14:textId="77777777" w:rsidR="00473257" w:rsidRDefault="00473257" w:rsidP="004732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23AFE2A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C3551A0" w14:textId="77777777" w:rsidR="00473257" w:rsidRDefault="00473257" w:rsidP="004732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44891BBA" w14:textId="77777777" w:rsidR="00473257" w:rsidRDefault="00473257" w:rsidP="00473257"/>
    <w:p w14:paraId="5AF975AD" w14:textId="77777777" w:rsidR="00473257" w:rsidRDefault="00473257" w:rsidP="00473257"/>
    <w:p w14:paraId="2F245626" w14:textId="77777777" w:rsidR="00473257" w:rsidRDefault="00473257" w:rsidP="00473257"/>
    <w:p w14:paraId="2009C3A7" w14:textId="77777777" w:rsidR="00473257" w:rsidRDefault="00473257" w:rsidP="00473257"/>
    <w:p w14:paraId="31A39AF6" w14:textId="77777777" w:rsidR="00473257" w:rsidRDefault="00473257" w:rsidP="00473257"/>
    <w:p w14:paraId="6C7C992B" w14:textId="77777777" w:rsidR="00473257" w:rsidRDefault="00473257" w:rsidP="00473257"/>
    <w:p w14:paraId="65C94AC8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9B"/>
    <w:rsid w:val="00102A7E"/>
    <w:rsid w:val="001834BE"/>
    <w:rsid w:val="001A4124"/>
    <w:rsid w:val="0045097C"/>
    <w:rsid w:val="0045119B"/>
    <w:rsid w:val="00473257"/>
    <w:rsid w:val="004C4C2D"/>
    <w:rsid w:val="005169CF"/>
    <w:rsid w:val="006175B2"/>
    <w:rsid w:val="007C67E2"/>
    <w:rsid w:val="00842CFA"/>
    <w:rsid w:val="009C3FA1"/>
    <w:rsid w:val="00B91535"/>
    <w:rsid w:val="00CF687C"/>
    <w:rsid w:val="00F123B3"/>
    <w:rsid w:val="00F25D19"/>
    <w:rsid w:val="00F53DC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039B"/>
  <w15:chartTrackingRefBased/>
  <w15:docId w15:val="{1BB01E6F-113A-47EB-8CA2-55FE8322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3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732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3257"/>
    <w:pPr>
      <w:ind w:left="720"/>
      <w:contextualSpacing/>
    </w:pPr>
  </w:style>
  <w:style w:type="paragraph" w:customStyle="1" w:styleId="bold">
    <w:name w:val="bold"/>
    <w:basedOn w:val="a"/>
    <w:rsid w:val="004732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2118</Words>
  <Characters>1208</Characters>
  <Application>Microsoft Office Word</Application>
  <DocSecurity>0</DocSecurity>
  <Lines>10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17</cp:revision>
  <dcterms:created xsi:type="dcterms:W3CDTF">2019-09-01T19:25:00Z</dcterms:created>
  <dcterms:modified xsi:type="dcterms:W3CDTF">2019-09-02T04:25:00Z</dcterms:modified>
</cp:coreProperties>
</file>