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35847" w14:textId="77777777" w:rsidR="00F03362" w:rsidRDefault="00F03362" w:rsidP="00F03362">
      <w:pPr>
        <w:ind w:firstLine="709"/>
        <w:jc w:val="both"/>
        <w:rPr>
          <w:b/>
          <w:sz w:val="28"/>
          <w:szCs w:val="28"/>
        </w:rPr>
      </w:pPr>
    </w:p>
    <w:p w14:paraId="43CE8032" w14:textId="77777777" w:rsidR="00F03362" w:rsidRDefault="00F03362" w:rsidP="00F033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14:paraId="6418E749" w14:textId="77777777" w:rsidR="00F03362" w:rsidRDefault="00F03362" w:rsidP="00F0336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2A6DD5A7" w14:textId="77777777" w:rsidR="00F03362" w:rsidRDefault="00F03362" w:rsidP="00F0336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14:paraId="52AA445A" w14:textId="77777777" w:rsidR="00F03362" w:rsidRDefault="00F03362" w:rsidP="00F03362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14:paraId="690D24FB" w14:textId="77777777" w:rsidR="00F03362" w:rsidRDefault="00F03362" w:rsidP="00F03362">
      <w:pPr>
        <w:rPr>
          <w:sz w:val="28"/>
          <w:szCs w:val="28"/>
        </w:rPr>
      </w:pPr>
    </w:p>
    <w:p w14:paraId="3850ADCA" w14:textId="77777777" w:rsidR="00F03362" w:rsidRDefault="00F03362" w:rsidP="00F033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r>
        <w:rPr>
          <w:b/>
          <w:sz w:val="28"/>
          <w:szCs w:val="28"/>
        </w:rPr>
        <w:t>Михайлишин Лілія Іванівна</w:t>
      </w:r>
    </w:p>
    <w:p w14:paraId="0A27FAD9" w14:textId="77777777" w:rsidR="00F03362" w:rsidRDefault="00F03362" w:rsidP="00F033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факультет історії, політології і міжнародних відносин, кафедра міжнародних економічних відносин</w:t>
      </w:r>
    </w:p>
    <w:p w14:paraId="3ACF0FDA" w14:textId="77777777" w:rsidR="00F03362" w:rsidRDefault="00F03362" w:rsidP="00F03362">
      <w:pPr>
        <w:jc w:val="both"/>
        <w:rPr>
          <w:sz w:val="28"/>
          <w:szCs w:val="28"/>
        </w:rPr>
      </w:pPr>
    </w:p>
    <w:p w14:paraId="34A000CD" w14:textId="7EAD8A78" w:rsidR="00F03362" w:rsidRDefault="00F03362" w:rsidP="00F03362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 w:rsidR="001937D4" w:rsidRPr="001937D4">
        <w:rPr>
          <w:b/>
          <w:sz w:val="28"/>
          <w:szCs w:val="28"/>
          <w:shd w:val="clear" w:color="auto" w:fill="FFFFFF"/>
        </w:rPr>
        <w:t>Регіональна економіка та вільні економічні зони</w:t>
      </w:r>
      <w:bookmarkStart w:id="0" w:name="_GoBack"/>
      <w:bookmarkEnd w:id="0"/>
      <w:r>
        <w:rPr>
          <w:b/>
          <w:sz w:val="28"/>
          <w:szCs w:val="28"/>
          <w:shd w:val="clear" w:color="auto" w:fill="FFFFFF"/>
        </w:rPr>
        <w:t xml:space="preserve">    </w:t>
      </w:r>
    </w:p>
    <w:p w14:paraId="794B93CF" w14:textId="77777777" w:rsidR="00F03362" w:rsidRDefault="00F03362" w:rsidP="00F03362">
      <w:pPr>
        <w:ind w:firstLine="720"/>
        <w:jc w:val="both"/>
        <w:rPr>
          <w:b/>
          <w:sz w:val="28"/>
          <w:szCs w:val="28"/>
        </w:rPr>
      </w:pPr>
    </w:p>
    <w:p w14:paraId="63725625" w14:textId="77777777" w:rsidR="00F03362" w:rsidRDefault="00F03362" w:rsidP="00F033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14:paraId="345FC3A7" w14:textId="77777777" w:rsidR="00F03362" w:rsidRDefault="00F03362" w:rsidP="00F033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14:paraId="58E19AF5" w14:textId="77777777" w:rsidR="00F03362" w:rsidRDefault="00F03362" w:rsidP="00F033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ЕК – читальний зал екон. мат. та фіз.</w:t>
      </w:r>
    </w:p>
    <w:p w14:paraId="6202992B" w14:textId="77777777" w:rsidR="00F03362" w:rsidRDefault="00F03362" w:rsidP="00F0336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Заг ЧЗ – Загальний читальний зал</w:t>
      </w:r>
    </w:p>
    <w:p w14:paraId="18BB039B" w14:textId="77777777" w:rsidR="00F03362" w:rsidRDefault="00F03362" w:rsidP="00F033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14:paraId="598603E2" w14:textId="77777777" w:rsidR="00F03362" w:rsidRDefault="00F03362" w:rsidP="00F0336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E29E15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Бондаренко Л. М. Формування та розвиток зовнішньоекономічного потенціалу регіону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http://econjournal.vsau.org/files/pdfa/1563.pdf.</w:t>
      </w:r>
      <w:r w:rsidRPr="00060E5C">
        <w:rPr>
          <w:b/>
          <w:sz w:val="28"/>
          <w:szCs w:val="28"/>
        </w:rPr>
        <w:t xml:space="preserve"> (ЕЛ)</w:t>
      </w:r>
    </w:p>
    <w:p w14:paraId="65D780D1" w14:textId="77777777" w:rsidR="00060E5C" w:rsidRPr="00060E5C" w:rsidRDefault="00060E5C" w:rsidP="00F03362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Гузенко Г. М.  Зовнішньоекономічна діяльність підприєства: сутність, економічний механізм її розбудови, особливості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http://www.irbis-nbuv.gov.ua/cgi-bin/irbis_nbuv/cgiirbis_64.exe?C21COM=2&amp;I21DBN=UJRN&amp;P21DBN=UJRN&amp;IMAGE_FILE_DOWNLOAD=1&amp;Image_file_name=PDF/Vnyua_etp_2013_3_10.pdf</w:t>
      </w:r>
      <w:r w:rsidRPr="00060E5C">
        <w:rPr>
          <w:b/>
          <w:sz w:val="28"/>
          <w:szCs w:val="28"/>
        </w:rPr>
        <w:t>. (ЕЛ)</w:t>
      </w:r>
    </w:p>
    <w:p w14:paraId="1775AF10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Макогон Ю. В. Зовнішньоекономічні зв’язки України і залучення інвестицій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 xml:space="preserve">http://old.niss.gov.ua/book/StrPryor/8/27.pdf. </w:t>
      </w:r>
      <w:r w:rsidRPr="00060E5C">
        <w:rPr>
          <w:b/>
          <w:sz w:val="28"/>
          <w:szCs w:val="28"/>
        </w:rPr>
        <w:t>(ЕЛ)</w:t>
      </w:r>
    </w:p>
    <w:p w14:paraId="18C9CA30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Макогон Ю. Нова регіональна економічна політика в Україні: проблеми і перспективи розвитку [Електронний ресурс]. – Режим доступу :</w:t>
      </w:r>
      <w:r w:rsidRPr="00060E5C">
        <w:t xml:space="preserve"> </w:t>
      </w:r>
      <w:hyperlink r:id="rId5" w:history="1">
        <w:r w:rsidRPr="00060E5C">
          <w:rPr>
            <w:rStyle w:val="a3"/>
            <w:color w:val="auto"/>
            <w:sz w:val="28"/>
            <w:szCs w:val="28"/>
            <w:u w:val="none"/>
          </w:rPr>
          <w:t>http://www.experts.in.ua/baza/doc/download/econompolitic.pdf</w:t>
        </w:r>
      </w:hyperlink>
      <w:r w:rsidRPr="00060E5C">
        <w:rPr>
          <w:sz w:val="28"/>
          <w:szCs w:val="28"/>
        </w:rPr>
        <w:t>.</w:t>
      </w:r>
      <w:r w:rsidRPr="00060E5C">
        <w:rPr>
          <w:b/>
          <w:sz w:val="28"/>
          <w:szCs w:val="28"/>
        </w:rPr>
        <w:t xml:space="preserve"> (ЕЛ)</w:t>
      </w:r>
    </w:p>
    <w:p w14:paraId="105E50F5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Пісьмаченко Л.М. Досвід державного регулювання зовнішніх економічних відносин у країнах із розвинутою ринковою економікою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 xml:space="preserve">http://www.irbis-nbuv.gov.ua/cgi-bin/irbis_nbuv/cgiirbis_64.exe?C21COM=2&amp;I21DBN=UJRN&amp;P21DBN=UJRN&amp;IMAGE_FILE_DOWNLOAD=1&amp;Image_file_name=PDF/DeBu_2007_1(2)__60.pdf. </w:t>
      </w:r>
      <w:r w:rsidRPr="00060E5C">
        <w:rPr>
          <w:b/>
          <w:sz w:val="28"/>
          <w:szCs w:val="28"/>
        </w:rPr>
        <w:t>(ЕЛ)</w:t>
      </w:r>
    </w:p>
    <w:p w14:paraId="0D547F5A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Сапа Н. В. Глобальна трансформація сучасних економічних процесів: теоретико-методологічні засади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lastRenderedPageBreak/>
        <w:t>http://www.irbis-nbuv.gov.ua/cgi-bin/irbis_nbuv/cgiirbis_64.exe?C21COM=2&amp;I21DBN=UJRN&amp;P21DBN=UJRN&amp;IMAGE_FILE_DOWNLOAD=1&amp;Image_file_name=PDF/znpgvzdia_2008_32_22.pdf.</w:t>
      </w:r>
      <w:r w:rsidRPr="00060E5C">
        <w:rPr>
          <w:b/>
          <w:sz w:val="28"/>
          <w:szCs w:val="28"/>
        </w:rPr>
        <w:t xml:space="preserve"> (ЕЛ)</w:t>
      </w:r>
    </w:p>
    <w:p w14:paraId="7DA669F2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60E5C">
        <w:rPr>
          <w:sz w:val="28"/>
          <w:szCs w:val="28"/>
        </w:rPr>
        <w:t>Топольницька Т. Б. Теоретичні засади організаційно-економічного забезпечення зовнішньоекономічної діяльності підприємства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http://www.irbis-nbuv.gov.ua/cgi-bin/irbis_nbuv/cgiirbis_64.exe?C21COM=2&amp;I21DBN=UJRN&amp;P21DBN=UJRN&amp;IMAGE_FILE_DOWNLOAD=1&amp;Image_file_name=PDF/inek_2013_2_20.pdf.</w:t>
      </w:r>
      <w:r w:rsidRPr="00060E5C">
        <w:rPr>
          <w:b/>
          <w:sz w:val="28"/>
          <w:szCs w:val="28"/>
        </w:rPr>
        <w:t xml:space="preserve"> (ЕЛ)</w:t>
      </w:r>
      <w:r w:rsidRPr="00060E5C">
        <w:rPr>
          <w:sz w:val="28"/>
          <w:szCs w:val="28"/>
        </w:rPr>
        <w:t xml:space="preserve"> </w:t>
      </w:r>
    </w:p>
    <w:p w14:paraId="743B6957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60E5C">
        <w:rPr>
          <w:sz w:val="28"/>
          <w:szCs w:val="28"/>
        </w:rPr>
        <w:t>Топольницька Т. Б. Формування системи організаційно-економічного забезпечення зовнішньоекономічної діяльності підприємства [Електронний ресурс]</w:t>
      </w:r>
      <w:r w:rsidRPr="00060E5C">
        <w:rPr>
          <w:sz w:val="28"/>
          <w:szCs w:val="28"/>
          <w:lang w:val="ru-RU"/>
        </w:rPr>
        <w:t>.</w:t>
      </w:r>
      <w:r w:rsidRPr="00060E5C">
        <w:rPr>
          <w:sz w:val="28"/>
          <w:szCs w:val="28"/>
        </w:rPr>
        <w:t xml:space="preserve">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http://www.irbis-nbuv.gov.ua/cgi-bin/irbis_nbuv/cgiirbis_64.exe?C21COM=2&amp;I21DBN=UJRN&amp;P21DBN=UJRN&amp;IMAGE_FILE_DOWNLOAD=1&amp;Image_file_name=PDF/sre_2013_2_26.pdf</w:t>
      </w:r>
      <w:r w:rsidRPr="00060E5C">
        <w:rPr>
          <w:lang w:val="ru-RU"/>
        </w:rPr>
        <w:t>.</w:t>
      </w:r>
      <w:r w:rsidRPr="00060E5C">
        <w:rPr>
          <w:sz w:val="28"/>
          <w:szCs w:val="28"/>
          <w:lang w:val="ru-RU"/>
        </w:rPr>
        <w:t xml:space="preserve"> </w:t>
      </w:r>
      <w:r w:rsidRPr="00060E5C">
        <w:rPr>
          <w:b/>
          <w:bCs/>
          <w:sz w:val="28"/>
          <w:szCs w:val="28"/>
        </w:rPr>
        <w:t>(ЕЛ)</w:t>
      </w:r>
    </w:p>
    <w:p w14:paraId="26451556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0E5C">
        <w:rPr>
          <w:sz w:val="28"/>
          <w:szCs w:val="28"/>
        </w:rPr>
        <w:t>Улида В. Ю. Система державного регулювання зовнішньоекономічної діяльності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>http://www.irbis-nbuv.gov.ua/cgi-bin/irbis_nbuv/cgiirbis_64.exe?C21COM=2&amp;I21DBN=UJRN&amp;P21DBN=UJRN&amp;IMAGE_FILE_DOWNLOAD=1&amp;Image_file_name=PDF/VNUCZUDU_2015_2_20.pdf.</w:t>
      </w:r>
      <w:r w:rsidRPr="00060E5C">
        <w:rPr>
          <w:b/>
          <w:sz w:val="28"/>
          <w:szCs w:val="28"/>
        </w:rPr>
        <w:t xml:space="preserve"> (ЕЛ)</w:t>
      </w:r>
    </w:p>
    <w:p w14:paraId="435038EB" w14:textId="77777777" w:rsidR="00060E5C" w:rsidRPr="00060E5C" w:rsidRDefault="00060E5C" w:rsidP="00F03362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60E5C">
        <w:rPr>
          <w:sz w:val="28"/>
          <w:szCs w:val="28"/>
        </w:rPr>
        <w:t>Чучка І. М. Вплив транскордонного співробітництва на розвиток національної економіки [Електронний ресурс]. – Режим доступу :</w:t>
      </w:r>
      <w:r w:rsidRPr="00060E5C">
        <w:t xml:space="preserve"> </w:t>
      </w:r>
      <w:r w:rsidRPr="00060E5C">
        <w:rPr>
          <w:sz w:val="28"/>
          <w:szCs w:val="28"/>
        </w:rPr>
        <w:t xml:space="preserve">http://www.irbis-nbuv.gov.ua/cgi-bin/irbis_nbuv/cgiirbis_64.exe?C21COM=2&amp;I21DBN=UJRN&amp;P21DBN=UJRN&amp;IMAGE_FILE_DOWNLOAD=1&amp;Image_file_name=PDF/ape_2014_5_18.pdf. </w:t>
      </w:r>
      <w:r w:rsidRPr="00060E5C">
        <w:rPr>
          <w:b/>
          <w:bCs/>
          <w:sz w:val="28"/>
          <w:szCs w:val="28"/>
        </w:rPr>
        <w:t>(ЕЛ)</w:t>
      </w:r>
    </w:p>
    <w:p w14:paraId="0C5BCFC1" w14:textId="77777777" w:rsidR="00F03362" w:rsidRDefault="00F03362" w:rsidP="00F03362">
      <w:pPr>
        <w:tabs>
          <w:tab w:val="left" w:pos="1134"/>
        </w:tabs>
        <w:jc w:val="both"/>
        <w:rPr>
          <w:sz w:val="28"/>
          <w:szCs w:val="28"/>
        </w:rPr>
      </w:pPr>
    </w:p>
    <w:p w14:paraId="393DC5C7" w14:textId="77777777" w:rsidR="00F03362" w:rsidRDefault="00F03362" w:rsidP="00F03362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11D932A5" w14:textId="77777777" w:rsidR="00F03362" w:rsidRDefault="00F03362" w:rsidP="00F0336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5478A521" w14:textId="77777777" w:rsidR="00F03362" w:rsidRDefault="00F03362" w:rsidP="00F03362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3363BDE1" w14:textId="77777777" w:rsidR="00F03362" w:rsidRDefault="00F03362" w:rsidP="00F033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14:paraId="147820E1" w14:textId="77777777" w:rsidR="00F03362" w:rsidRDefault="00F03362" w:rsidP="00F03362"/>
    <w:p w14:paraId="5F921DCB" w14:textId="77777777" w:rsidR="00F03362" w:rsidRDefault="00F03362" w:rsidP="00F03362"/>
    <w:p w14:paraId="038DEE95" w14:textId="77777777" w:rsidR="00F03362" w:rsidRDefault="00F03362" w:rsidP="00F03362"/>
    <w:p w14:paraId="77068AF0" w14:textId="77777777" w:rsidR="00F03362" w:rsidRDefault="00F03362" w:rsidP="00F03362"/>
    <w:p w14:paraId="510D1DF6" w14:textId="77777777" w:rsidR="00F03362" w:rsidRDefault="00F03362" w:rsidP="00F03362"/>
    <w:p w14:paraId="7F433B1C" w14:textId="77777777" w:rsidR="00F03362" w:rsidRDefault="00F03362" w:rsidP="00F03362"/>
    <w:p w14:paraId="513F8BB8" w14:textId="77777777" w:rsidR="00F03362" w:rsidRDefault="00F03362" w:rsidP="00F03362"/>
    <w:p w14:paraId="68EBFF09" w14:textId="77777777" w:rsidR="001A4124" w:rsidRDefault="001A4124"/>
    <w:sectPr w:rsidR="001A41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2137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2857" w:hanging="360"/>
      </w:pPr>
    </w:lvl>
    <w:lvl w:ilvl="2" w:tplc="0422001B">
      <w:start w:val="1"/>
      <w:numFmt w:val="lowerRoman"/>
      <w:lvlText w:val="%3."/>
      <w:lvlJc w:val="right"/>
      <w:pPr>
        <w:ind w:left="3577" w:hanging="180"/>
      </w:pPr>
    </w:lvl>
    <w:lvl w:ilvl="3" w:tplc="0422000F">
      <w:start w:val="1"/>
      <w:numFmt w:val="decimal"/>
      <w:lvlText w:val="%4."/>
      <w:lvlJc w:val="left"/>
      <w:pPr>
        <w:ind w:left="4297" w:hanging="360"/>
      </w:pPr>
    </w:lvl>
    <w:lvl w:ilvl="4" w:tplc="04220019">
      <w:start w:val="1"/>
      <w:numFmt w:val="lowerLetter"/>
      <w:lvlText w:val="%5."/>
      <w:lvlJc w:val="left"/>
      <w:pPr>
        <w:ind w:left="5017" w:hanging="360"/>
      </w:pPr>
    </w:lvl>
    <w:lvl w:ilvl="5" w:tplc="0422001B">
      <w:start w:val="1"/>
      <w:numFmt w:val="lowerRoman"/>
      <w:lvlText w:val="%6."/>
      <w:lvlJc w:val="right"/>
      <w:pPr>
        <w:ind w:left="5737" w:hanging="180"/>
      </w:pPr>
    </w:lvl>
    <w:lvl w:ilvl="6" w:tplc="0422000F">
      <w:start w:val="1"/>
      <w:numFmt w:val="decimal"/>
      <w:lvlText w:val="%7."/>
      <w:lvlJc w:val="left"/>
      <w:pPr>
        <w:ind w:left="6457" w:hanging="360"/>
      </w:pPr>
    </w:lvl>
    <w:lvl w:ilvl="7" w:tplc="04220019">
      <w:start w:val="1"/>
      <w:numFmt w:val="lowerLetter"/>
      <w:lvlText w:val="%8."/>
      <w:lvlJc w:val="left"/>
      <w:pPr>
        <w:ind w:left="7177" w:hanging="360"/>
      </w:pPr>
    </w:lvl>
    <w:lvl w:ilvl="8" w:tplc="0422001B">
      <w:start w:val="1"/>
      <w:numFmt w:val="lowerRoman"/>
      <w:lvlText w:val="%9."/>
      <w:lvlJc w:val="right"/>
      <w:pPr>
        <w:ind w:left="789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5E"/>
    <w:rsid w:val="00060E5C"/>
    <w:rsid w:val="000B2A85"/>
    <w:rsid w:val="001937D4"/>
    <w:rsid w:val="001A4124"/>
    <w:rsid w:val="001D6A5C"/>
    <w:rsid w:val="002A7176"/>
    <w:rsid w:val="005779DE"/>
    <w:rsid w:val="007D435E"/>
    <w:rsid w:val="00991123"/>
    <w:rsid w:val="009C3FA1"/>
    <w:rsid w:val="00A36A5E"/>
    <w:rsid w:val="00CD649C"/>
    <w:rsid w:val="00CF1684"/>
    <w:rsid w:val="00EF4FD9"/>
    <w:rsid w:val="00F03362"/>
    <w:rsid w:val="00F2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FF713"/>
  <w15:chartTrackingRefBased/>
  <w15:docId w15:val="{7ADCBFCB-DEC5-4139-968A-4AE18DBB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033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0336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03362"/>
    <w:pPr>
      <w:ind w:left="720"/>
      <w:contextualSpacing/>
    </w:pPr>
  </w:style>
  <w:style w:type="paragraph" w:customStyle="1" w:styleId="bold">
    <w:name w:val="bold"/>
    <w:basedOn w:val="a"/>
    <w:rsid w:val="00F033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9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experts.in.ua/baza/doc/download/econompoliti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2435</Words>
  <Characters>1388</Characters>
  <Application>Microsoft Office Word</Application>
  <DocSecurity>0</DocSecurity>
  <Lines>11</Lines>
  <Paragraphs>7</Paragraphs>
  <ScaleCrop>false</ScaleCrop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Admin</cp:lastModifiedBy>
  <cp:revision>14</cp:revision>
  <dcterms:created xsi:type="dcterms:W3CDTF">2019-09-01T19:38:00Z</dcterms:created>
  <dcterms:modified xsi:type="dcterms:W3CDTF">2019-09-02T04:25:00Z</dcterms:modified>
</cp:coreProperties>
</file>