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09F" w:rsidRDefault="00C7209F" w:rsidP="00C7209F">
      <w:pPr>
        <w:pStyle w:val="2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sz w:val="28"/>
          <w:szCs w:val="28"/>
          <w:lang w:val="en-US"/>
        </w:rPr>
      </w:pPr>
      <w:proofErr w:type="spellStart"/>
      <w:r w:rsidRPr="00C7209F">
        <w:rPr>
          <w:sz w:val="28"/>
          <w:szCs w:val="28"/>
        </w:rPr>
        <w:t>Causes</w:t>
      </w:r>
      <w:proofErr w:type="spellEnd"/>
      <w:r w:rsidRPr="00C7209F">
        <w:rPr>
          <w:sz w:val="28"/>
          <w:szCs w:val="28"/>
        </w:rPr>
        <w:t xml:space="preserve"> </w:t>
      </w:r>
      <w:proofErr w:type="spellStart"/>
      <w:r w:rsidRPr="00C7209F">
        <w:rPr>
          <w:sz w:val="28"/>
          <w:szCs w:val="28"/>
        </w:rPr>
        <w:t>Of</w:t>
      </w:r>
      <w:proofErr w:type="spellEnd"/>
      <w:r w:rsidRPr="00C7209F">
        <w:rPr>
          <w:sz w:val="28"/>
          <w:szCs w:val="28"/>
        </w:rPr>
        <w:t xml:space="preserve"> </w:t>
      </w:r>
      <w:proofErr w:type="spellStart"/>
      <w:r w:rsidRPr="00C7209F">
        <w:rPr>
          <w:sz w:val="28"/>
          <w:szCs w:val="28"/>
        </w:rPr>
        <w:t>Global</w:t>
      </w:r>
      <w:proofErr w:type="spellEnd"/>
      <w:r w:rsidRPr="00C7209F">
        <w:rPr>
          <w:sz w:val="28"/>
          <w:szCs w:val="28"/>
        </w:rPr>
        <w:t xml:space="preserve"> </w:t>
      </w:r>
      <w:proofErr w:type="spellStart"/>
      <w:r w:rsidRPr="00C7209F">
        <w:rPr>
          <w:sz w:val="28"/>
          <w:szCs w:val="28"/>
        </w:rPr>
        <w:t>Warming</w:t>
      </w:r>
      <w:proofErr w:type="spellEnd"/>
    </w:p>
    <w:p w:rsidR="00C7209F" w:rsidRPr="00C7209F" w:rsidRDefault="00C7209F" w:rsidP="00C7209F">
      <w:pPr>
        <w:pStyle w:val="2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C7209F">
        <w:rPr>
          <w:sz w:val="28"/>
          <w:szCs w:val="28"/>
        </w:rPr>
        <w:t>https://www.britannica.com/science/global-warming/Causes-of-global-warming#ref979225</w:t>
      </w:r>
    </w:p>
    <w:p w:rsidR="00C7209F" w:rsidRPr="00E51091" w:rsidRDefault="00C7209F" w:rsidP="00C7209F">
      <w:pPr>
        <w:pStyle w:val="2"/>
        <w:spacing w:before="0" w:beforeAutospacing="0" w:after="0" w:afterAutospacing="0" w:line="360" w:lineRule="auto"/>
        <w:ind w:firstLine="588"/>
        <w:jc w:val="both"/>
        <w:textAlignment w:val="baseline"/>
        <w:rPr>
          <w:b w:val="0"/>
          <w:sz w:val="28"/>
          <w:szCs w:val="28"/>
        </w:rPr>
      </w:pPr>
      <w:proofErr w:type="spellStart"/>
      <w:r w:rsidRPr="00E51091">
        <w:rPr>
          <w:b w:val="0"/>
          <w:sz w:val="28"/>
          <w:szCs w:val="28"/>
        </w:rPr>
        <w:t>The</w:t>
      </w:r>
      <w:proofErr w:type="spellEnd"/>
      <w:r w:rsidRPr="00E51091">
        <w:rPr>
          <w:b w:val="0"/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"https://www.britannica.com/science/greenhouse-effect"</w:instrText>
      </w:r>
      <w:r>
        <w:fldChar w:fldCharType="separate"/>
      </w:r>
      <w:r w:rsidRPr="00E51091">
        <w:rPr>
          <w:rStyle w:val="a3"/>
          <w:b w:val="0"/>
          <w:sz w:val="28"/>
          <w:szCs w:val="28"/>
        </w:rPr>
        <w:t>greenhouse</w:t>
      </w:r>
      <w:proofErr w:type="spellEnd"/>
      <w:r w:rsidRPr="00E51091">
        <w:rPr>
          <w:rStyle w:val="a3"/>
          <w:b w:val="0"/>
          <w:sz w:val="28"/>
          <w:szCs w:val="28"/>
        </w:rPr>
        <w:t xml:space="preserve"> </w:t>
      </w:r>
      <w:proofErr w:type="spellStart"/>
      <w:r w:rsidRPr="00E51091">
        <w:rPr>
          <w:rStyle w:val="a3"/>
          <w:b w:val="0"/>
          <w:sz w:val="28"/>
          <w:szCs w:val="28"/>
        </w:rPr>
        <w:t>effect</w:t>
      </w:r>
      <w:proofErr w:type="spellEnd"/>
      <w:r>
        <w:fldChar w:fldCharType="end"/>
      </w:r>
    </w:p>
    <w:p w:rsidR="00C7209F" w:rsidRPr="00E51091" w:rsidRDefault="00C7209F" w:rsidP="00C7209F">
      <w:pPr>
        <w:pStyle w:val="a4"/>
        <w:spacing w:before="0" w:beforeAutospacing="0" w:after="0" w:afterAutospacing="0" w:line="360" w:lineRule="auto"/>
        <w:ind w:firstLine="588"/>
        <w:jc w:val="both"/>
        <w:textAlignment w:val="baseline"/>
        <w:rPr>
          <w:sz w:val="28"/>
          <w:szCs w:val="28"/>
        </w:rPr>
      </w:pP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average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surface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temperature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"https://www.britannica.com/place/Earth"</w:instrText>
      </w:r>
      <w:r>
        <w:fldChar w:fldCharType="separate"/>
      </w:r>
      <w:r w:rsidRPr="00E51091">
        <w:rPr>
          <w:rStyle w:val="a3"/>
          <w:sz w:val="28"/>
          <w:szCs w:val="28"/>
        </w:rPr>
        <w:t>Earth</w:t>
      </w:r>
      <w:proofErr w:type="spellEnd"/>
      <w:r>
        <w:fldChar w:fldCharType="end"/>
      </w:r>
      <w:r w:rsidRPr="00E51091">
        <w:rPr>
          <w:sz w:val="28"/>
          <w:szCs w:val="28"/>
        </w:rPr>
        <w:t> 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maintained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by</w:t>
      </w:r>
      <w:proofErr w:type="spellEnd"/>
      <w:r w:rsidRPr="00E51091">
        <w:rPr>
          <w:sz w:val="28"/>
          <w:szCs w:val="28"/>
        </w:rPr>
        <w:t xml:space="preserve"> a </w:t>
      </w:r>
      <w:proofErr w:type="spellStart"/>
      <w:r w:rsidRPr="00E51091">
        <w:rPr>
          <w:sz w:val="28"/>
          <w:szCs w:val="28"/>
        </w:rPr>
        <w:t>balance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various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forms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solar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terrestrial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radiation</w:t>
      </w:r>
      <w:proofErr w:type="spellEnd"/>
      <w:r w:rsidRPr="00E51091">
        <w:rPr>
          <w:sz w:val="28"/>
          <w:szCs w:val="28"/>
        </w:rPr>
        <w:t>. </w:t>
      </w:r>
      <w:proofErr w:type="spellStart"/>
      <w:r>
        <w:fldChar w:fldCharType="begin"/>
      </w:r>
      <w:r>
        <w:instrText>HYPERLINK "https://www.britannica.com/science/solar-radiation"</w:instrText>
      </w:r>
      <w:r>
        <w:fldChar w:fldCharType="separate"/>
      </w:r>
      <w:r w:rsidRPr="00E51091">
        <w:rPr>
          <w:rStyle w:val="a3"/>
          <w:sz w:val="28"/>
          <w:szCs w:val="28"/>
        </w:rPr>
        <w:t>Solar</w:t>
      </w:r>
      <w:proofErr w:type="spellEnd"/>
      <w:r w:rsidRPr="00E51091">
        <w:rPr>
          <w:rStyle w:val="a3"/>
          <w:sz w:val="28"/>
          <w:szCs w:val="28"/>
        </w:rPr>
        <w:t xml:space="preserve"> </w:t>
      </w:r>
      <w:proofErr w:type="spellStart"/>
      <w:r w:rsidRPr="00E51091">
        <w:rPr>
          <w:rStyle w:val="a3"/>
          <w:sz w:val="28"/>
          <w:szCs w:val="28"/>
        </w:rPr>
        <w:t>radiation</w:t>
      </w:r>
      <w:proofErr w:type="spellEnd"/>
      <w:r>
        <w:fldChar w:fldCharType="end"/>
      </w:r>
      <w:r w:rsidRPr="00E51091">
        <w:rPr>
          <w:sz w:val="28"/>
          <w:szCs w:val="28"/>
        </w:rPr>
        <w:t> 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often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called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“shortwave”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radiation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because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frequencies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radiation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relatively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high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wavelengths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relatively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short—close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visible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portion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"https://www.britannica.com/science/electromagnetic-spectrum"</w:instrText>
      </w:r>
      <w:r>
        <w:fldChar w:fldCharType="separate"/>
      </w:r>
      <w:r w:rsidRPr="00E51091">
        <w:rPr>
          <w:rStyle w:val="a3"/>
          <w:sz w:val="28"/>
          <w:szCs w:val="28"/>
        </w:rPr>
        <w:t>electromagnetic</w:t>
      </w:r>
      <w:proofErr w:type="spellEnd"/>
      <w:r w:rsidRPr="00E51091">
        <w:rPr>
          <w:rStyle w:val="a3"/>
          <w:sz w:val="28"/>
          <w:szCs w:val="28"/>
        </w:rPr>
        <w:t xml:space="preserve"> </w:t>
      </w:r>
      <w:proofErr w:type="spellStart"/>
      <w:r w:rsidRPr="00E51091">
        <w:rPr>
          <w:rStyle w:val="a3"/>
          <w:sz w:val="28"/>
          <w:szCs w:val="28"/>
        </w:rPr>
        <w:t>spectrum</w:t>
      </w:r>
      <w:proofErr w:type="spellEnd"/>
      <w:r>
        <w:fldChar w:fldCharType="end"/>
      </w:r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Terrestrial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radiation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other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hand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often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called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“longwave”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radiation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because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frequencies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relatively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low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wavelengths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relatively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long—somewhere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"https://www.britannica.com/science/infrared-radiation"</w:instrText>
      </w:r>
      <w:r>
        <w:fldChar w:fldCharType="separate"/>
      </w:r>
      <w:r w:rsidRPr="00E51091">
        <w:rPr>
          <w:rStyle w:val="a3"/>
          <w:sz w:val="28"/>
          <w:szCs w:val="28"/>
        </w:rPr>
        <w:t>infrared</w:t>
      </w:r>
      <w:proofErr w:type="spellEnd"/>
      <w:r>
        <w:fldChar w:fldCharType="end"/>
      </w:r>
      <w:r w:rsidRPr="00E51091">
        <w:rPr>
          <w:sz w:val="28"/>
          <w:szCs w:val="28"/>
        </w:rPr>
        <w:t> </w:t>
      </w:r>
      <w:proofErr w:type="spellStart"/>
      <w:r w:rsidRPr="00E51091">
        <w:rPr>
          <w:sz w:val="28"/>
          <w:szCs w:val="28"/>
        </w:rPr>
        <w:t>part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spectrum</w:t>
      </w:r>
      <w:proofErr w:type="spellEnd"/>
      <w:r w:rsidRPr="00E51091">
        <w:rPr>
          <w:sz w:val="28"/>
          <w:szCs w:val="28"/>
        </w:rPr>
        <w:t>. Downward-moving </w:t>
      </w:r>
      <w:proofErr w:type="spellStart"/>
      <w:r>
        <w:fldChar w:fldCharType="begin"/>
      </w:r>
      <w:r>
        <w:instrText>HYPERLINK "https://www.britannica.com/science/solar-energy"</w:instrText>
      </w:r>
      <w:r>
        <w:fldChar w:fldCharType="separate"/>
      </w:r>
      <w:r w:rsidRPr="00E51091">
        <w:rPr>
          <w:rStyle w:val="a3"/>
          <w:sz w:val="28"/>
          <w:szCs w:val="28"/>
        </w:rPr>
        <w:t>solar</w:t>
      </w:r>
      <w:proofErr w:type="spellEnd"/>
      <w:r w:rsidRPr="00E51091">
        <w:rPr>
          <w:rStyle w:val="a3"/>
          <w:sz w:val="28"/>
          <w:szCs w:val="28"/>
        </w:rPr>
        <w:t xml:space="preserve"> </w:t>
      </w:r>
      <w:proofErr w:type="spellStart"/>
      <w:r w:rsidRPr="00E51091">
        <w:rPr>
          <w:rStyle w:val="a3"/>
          <w:sz w:val="28"/>
          <w:szCs w:val="28"/>
        </w:rPr>
        <w:t>energy</w:t>
      </w:r>
      <w:proofErr w:type="spellEnd"/>
      <w:r>
        <w:fldChar w:fldCharType="end"/>
      </w:r>
      <w:r w:rsidRPr="00E51091">
        <w:rPr>
          <w:sz w:val="28"/>
          <w:szCs w:val="28"/>
        </w:rPr>
        <w:t> 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typically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measured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in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"https://www.britannica.com/science/watt-unit-of-measurement"</w:instrText>
      </w:r>
      <w:r>
        <w:fldChar w:fldCharType="separate"/>
      </w:r>
      <w:r w:rsidRPr="00E51091">
        <w:rPr>
          <w:rStyle w:val="a3"/>
          <w:sz w:val="28"/>
          <w:szCs w:val="28"/>
        </w:rPr>
        <w:t>watts</w:t>
      </w:r>
      <w:proofErr w:type="spellEnd"/>
      <w:r>
        <w:fldChar w:fldCharType="end"/>
      </w:r>
      <w:r w:rsidRPr="00E51091">
        <w:rPr>
          <w:sz w:val="28"/>
          <w:szCs w:val="28"/>
        </w:rPr>
        <w:t> </w:t>
      </w:r>
      <w:proofErr w:type="spellStart"/>
      <w:r w:rsidRPr="00E51091">
        <w:rPr>
          <w:sz w:val="28"/>
          <w:szCs w:val="28"/>
        </w:rPr>
        <w:t>per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square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metre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energy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total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incoming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"https://www.britannica.com/science/solar-radiation"</w:instrText>
      </w:r>
      <w:r>
        <w:fldChar w:fldCharType="separate"/>
      </w:r>
      <w:r w:rsidRPr="00E51091">
        <w:rPr>
          <w:rStyle w:val="a3"/>
          <w:sz w:val="28"/>
          <w:szCs w:val="28"/>
        </w:rPr>
        <w:t>solar</w:t>
      </w:r>
      <w:proofErr w:type="spellEnd"/>
      <w:r w:rsidRPr="00E51091">
        <w:rPr>
          <w:rStyle w:val="a3"/>
          <w:sz w:val="28"/>
          <w:szCs w:val="28"/>
        </w:rPr>
        <w:t xml:space="preserve"> </w:t>
      </w:r>
      <w:proofErr w:type="spellStart"/>
      <w:r w:rsidRPr="00E51091">
        <w:rPr>
          <w:rStyle w:val="a3"/>
          <w:sz w:val="28"/>
          <w:szCs w:val="28"/>
        </w:rPr>
        <w:t>radiation</w:t>
      </w:r>
      <w:proofErr w:type="spellEnd"/>
      <w:r>
        <w:fldChar w:fldCharType="end"/>
      </w:r>
      <w:r w:rsidRPr="00E51091">
        <w:rPr>
          <w:sz w:val="28"/>
          <w:szCs w:val="28"/>
        </w:rPr>
        <w:t> </w:t>
      </w:r>
      <w:proofErr w:type="spellStart"/>
      <w:r w:rsidRPr="00E51091">
        <w:rPr>
          <w:sz w:val="28"/>
          <w:szCs w:val="28"/>
        </w:rPr>
        <w:t>at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top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Earth’s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"https://www.britannica.com/science/atmosphere"</w:instrText>
      </w:r>
      <w:r>
        <w:fldChar w:fldCharType="separate"/>
      </w:r>
      <w:r w:rsidRPr="00E51091">
        <w:rPr>
          <w:rStyle w:val="a3"/>
          <w:sz w:val="28"/>
          <w:szCs w:val="28"/>
        </w:rPr>
        <w:t>atmosphere</w:t>
      </w:r>
      <w:proofErr w:type="spellEnd"/>
      <w:r>
        <w:fldChar w:fldCharType="end"/>
      </w:r>
      <w:r w:rsidRPr="00E51091">
        <w:rPr>
          <w:sz w:val="28"/>
          <w:szCs w:val="28"/>
        </w:rPr>
        <w:t> (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so-</w:t>
      </w:r>
      <w:proofErr w:type="spellStart"/>
      <w:r w:rsidRPr="00E51091">
        <w:rPr>
          <w:sz w:val="28"/>
          <w:szCs w:val="28"/>
        </w:rPr>
        <w:t>called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“</w:t>
      </w:r>
      <w:hyperlink r:id="rId4" w:history="1">
        <w:r w:rsidRPr="00E51091">
          <w:rPr>
            <w:rStyle w:val="a3"/>
            <w:sz w:val="28"/>
            <w:szCs w:val="28"/>
          </w:rPr>
          <w:t>solar</w:t>
        </w:r>
        <w:proofErr w:type="spellEnd"/>
        <w:r w:rsidRPr="00E51091">
          <w:rPr>
            <w:rStyle w:val="a3"/>
            <w:sz w:val="28"/>
            <w:szCs w:val="28"/>
          </w:rPr>
          <w:t xml:space="preserve"> </w:t>
        </w:r>
        <w:proofErr w:type="spellStart"/>
        <w:r w:rsidRPr="00E51091">
          <w:rPr>
            <w:rStyle w:val="a3"/>
            <w:sz w:val="28"/>
            <w:szCs w:val="28"/>
          </w:rPr>
          <w:t>constant</w:t>
        </w:r>
      </w:hyperlink>
      <w:r w:rsidRPr="00E51091">
        <w:rPr>
          <w:sz w:val="28"/>
          <w:szCs w:val="28"/>
        </w:rPr>
        <w:t>”</w:t>
      </w:r>
      <w:proofErr w:type="spellEnd"/>
      <w:r w:rsidRPr="00E51091">
        <w:rPr>
          <w:sz w:val="28"/>
          <w:szCs w:val="28"/>
        </w:rPr>
        <w:t xml:space="preserve">) </w:t>
      </w:r>
      <w:proofErr w:type="spellStart"/>
      <w:r w:rsidRPr="00E51091">
        <w:rPr>
          <w:sz w:val="28"/>
          <w:szCs w:val="28"/>
        </w:rPr>
        <w:t>amounts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roughly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</w:t>
      </w:r>
      <w:proofErr w:type="spellEnd"/>
      <w:r w:rsidRPr="00E51091">
        <w:rPr>
          <w:sz w:val="28"/>
          <w:szCs w:val="28"/>
        </w:rPr>
        <w:t xml:space="preserve"> 1,366 </w:t>
      </w:r>
      <w:proofErr w:type="spellStart"/>
      <w:r w:rsidRPr="00E51091">
        <w:rPr>
          <w:sz w:val="28"/>
          <w:szCs w:val="28"/>
        </w:rPr>
        <w:t>watts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per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square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metre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annually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Adjusting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for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fact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that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only</w:t>
      </w:r>
      <w:proofErr w:type="spellEnd"/>
      <w:r w:rsidRPr="00E51091">
        <w:rPr>
          <w:sz w:val="28"/>
          <w:szCs w:val="28"/>
        </w:rPr>
        <w:t xml:space="preserve"> one-</w:t>
      </w:r>
      <w:proofErr w:type="spellStart"/>
      <w:r w:rsidRPr="00E51091">
        <w:rPr>
          <w:sz w:val="28"/>
          <w:szCs w:val="28"/>
        </w:rPr>
        <w:t>half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planet’s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surface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receives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solar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radiation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any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given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time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average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surface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insolation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342 </w:t>
      </w:r>
      <w:proofErr w:type="spellStart"/>
      <w:r w:rsidRPr="00E51091">
        <w:rPr>
          <w:sz w:val="28"/>
          <w:szCs w:val="28"/>
        </w:rPr>
        <w:t>watts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per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square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metre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annually</w:t>
      </w:r>
      <w:proofErr w:type="spellEnd"/>
      <w:r w:rsidRPr="00E51091">
        <w:rPr>
          <w:sz w:val="28"/>
          <w:szCs w:val="28"/>
        </w:rPr>
        <w:t>.</w:t>
      </w:r>
    </w:p>
    <w:p w:rsidR="00C7209F" w:rsidRPr="00E51091" w:rsidRDefault="00C7209F" w:rsidP="00C7209F">
      <w:pPr>
        <w:spacing w:line="360" w:lineRule="auto"/>
        <w:ind w:firstLine="58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5109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3050540" cy="2282190"/>
            <wp:effectExtent l="19050" t="0" r="0" b="0"/>
            <wp:docPr id="29" name="Рисунок 29" descr="greenhouse eff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greenhouse effect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228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09F" w:rsidRPr="00E51091" w:rsidRDefault="00C7209F" w:rsidP="00C7209F">
      <w:pPr>
        <w:spacing w:line="360" w:lineRule="auto"/>
        <w:ind w:firstLine="58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51091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greenhouse</w:t>
      </w:r>
      <w:proofErr w:type="spellEnd"/>
      <w:r w:rsidRPr="00E51091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effect</w:t>
      </w:r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The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greenhouse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effect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is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caused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by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the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atmospheric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accumulation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of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gases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such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as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carbon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dioxide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and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methane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which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contain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some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of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the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heat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emitted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from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Earth's</w:t>
      </w:r>
      <w:proofErr w:type="spellEnd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md-assembly-caption"/>
          <w:rFonts w:ascii="Times New Roman" w:hAnsi="Times New Roman" w:cs="Times New Roman"/>
          <w:sz w:val="28"/>
          <w:szCs w:val="28"/>
          <w:bdr w:val="none" w:sz="0" w:space="0" w:color="auto" w:frame="1"/>
        </w:rPr>
        <w:t>surface.</w:t>
      </w:r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>Created</w:t>
      </w:r>
      <w:proofErr w:type="spellEnd"/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>and</w:t>
      </w:r>
      <w:proofErr w:type="spellEnd"/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>produced</w:t>
      </w:r>
      <w:proofErr w:type="spellEnd"/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>by</w:t>
      </w:r>
      <w:proofErr w:type="spellEnd"/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QA </w:t>
      </w:r>
      <w:proofErr w:type="spellStart"/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>International</w:t>
      </w:r>
      <w:proofErr w:type="spellEnd"/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© QA </w:t>
      </w:r>
      <w:proofErr w:type="spellStart"/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>International</w:t>
      </w:r>
      <w:proofErr w:type="spellEnd"/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2010. </w:t>
      </w:r>
      <w:proofErr w:type="spellStart"/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>All</w:t>
      </w:r>
      <w:proofErr w:type="spellEnd"/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>rights</w:t>
      </w:r>
      <w:proofErr w:type="spellEnd"/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>reserved</w:t>
      </w:r>
      <w:proofErr w:type="spellEnd"/>
      <w:r w:rsidRPr="00E51091">
        <w:rPr>
          <w:rStyle w:val="HTML"/>
          <w:rFonts w:ascii="Times New Roman" w:hAnsi="Times New Roman" w:cs="Times New Roman"/>
          <w:sz w:val="28"/>
          <w:szCs w:val="28"/>
          <w:bdr w:val="none" w:sz="0" w:space="0" w:color="auto" w:frame="1"/>
        </w:rPr>
        <w:t>. www.qa-international.com</w:t>
      </w:r>
    </w:p>
    <w:p w:rsidR="00C7209F" w:rsidRPr="00E51091" w:rsidRDefault="00C7209F" w:rsidP="00C7209F">
      <w:pPr>
        <w:pStyle w:val="a4"/>
        <w:spacing w:before="0" w:beforeAutospacing="0" w:after="0" w:afterAutospacing="0" w:line="360" w:lineRule="auto"/>
        <w:ind w:firstLine="588"/>
        <w:jc w:val="both"/>
        <w:textAlignment w:val="baseline"/>
        <w:rPr>
          <w:sz w:val="28"/>
          <w:szCs w:val="28"/>
        </w:rPr>
      </w:pP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amount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solar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radiation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absorbed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Earth’s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surface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only</w:t>
      </w:r>
      <w:proofErr w:type="spellEnd"/>
      <w:r w:rsidRPr="00E51091">
        <w:rPr>
          <w:sz w:val="28"/>
          <w:szCs w:val="28"/>
        </w:rPr>
        <w:t xml:space="preserve"> a </w:t>
      </w:r>
      <w:proofErr w:type="spellStart"/>
      <w:r w:rsidRPr="00E51091">
        <w:rPr>
          <w:sz w:val="28"/>
          <w:szCs w:val="28"/>
        </w:rPr>
        <w:t>small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fraction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total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solar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radiation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entering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atmosphere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For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every</w:t>
      </w:r>
      <w:proofErr w:type="spellEnd"/>
      <w:r w:rsidRPr="00E51091">
        <w:rPr>
          <w:sz w:val="28"/>
          <w:szCs w:val="28"/>
        </w:rPr>
        <w:t xml:space="preserve"> 100 </w:t>
      </w:r>
      <w:proofErr w:type="spellStart"/>
      <w:r w:rsidRPr="00E51091">
        <w:rPr>
          <w:sz w:val="28"/>
          <w:szCs w:val="28"/>
        </w:rPr>
        <w:t>units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incoming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solar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radiation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roughly</w:t>
      </w:r>
      <w:proofErr w:type="spellEnd"/>
      <w:r w:rsidRPr="00E51091">
        <w:rPr>
          <w:sz w:val="28"/>
          <w:szCs w:val="28"/>
        </w:rPr>
        <w:t xml:space="preserve"> 30 </w:t>
      </w:r>
      <w:proofErr w:type="spellStart"/>
      <w:r w:rsidRPr="00E51091">
        <w:rPr>
          <w:sz w:val="28"/>
          <w:szCs w:val="28"/>
        </w:rPr>
        <w:t>units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reflected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back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space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lastRenderedPageBreak/>
        <w:t>either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"https://www.britannica.com/science/cloud-meteorology"</w:instrText>
      </w:r>
      <w:r>
        <w:fldChar w:fldCharType="separate"/>
      </w:r>
      <w:r w:rsidRPr="00E51091">
        <w:rPr>
          <w:rStyle w:val="a3"/>
          <w:sz w:val="28"/>
          <w:szCs w:val="28"/>
        </w:rPr>
        <w:t>clouds</w:t>
      </w:r>
      <w:proofErr w:type="spellEnd"/>
      <w:r>
        <w:fldChar w:fldCharType="end"/>
      </w:r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atmosphere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or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reflective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regions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Earth’s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surface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This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reflective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capacity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referred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Earth’s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planetary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"https://www.britannica.com/science/albedo"</w:instrText>
      </w:r>
      <w:r>
        <w:fldChar w:fldCharType="separate"/>
      </w:r>
      <w:r w:rsidRPr="00E51091">
        <w:rPr>
          <w:rStyle w:val="a3"/>
          <w:sz w:val="28"/>
          <w:szCs w:val="28"/>
        </w:rPr>
        <w:t>albedo</w:t>
      </w:r>
      <w:proofErr w:type="spellEnd"/>
      <w:r>
        <w:fldChar w:fldCharType="end"/>
      </w:r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need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not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remain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fixed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over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time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since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spatial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extent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distribution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reflective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formations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such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clouds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"https://www.britannica.com/science/ice"</w:instrText>
      </w:r>
      <w:r>
        <w:fldChar w:fldCharType="separate"/>
      </w:r>
      <w:r w:rsidRPr="00E51091">
        <w:rPr>
          <w:rStyle w:val="a3"/>
          <w:sz w:val="28"/>
          <w:szCs w:val="28"/>
        </w:rPr>
        <w:t>ice</w:t>
      </w:r>
      <w:proofErr w:type="spellEnd"/>
      <w:r>
        <w:fldChar w:fldCharType="end"/>
      </w:r>
      <w:r w:rsidRPr="00E51091">
        <w:rPr>
          <w:sz w:val="28"/>
          <w:szCs w:val="28"/>
        </w:rPr>
        <w:t> </w:t>
      </w:r>
      <w:proofErr w:type="spellStart"/>
      <w:r w:rsidRPr="00E51091">
        <w:rPr>
          <w:sz w:val="28"/>
          <w:szCs w:val="28"/>
        </w:rPr>
        <w:t>cover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can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change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70 </w:t>
      </w:r>
      <w:proofErr w:type="spellStart"/>
      <w:r w:rsidRPr="00E51091">
        <w:rPr>
          <w:sz w:val="28"/>
          <w:szCs w:val="28"/>
        </w:rPr>
        <w:t>units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solar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radiation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that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not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reflected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may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absorbed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atmosphere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clouds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or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surface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In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absence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further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complications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in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order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maintain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"https://www.britannica.com/science/thermodynamic-equilibrium"</w:instrText>
      </w:r>
      <w:r>
        <w:fldChar w:fldCharType="separate"/>
      </w:r>
      <w:r w:rsidRPr="00E51091">
        <w:rPr>
          <w:rStyle w:val="a3"/>
          <w:sz w:val="28"/>
          <w:szCs w:val="28"/>
        </w:rPr>
        <w:t>thermodynamic</w:t>
      </w:r>
      <w:proofErr w:type="spellEnd"/>
      <w:r w:rsidRPr="00E51091">
        <w:rPr>
          <w:rStyle w:val="a3"/>
          <w:sz w:val="28"/>
          <w:szCs w:val="28"/>
        </w:rPr>
        <w:t xml:space="preserve"> </w:t>
      </w:r>
      <w:proofErr w:type="spellStart"/>
      <w:r w:rsidRPr="00E51091">
        <w:rPr>
          <w:rStyle w:val="a3"/>
          <w:sz w:val="28"/>
          <w:szCs w:val="28"/>
        </w:rPr>
        <w:t>equilibrium</w:t>
      </w:r>
      <w:proofErr w:type="spellEnd"/>
      <w:r>
        <w:fldChar w:fldCharType="end"/>
      </w:r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Earth’s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surface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atmosphere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must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radiate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same</w:t>
      </w:r>
      <w:proofErr w:type="spellEnd"/>
      <w:r w:rsidRPr="00E51091">
        <w:rPr>
          <w:sz w:val="28"/>
          <w:szCs w:val="28"/>
        </w:rPr>
        <w:t xml:space="preserve"> 70 </w:t>
      </w:r>
      <w:proofErr w:type="spellStart"/>
      <w:r w:rsidRPr="00E51091">
        <w:rPr>
          <w:sz w:val="28"/>
          <w:szCs w:val="28"/>
        </w:rPr>
        <w:t>units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back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space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Earth’s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surface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temperature</w:t>
      </w:r>
      <w:proofErr w:type="spellEnd"/>
      <w:r w:rsidRPr="00E51091">
        <w:rPr>
          <w:sz w:val="28"/>
          <w:szCs w:val="28"/>
        </w:rPr>
        <w:t xml:space="preserve"> (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that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lower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layer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atmosphere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essentially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contact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with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surface</w:t>
      </w:r>
      <w:proofErr w:type="spellEnd"/>
      <w:r w:rsidRPr="00E51091">
        <w:rPr>
          <w:sz w:val="28"/>
          <w:szCs w:val="28"/>
        </w:rPr>
        <w:t xml:space="preserve">) 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tied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magnitude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emission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outgoing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radiation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according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> </w:t>
      </w:r>
      <w:hyperlink r:id="rId6" w:history="1">
        <w:r w:rsidRPr="00E51091">
          <w:rPr>
            <w:rStyle w:val="a3"/>
            <w:sz w:val="28"/>
            <w:szCs w:val="28"/>
          </w:rPr>
          <w:t xml:space="preserve">Stefan-Boltzmann </w:t>
        </w:r>
        <w:proofErr w:type="spellStart"/>
        <w:r w:rsidRPr="00E51091">
          <w:rPr>
            <w:rStyle w:val="a3"/>
            <w:sz w:val="28"/>
            <w:szCs w:val="28"/>
          </w:rPr>
          <w:t>law</w:t>
        </w:r>
        <w:proofErr w:type="spellEnd"/>
      </w:hyperlink>
      <w:r w:rsidRPr="00E51091">
        <w:rPr>
          <w:sz w:val="28"/>
          <w:szCs w:val="28"/>
        </w:rPr>
        <w:t>.</w:t>
      </w:r>
    </w:p>
    <w:p w:rsidR="00C7209F" w:rsidRPr="00E51091" w:rsidRDefault="00C7209F" w:rsidP="00C7209F">
      <w:pPr>
        <w:pStyle w:val="a4"/>
        <w:spacing w:before="0" w:beforeAutospacing="0" w:after="0" w:afterAutospacing="0" w:line="360" w:lineRule="auto"/>
        <w:ind w:firstLine="588"/>
        <w:jc w:val="both"/>
        <w:textAlignment w:val="baseline"/>
        <w:rPr>
          <w:sz w:val="28"/>
          <w:szCs w:val="28"/>
        </w:rPr>
      </w:pPr>
      <w:proofErr w:type="spellStart"/>
      <w:r w:rsidRPr="00E51091">
        <w:rPr>
          <w:sz w:val="28"/>
          <w:szCs w:val="28"/>
        </w:rPr>
        <w:t>Earth’s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energy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budget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further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complicated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"https://www.britannica.com/science/greenhouse-effect"</w:instrText>
      </w:r>
      <w:r>
        <w:fldChar w:fldCharType="separate"/>
      </w:r>
      <w:r w:rsidRPr="00E51091">
        <w:rPr>
          <w:rStyle w:val="a3"/>
          <w:sz w:val="28"/>
          <w:szCs w:val="28"/>
        </w:rPr>
        <w:t>greenhouse</w:t>
      </w:r>
      <w:proofErr w:type="spellEnd"/>
      <w:r w:rsidRPr="00E51091">
        <w:rPr>
          <w:rStyle w:val="a3"/>
          <w:sz w:val="28"/>
          <w:szCs w:val="28"/>
        </w:rPr>
        <w:t xml:space="preserve"> </w:t>
      </w:r>
      <w:proofErr w:type="spellStart"/>
      <w:r w:rsidRPr="00E51091">
        <w:rPr>
          <w:rStyle w:val="a3"/>
          <w:sz w:val="28"/>
          <w:szCs w:val="28"/>
        </w:rPr>
        <w:t>effect</w:t>
      </w:r>
      <w:proofErr w:type="spellEnd"/>
      <w:r>
        <w:fldChar w:fldCharType="end"/>
      </w:r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Trace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"https://www.britannica.com/science/gas-state-of-matter"</w:instrText>
      </w:r>
      <w:r>
        <w:fldChar w:fldCharType="separate"/>
      </w:r>
      <w:r w:rsidRPr="00E51091">
        <w:rPr>
          <w:rStyle w:val="a3"/>
          <w:sz w:val="28"/>
          <w:szCs w:val="28"/>
        </w:rPr>
        <w:t>gases</w:t>
      </w:r>
      <w:proofErr w:type="spellEnd"/>
      <w:r>
        <w:fldChar w:fldCharType="end"/>
      </w:r>
      <w:r w:rsidRPr="00E51091">
        <w:rPr>
          <w:sz w:val="28"/>
          <w:szCs w:val="28"/>
        </w:rPr>
        <w:t> </w:t>
      </w:r>
      <w:proofErr w:type="spellStart"/>
      <w:r w:rsidRPr="00E51091">
        <w:rPr>
          <w:sz w:val="28"/>
          <w:szCs w:val="28"/>
        </w:rPr>
        <w:t>with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certain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chemical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properties—the</w:t>
      </w:r>
      <w:proofErr w:type="spellEnd"/>
      <w:r w:rsidRPr="00E51091">
        <w:rPr>
          <w:sz w:val="28"/>
          <w:szCs w:val="28"/>
        </w:rPr>
        <w:t xml:space="preserve"> so-</w:t>
      </w:r>
      <w:proofErr w:type="spellStart"/>
      <w:r w:rsidRPr="00E51091">
        <w:rPr>
          <w:sz w:val="28"/>
          <w:szCs w:val="28"/>
        </w:rPr>
        <w:t>called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"https://www.britannica.com/science/greenhouse-gas"</w:instrText>
      </w:r>
      <w:r>
        <w:fldChar w:fldCharType="separate"/>
      </w:r>
      <w:r w:rsidRPr="00E51091">
        <w:rPr>
          <w:rStyle w:val="a3"/>
          <w:sz w:val="28"/>
          <w:szCs w:val="28"/>
        </w:rPr>
        <w:t>greenhouse</w:t>
      </w:r>
      <w:proofErr w:type="spellEnd"/>
      <w:r w:rsidRPr="00E51091">
        <w:rPr>
          <w:rStyle w:val="a3"/>
          <w:sz w:val="28"/>
          <w:szCs w:val="28"/>
        </w:rPr>
        <w:t xml:space="preserve"> </w:t>
      </w:r>
      <w:proofErr w:type="spellStart"/>
      <w:r w:rsidRPr="00E51091">
        <w:rPr>
          <w:rStyle w:val="a3"/>
          <w:sz w:val="28"/>
          <w:szCs w:val="28"/>
        </w:rPr>
        <w:t>gases</w:t>
      </w:r>
      <w:proofErr w:type="spellEnd"/>
      <w:r>
        <w:fldChar w:fldCharType="end"/>
      </w:r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mainly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"https://www.britannica.com/science/carbon-dioxide"</w:instrText>
      </w:r>
      <w:r>
        <w:fldChar w:fldCharType="separate"/>
      </w:r>
      <w:r w:rsidRPr="00E51091">
        <w:rPr>
          <w:rStyle w:val="a3"/>
          <w:sz w:val="28"/>
          <w:szCs w:val="28"/>
        </w:rPr>
        <w:t>carbon</w:t>
      </w:r>
      <w:proofErr w:type="spellEnd"/>
      <w:r w:rsidRPr="00E51091">
        <w:rPr>
          <w:rStyle w:val="a3"/>
          <w:sz w:val="28"/>
          <w:szCs w:val="28"/>
        </w:rPr>
        <w:t xml:space="preserve"> </w:t>
      </w:r>
      <w:proofErr w:type="spellStart"/>
      <w:r w:rsidRPr="00E51091">
        <w:rPr>
          <w:rStyle w:val="a3"/>
          <w:sz w:val="28"/>
          <w:szCs w:val="28"/>
        </w:rPr>
        <w:t>dioxide</w:t>
      </w:r>
      <w:proofErr w:type="spellEnd"/>
      <w:r>
        <w:fldChar w:fldCharType="end"/>
      </w:r>
      <w:r w:rsidRPr="00E51091">
        <w:rPr>
          <w:sz w:val="28"/>
          <w:szCs w:val="28"/>
        </w:rPr>
        <w:t> (CO</w:t>
      </w:r>
      <w:r w:rsidRPr="00E51091">
        <w:rPr>
          <w:sz w:val="28"/>
          <w:szCs w:val="28"/>
          <w:bdr w:val="none" w:sz="0" w:space="0" w:color="auto" w:frame="1"/>
          <w:vertAlign w:val="subscript"/>
        </w:rPr>
        <w:t>2</w:t>
      </w:r>
      <w:r w:rsidRPr="00E51091">
        <w:rPr>
          <w:sz w:val="28"/>
          <w:szCs w:val="28"/>
        </w:rPr>
        <w:t>), </w:t>
      </w:r>
      <w:proofErr w:type="spellStart"/>
      <w:r>
        <w:fldChar w:fldCharType="begin"/>
      </w:r>
      <w:r>
        <w:instrText>HYPERLINK "https://www.britannica.com/science/methane"</w:instrText>
      </w:r>
      <w:r>
        <w:fldChar w:fldCharType="separate"/>
      </w:r>
      <w:r w:rsidRPr="00E51091">
        <w:rPr>
          <w:rStyle w:val="a3"/>
          <w:sz w:val="28"/>
          <w:szCs w:val="28"/>
        </w:rPr>
        <w:t>methane</w:t>
      </w:r>
      <w:proofErr w:type="spellEnd"/>
      <w:r>
        <w:fldChar w:fldCharType="end"/>
      </w:r>
      <w:r w:rsidRPr="00E51091">
        <w:rPr>
          <w:sz w:val="28"/>
          <w:szCs w:val="28"/>
        </w:rPr>
        <w:t> (CH</w:t>
      </w:r>
      <w:r w:rsidRPr="00E51091">
        <w:rPr>
          <w:sz w:val="28"/>
          <w:szCs w:val="28"/>
          <w:bdr w:val="none" w:sz="0" w:space="0" w:color="auto" w:frame="1"/>
          <w:vertAlign w:val="subscript"/>
        </w:rPr>
        <w:t>4</w:t>
      </w:r>
      <w:r w:rsidRPr="00E51091">
        <w:rPr>
          <w:sz w:val="28"/>
          <w:szCs w:val="28"/>
        </w:rPr>
        <w:t xml:space="preserve">), 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"https://www.britannica.com/science/nitrous-oxide"</w:instrText>
      </w:r>
      <w:r>
        <w:fldChar w:fldCharType="separate"/>
      </w:r>
      <w:r w:rsidRPr="00E51091">
        <w:rPr>
          <w:rStyle w:val="a3"/>
          <w:sz w:val="28"/>
          <w:szCs w:val="28"/>
        </w:rPr>
        <w:t>nitrous</w:t>
      </w:r>
      <w:proofErr w:type="spellEnd"/>
      <w:r w:rsidRPr="00E51091">
        <w:rPr>
          <w:rStyle w:val="a3"/>
          <w:sz w:val="28"/>
          <w:szCs w:val="28"/>
        </w:rPr>
        <w:t xml:space="preserve"> </w:t>
      </w:r>
      <w:proofErr w:type="spellStart"/>
      <w:r w:rsidRPr="00E51091">
        <w:rPr>
          <w:rStyle w:val="a3"/>
          <w:sz w:val="28"/>
          <w:szCs w:val="28"/>
        </w:rPr>
        <w:t>oxide</w:t>
      </w:r>
      <w:proofErr w:type="spellEnd"/>
      <w:r>
        <w:fldChar w:fldCharType="end"/>
      </w:r>
      <w:r w:rsidRPr="00E51091">
        <w:rPr>
          <w:sz w:val="28"/>
          <w:szCs w:val="28"/>
        </w:rPr>
        <w:t> (N</w:t>
      </w:r>
      <w:r w:rsidRPr="00E51091">
        <w:rPr>
          <w:sz w:val="28"/>
          <w:szCs w:val="28"/>
          <w:bdr w:val="none" w:sz="0" w:space="0" w:color="auto" w:frame="1"/>
          <w:vertAlign w:val="subscript"/>
        </w:rPr>
        <w:t>2</w:t>
      </w:r>
      <w:r w:rsidRPr="00E51091">
        <w:rPr>
          <w:sz w:val="28"/>
          <w:szCs w:val="28"/>
        </w:rPr>
        <w:t>O)</w:t>
      </w:r>
      <w:proofErr w:type="spellStart"/>
      <w:r w:rsidRPr="00E51091">
        <w:rPr>
          <w:sz w:val="28"/>
          <w:szCs w:val="28"/>
        </w:rPr>
        <w:t>—absorb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some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"https://www.britannica.com/science/infrared-radiation"</w:instrText>
      </w:r>
      <w:r>
        <w:fldChar w:fldCharType="separate"/>
      </w:r>
      <w:r w:rsidRPr="00E51091">
        <w:rPr>
          <w:rStyle w:val="a3"/>
          <w:sz w:val="28"/>
          <w:szCs w:val="28"/>
        </w:rPr>
        <w:t>infrared</w:t>
      </w:r>
      <w:proofErr w:type="spellEnd"/>
      <w:r w:rsidRPr="00E51091">
        <w:rPr>
          <w:rStyle w:val="a3"/>
          <w:sz w:val="28"/>
          <w:szCs w:val="28"/>
        </w:rPr>
        <w:t xml:space="preserve"> </w:t>
      </w:r>
      <w:proofErr w:type="spellStart"/>
      <w:r w:rsidRPr="00E51091">
        <w:rPr>
          <w:rStyle w:val="a3"/>
          <w:sz w:val="28"/>
          <w:szCs w:val="28"/>
        </w:rPr>
        <w:t>radiation</w:t>
      </w:r>
      <w:proofErr w:type="spellEnd"/>
      <w:r>
        <w:fldChar w:fldCharType="end"/>
      </w:r>
      <w:r w:rsidRPr="00E51091">
        <w:rPr>
          <w:sz w:val="28"/>
          <w:szCs w:val="28"/>
        </w:rPr>
        <w:t> </w:t>
      </w:r>
      <w:proofErr w:type="spellStart"/>
      <w:r w:rsidRPr="00E51091">
        <w:rPr>
          <w:sz w:val="28"/>
          <w:szCs w:val="28"/>
        </w:rPr>
        <w:t>produced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Earth’s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surface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Because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this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"https://www.britannica.com/science/absorption-physics"</w:instrText>
      </w:r>
      <w:r>
        <w:fldChar w:fldCharType="separate"/>
      </w:r>
      <w:r w:rsidRPr="00E51091">
        <w:rPr>
          <w:rStyle w:val="a3"/>
          <w:sz w:val="28"/>
          <w:szCs w:val="28"/>
        </w:rPr>
        <w:t>absorption</w:t>
      </w:r>
      <w:proofErr w:type="spellEnd"/>
      <w:r>
        <w:fldChar w:fldCharType="end"/>
      </w:r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some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fraction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original</w:t>
      </w:r>
      <w:proofErr w:type="spellEnd"/>
      <w:r w:rsidRPr="00E51091">
        <w:rPr>
          <w:sz w:val="28"/>
          <w:szCs w:val="28"/>
        </w:rPr>
        <w:t xml:space="preserve"> 70 </w:t>
      </w:r>
      <w:proofErr w:type="spellStart"/>
      <w:r w:rsidRPr="00E51091">
        <w:rPr>
          <w:sz w:val="28"/>
          <w:szCs w:val="28"/>
        </w:rPr>
        <w:t>units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does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not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directly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escape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space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Because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greenhouse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gases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emit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same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amount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radiation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absorb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because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radiation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emitted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equally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all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directions</w:t>
      </w:r>
      <w:proofErr w:type="spellEnd"/>
      <w:r w:rsidRPr="00E51091">
        <w:rPr>
          <w:sz w:val="28"/>
          <w:szCs w:val="28"/>
        </w:rPr>
        <w:t xml:space="preserve"> (</w:t>
      </w:r>
      <w:proofErr w:type="spellStart"/>
      <w:r w:rsidRPr="00E51091">
        <w:rPr>
          <w:sz w:val="28"/>
          <w:szCs w:val="28"/>
        </w:rPr>
        <w:t>that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as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much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downward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upward</w:t>
      </w:r>
      <w:proofErr w:type="spellEnd"/>
      <w:r w:rsidRPr="00E51091">
        <w:rPr>
          <w:sz w:val="28"/>
          <w:szCs w:val="28"/>
        </w:rPr>
        <w:t xml:space="preserve">),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net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effect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absorption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greenhouse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gases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increase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total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amount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radiation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emitted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downward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toward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Earth’s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surface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lower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atmosphere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To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maintain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"https://www.merriam-webster.com/dictionary/equilibrium"</w:instrText>
      </w:r>
      <w:r>
        <w:fldChar w:fldCharType="separate"/>
      </w:r>
      <w:r w:rsidRPr="00E51091">
        <w:rPr>
          <w:rStyle w:val="a3"/>
          <w:sz w:val="28"/>
          <w:szCs w:val="28"/>
        </w:rPr>
        <w:t>equilibrium</w:t>
      </w:r>
      <w:proofErr w:type="spellEnd"/>
      <w:r>
        <w:fldChar w:fldCharType="end"/>
      </w:r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Earth’s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surface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lower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atmosphere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must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emit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more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radiation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than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original</w:t>
      </w:r>
      <w:proofErr w:type="spellEnd"/>
      <w:r w:rsidRPr="00E51091">
        <w:rPr>
          <w:sz w:val="28"/>
          <w:szCs w:val="28"/>
        </w:rPr>
        <w:t xml:space="preserve"> 70 </w:t>
      </w:r>
      <w:proofErr w:type="spellStart"/>
      <w:r w:rsidRPr="00E51091">
        <w:rPr>
          <w:sz w:val="28"/>
          <w:szCs w:val="28"/>
        </w:rPr>
        <w:t>units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Consequently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surface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temperature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must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higher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This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process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not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quite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same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that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which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governs</w:t>
      </w:r>
      <w:proofErr w:type="spellEnd"/>
      <w:r w:rsidRPr="00E51091">
        <w:rPr>
          <w:sz w:val="28"/>
          <w:szCs w:val="28"/>
        </w:rPr>
        <w:t xml:space="preserve"> a </w:t>
      </w:r>
      <w:proofErr w:type="spellStart"/>
      <w:r w:rsidRPr="00E51091">
        <w:rPr>
          <w:sz w:val="28"/>
          <w:szCs w:val="28"/>
        </w:rPr>
        <w:t>true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greenhouse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but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end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effect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similar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presence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greenhouse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gases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atmosphere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leads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</w:t>
      </w:r>
      <w:proofErr w:type="spellEnd"/>
      <w:r w:rsidRPr="00E51091">
        <w:rPr>
          <w:sz w:val="28"/>
          <w:szCs w:val="28"/>
        </w:rPr>
        <w:t xml:space="preserve"> a </w:t>
      </w:r>
      <w:proofErr w:type="spellStart"/>
      <w:r w:rsidRPr="00E51091">
        <w:rPr>
          <w:sz w:val="28"/>
          <w:szCs w:val="28"/>
        </w:rPr>
        <w:t>warming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surface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lower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part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atmosphere</w:t>
      </w:r>
      <w:proofErr w:type="spellEnd"/>
      <w:r w:rsidRPr="00E51091">
        <w:rPr>
          <w:sz w:val="28"/>
          <w:szCs w:val="28"/>
        </w:rPr>
        <w:t xml:space="preserve"> (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 xml:space="preserve"> a </w:t>
      </w:r>
      <w:proofErr w:type="spellStart"/>
      <w:r w:rsidRPr="00E51091">
        <w:rPr>
          <w:sz w:val="28"/>
          <w:szCs w:val="28"/>
        </w:rPr>
        <w:t>cooling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higher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up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atmosphere</w:t>
      </w:r>
      <w:proofErr w:type="spellEnd"/>
      <w:r w:rsidRPr="00E51091">
        <w:rPr>
          <w:sz w:val="28"/>
          <w:szCs w:val="28"/>
        </w:rPr>
        <w:t xml:space="preserve">) </w:t>
      </w:r>
      <w:proofErr w:type="spellStart"/>
      <w:r w:rsidRPr="00E51091">
        <w:rPr>
          <w:sz w:val="28"/>
          <w:szCs w:val="28"/>
        </w:rPr>
        <w:t>relative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what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would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expected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absence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greenhouse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gases</w:t>
      </w:r>
      <w:proofErr w:type="spellEnd"/>
      <w:r w:rsidRPr="00E51091">
        <w:rPr>
          <w:sz w:val="28"/>
          <w:szCs w:val="28"/>
        </w:rPr>
        <w:t>.</w:t>
      </w:r>
    </w:p>
    <w:p w:rsidR="00C7209F" w:rsidRPr="00E51091" w:rsidRDefault="00C7209F" w:rsidP="00C7209F">
      <w:pPr>
        <w:pStyle w:val="a4"/>
        <w:spacing w:before="0" w:beforeAutospacing="0" w:after="0" w:afterAutospacing="0" w:line="360" w:lineRule="auto"/>
        <w:ind w:firstLine="588"/>
        <w:jc w:val="both"/>
        <w:textAlignment w:val="baseline"/>
        <w:rPr>
          <w:sz w:val="28"/>
          <w:szCs w:val="28"/>
        </w:rPr>
      </w:pPr>
      <w:proofErr w:type="spellStart"/>
      <w:r w:rsidRPr="00E51091">
        <w:rPr>
          <w:sz w:val="28"/>
          <w:szCs w:val="28"/>
        </w:rPr>
        <w:t>It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essential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distinguish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“natural</w:t>
      </w:r>
      <w:proofErr w:type="spellEnd"/>
      <w:r w:rsidRPr="00E51091">
        <w:rPr>
          <w:sz w:val="28"/>
          <w:szCs w:val="28"/>
        </w:rPr>
        <w:t xml:space="preserve">,” </w:t>
      </w:r>
      <w:proofErr w:type="spellStart"/>
      <w:r w:rsidRPr="00E51091">
        <w:rPr>
          <w:sz w:val="28"/>
          <w:szCs w:val="28"/>
        </w:rPr>
        <w:t>or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background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greenhouse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effect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from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“enhanced”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greenhouse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effect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associated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with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human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activity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natural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greenhouse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effect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associated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with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surface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warming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properties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natural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"https://www.merriam-webster.com/dictionary/constituents"</w:instrText>
      </w:r>
      <w:r>
        <w:fldChar w:fldCharType="separate"/>
      </w:r>
      <w:r w:rsidRPr="00E51091">
        <w:rPr>
          <w:rStyle w:val="a3"/>
          <w:sz w:val="28"/>
          <w:szCs w:val="28"/>
        </w:rPr>
        <w:t>constituents</w:t>
      </w:r>
      <w:proofErr w:type="spellEnd"/>
      <w:r>
        <w:fldChar w:fldCharType="end"/>
      </w:r>
      <w:r w:rsidRPr="00E51091">
        <w:rPr>
          <w:sz w:val="28"/>
          <w:szCs w:val="28"/>
        </w:rPr>
        <w:t> 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Earth’s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atmosphere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especially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water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vapour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carbon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dioxide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methane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existence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effect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accepted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all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scientists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Indeed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in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its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lastRenderedPageBreak/>
        <w:t>absence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Earth’s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average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temperature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would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approximately</w:t>
      </w:r>
      <w:proofErr w:type="spellEnd"/>
      <w:r w:rsidRPr="00E51091">
        <w:rPr>
          <w:sz w:val="28"/>
          <w:szCs w:val="28"/>
        </w:rPr>
        <w:t xml:space="preserve"> 33 °C (59 °F) </w:t>
      </w:r>
      <w:proofErr w:type="spellStart"/>
      <w:r w:rsidRPr="00E51091">
        <w:rPr>
          <w:sz w:val="28"/>
          <w:szCs w:val="28"/>
        </w:rPr>
        <w:t>colder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than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today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Earth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would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be</w:t>
      </w:r>
      <w:proofErr w:type="spellEnd"/>
      <w:r w:rsidRPr="00E51091">
        <w:rPr>
          <w:sz w:val="28"/>
          <w:szCs w:val="28"/>
        </w:rPr>
        <w:t xml:space="preserve"> a </w:t>
      </w:r>
      <w:proofErr w:type="spellStart"/>
      <w:r w:rsidRPr="00E51091">
        <w:rPr>
          <w:sz w:val="28"/>
          <w:szCs w:val="28"/>
        </w:rPr>
        <w:t>frozen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likely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uninhabitable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planet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What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has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been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subject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controversy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so-</w:t>
      </w:r>
      <w:proofErr w:type="spellStart"/>
      <w:r w:rsidRPr="00E51091">
        <w:rPr>
          <w:sz w:val="28"/>
          <w:szCs w:val="28"/>
        </w:rPr>
        <w:t>called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"https://www.merriam-webster.com/dictionary/enhanced"</w:instrText>
      </w:r>
      <w:r>
        <w:fldChar w:fldCharType="separate"/>
      </w:r>
      <w:r w:rsidRPr="00E51091">
        <w:rPr>
          <w:rStyle w:val="a3"/>
          <w:sz w:val="28"/>
          <w:szCs w:val="28"/>
        </w:rPr>
        <w:t>enhanced</w:t>
      </w:r>
      <w:proofErr w:type="spellEnd"/>
      <w:r>
        <w:fldChar w:fldCharType="end"/>
      </w:r>
      <w:r w:rsidRPr="00E51091">
        <w:rPr>
          <w:sz w:val="28"/>
          <w:szCs w:val="28"/>
        </w:rPr>
        <w:t> </w:t>
      </w:r>
      <w:proofErr w:type="spellStart"/>
      <w:r w:rsidRPr="00E51091">
        <w:rPr>
          <w:sz w:val="28"/>
          <w:szCs w:val="28"/>
        </w:rPr>
        <w:t>greenhouse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effect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which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associated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with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increased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concentrations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greenhouse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gases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caused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human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activity</w:t>
      </w:r>
      <w:proofErr w:type="spellEnd"/>
      <w:r w:rsidRPr="00E51091">
        <w:rPr>
          <w:sz w:val="28"/>
          <w:szCs w:val="28"/>
        </w:rPr>
        <w:t xml:space="preserve">. </w:t>
      </w:r>
      <w:proofErr w:type="spellStart"/>
      <w:r w:rsidRPr="00E51091">
        <w:rPr>
          <w:sz w:val="28"/>
          <w:szCs w:val="28"/>
        </w:rPr>
        <w:t>In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particular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burning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> </w:t>
      </w:r>
      <w:proofErr w:type="spellStart"/>
      <w:r>
        <w:fldChar w:fldCharType="begin"/>
      </w:r>
      <w:r>
        <w:instrText>HYPERLINK "https://www.britannica.com/science/fossil-fuel"</w:instrText>
      </w:r>
      <w:r>
        <w:fldChar w:fldCharType="separate"/>
      </w:r>
      <w:r w:rsidRPr="00E51091">
        <w:rPr>
          <w:rStyle w:val="a3"/>
          <w:sz w:val="28"/>
          <w:szCs w:val="28"/>
        </w:rPr>
        <w:t>fossil</w:t>
      </w:r>
      <w:proofErr w:type="spellEnd"/>
      <w:r w:rsidRPr="00E51091">
        <w:rPr>
          <w:rStyle w:val="a3"/>
          <w:sz w:val="28"/>
          <w:szCs w:val="28"/>
        </w:rPr>
        <w:t xml:space="preserve"> </w:t>
      </w:r>
      <w:proofErr w:type="spellStart"/>
      <w:r w:rsidRPr="00E51091">
        <w:rPr>
          <w:rStyle w:val="a3"/>
          <w:sz w:val="28"/>
          <w:szCs w:val="28"/>
        </w:rPr>
        <w:t>fuels</w:t>
      </w:r>
      <w:proofErr w:type="spellEnd"/>
      <w:r>
        <w:fldChar w:fldCharType="end"/>
      </w:r>
      <w:r w:rsidRPr="00E51091">
        <w:rPr>
          <w:sz w:val="28"/>
          <w:szCs w:val="28"/>
        </w:rPr>
        <w:t> </w:t>
      </w:r>
      <w:proofErr w:type="spellStart"/>
      <w:r w:rsidRPr="00E51091">
        <w:rPr>
          <w:sz w:val="28"/>
          <w:szCs w:val="28"/>
        </w:rPr>
        <w:t>raises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concentrations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of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major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greenhouse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gases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in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atmosphere</w:t>
      </w:r>
      <w:proofErr w:type="spellEnd"/>
      <w:r w:rsidRPr="00E51091">
        <w:rPr>
          <w:sz w:val="28"/>
          <w:szCs w:val="28"/>
        </w:rPr>
        <w:t xml:space="preserve">, </w:t>
      </w:r>
      <w:proofErr w:type="spellStart"/>
      <w:r w:rsidRPr="00E51091">
        <w:rPr>
          <w:sz w:val="28"/>
          <w:szCs w:val="28"/>
        </w:rPr>
        <w:t>and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these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higher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concentrations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have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potential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to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warm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the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atmosphere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by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several</w:t>
      </w:r>
      <w:proofErr w:type="spellEnd"/>
      <w:r w:rsidRPr="00E51091">
        <w:rPr>
          <w:sz w:val="28"/>
          <w:szCs w:val="28"/>
        </w:rPr>
        <w:t xml:space="preserve"> </w:t>
      </w:r>
      <w:proofErr w:type="spellStart"/>
      <w:r w:rsidRPr="00E51091">
        <w:rPr>
          <w:sz w:val="28"/>
          <w:szCs w:val="28"/>
        </w:rPr>
        <w:t>degrees</w:t>
      </w:r>
      <w:proofErr w:type="spellEnd"/>
      <w:r w:rsidRPr="00E51091">
        <w:rPr>
          <w:sz w:val="28"/>
          <w:szCs w:val="28"/>
        </w:rPr>
        <w:t>.</w:t>
      </w:r>
    </w:p>
    <w:p w:rsidR="00C7209F" w:rsidRPr="00E51091" w:rsidRDefault="00C7209F" w:rsidP="00C7209F">
      <w:pPr>
        <w:pStyle w:val="a4"/>
        <w:spacing w:before="0" w:beforeAutospacing="0" w:after="0" w:afterAutospacing="0" w:line="360" w:lineRule="auto"/>
        <w:ind w:firstLine="588"/>
        <w:jc w:val="both"/>
        <w:textAlignment w:val="baseline"/>
        <w:rPr>
          <w:sz w:val="28"/>
          <w:szCs w:val="28"/>
        </w:rPr>
      </w:pPr>
    </w:p>
    <w:p w:rsidR="007A7CED" w:rsidRDefault="007A7CED" w:rsidP="00C7209F">
      <w:pPr>
        <w:ind w:firstLine="588"/>
      </w:pPr>
    </w:p>
    <w:sectPr w:rsidR="007A7CED" w:rsidSect="007A7C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C7209F"/>
    <w:rsid w:val="001D69E0"/>
    <w:rsid w:val="006D4A24"/>
    <w:rsid w:val="007A7CED"/>
    <w:rsid w:val="00C72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09F"/>
  </w:style>
  <w:style w:type="paragraph" w:styleId="2">
    <w:name w:val="heading 2"/>
    <w:basedOn w:val="a"/>
    <w:link w:val="20"/>
    <w:uiPriority w:val="9"/>
    <w:qFormat/>
    <w:rsid w:val="00C720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209F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Hyperlink"/>
    <w:basedOn w:val="a0"/>
    <w:uiPriority w:val="99"/>
    <w:unhideWhenUsed/>
    <w:rsid w:val="00C7209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72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C7209F"/>
    <w:rPr>
      <w:b/>
      <w:bCs/>
    </w:rPr>
  </w:style>
  <w:style w:type="character" w:customStyle="1" w:styleId="md-assembly-caption">
    <w:name w:val="md-assembly-caption"/>
    <w:basedOn w:val="a0"/>
    <w:rsid w:val="00C7209F"/>
  </w:style>
  <w:style w:type="character" w:styleId="HTML">
    <w:name w:val="HTML Cite"/>
    <w:basedOn w:val="a0"/>
    <w:uiPriority w:val="99"/>
    <w:semiHidden/>
    <w:unhideWhenUsed/>
    <w:rsid w:val="00C7209F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72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20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ritannica.com/science/Stefan-Boltzmann-law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britannica.com/science/solar-consta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4053</Words>
  <Characters>2311</Characters>
  <Application>Microsoft Office Word</Application>
  <DocSecurity>0</DocSecurity>
  <Lines>19</Lines>
  <Paragraphs>12</Paragraphs>
  <ScaleCrop>false</ScaleCrop>
  <Company/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2019-11-25T20:35:00Z</dcterms:created>
  <dcterms:modified xsi:type="dcterms:W3CDTF">2019-11-25T20:36:00Z</dcterms:modified>
</cp:coreProperties>
</file>