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Default="002D4CCB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ХРЕСТОМАТІЇ</w:t>
      </w:r>
    </w:p>
    <w:p w:rsidR="002D4CCB" w:rsidRDefault="002D4CCB" w:rsidP="002D4CCB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Економічний факультет</w:t>
      </w:r>
    </w:p>
    <w:p w:rsidR="002D4CCB" w:rsidRDefault="002D4CCB" w:rsidP="002D4CCB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Кафедра обліку і аудиту</w:t>
      </w:r>
    </w:p>
    <w:p w:rsidR="002D4CCB" w:rsidRPr="002D4CCB" w:rsidRDefault="002D4CCB" w:rsidP="002D4CCB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2D4C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Викладач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ab/>
      </w:r>
      <w:r w:rsidRPr="002D4CC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Шкромида Надія Ярославівна</w:t>
      </w:r>
    </w:p>
    <w:p w:rsidR="002D4CCB" w:rsidRDefault="002D4CCB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</w:p>
    <w:p w:rsidR="00491790" w:rsidRDefault="00491790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Дисципліна </w:t>
      </w:r>
    </w:p>
    <w:p w:rsidR="00491790" w:rsidRPr="00491790" w:rsidRDefault="00491790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«</w:t>
      </w:r>
      <w:r w:rsidR="005A7E5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Облік і </w:t>
      </w:r>
      <w:r w:rsidR="00917C2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звітність в </w:t>
      </w:r>
      <w:r w:rsidR="005A7E5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оподаткуванн</w:t>
      </w:r>
      <w:r w:rsidR="00917C2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»</w:t>
      </w:r>
    </w:p>
    <w:p w:rsidR="009F33AA" w:rsidRPr="0076535A" w:rsidRDefault="0083393D" w:rsidP="00C27AA2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Шкромида, </w:t>
      </w:r>
      <w:r w:rsidR="00C27AA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Н.Я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 (20</w:t>
      </w:r>
      <w:r w:rsidR="00C27AA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07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). </w:t>
      </w:r>
      <w:r w:rsidR="00C27AA2" w:rsidRPr="00C27AA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Роль формування бухгалтерської звітності підприємства для прийняття управлінських рішень в умовах ринку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  <w:r w:rsidR="0076535A"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C27AA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Моделювання регіональної</w:t>
      </w:r>
      <w:r w:rsidRPr="0076535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економіки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 w:rsidR="00C27AA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(</w:t>
      </w:r>
      <w:r w:rsidR="0078205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2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), 143-147.</w:t>
      </w:r>
    </w:p>
    <w:p w:rsidR="00A2443B" w:rsidRPr="00A2443B" w:rsidRDefault="00A2443B" w:rsidP="00A2443B">
      <w:pPr>
        <w:pStyle w:val="a3"/>
        <w:numPr>
          <w:ilvl w:val="0"/>
          <w:numId w:val="2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Шкромида, Н.Я. (2015). Податкове планування як елемент формування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облікової політики на підприємстві. </w:t>
      </w:r>
      <w:r w:rsidRPr="00A2443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Вісник Прикарпатського університету. Серія: Економіка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1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141-145</w:t>
      </w:r>
    </w:p>
    <w:p w:rsidR="00C27AA2" w:rsidRPr="00EF0B01" w:rsidRDefault="00EF0B01" w:rsidP="00EF0B01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Шкромида, Н.Я. (201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6</w:t>
      </w: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). Електронна звітність в оподаткуванні: вимога часу та тимчасові труднощі. </w:t>
      </w:r>
      <w:r w:rsidRPr="00EF0B0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uk-UA"/>
        </w:rPr>
        <w:t>Східна Європа: економіка, бізнес та управління</w:t>
      </w: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5 (05)</w:t>
      </w: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356</w:t>
      </w: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360</w:t>
      </w:r>
    </w:p>
    <w:p w:rsidR="00C27AA2" w:rsidRDefault="00EF0B01" w:rsidP="00EF0B01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Шкромида, Н.Я. (201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7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). </w:t>
      </w: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Методичні підходи податкового планування діяльності суб’єкта господарювання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Pr="00A2443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Вісник Прикарпатського університету. Серія: Економіка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3</w:t>
      </w:r>
      <w:r w:rsidRPr="00A244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2</w:t>
      </w:r>
      <w:r w:rsidR="001C507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55</w:t>
      </w:r>
      <w:r w:rsidRPr="00EF0B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-2</w:t>
      </w:r>
      <w:r w:rsidR="001C507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58</w:t>
      </w:r>
      <w:bookmarkStart w:id="0" w:name="_GoBack"/>
      <w:bookmarkEnd w:id="0"/>
    </w:p>
    <w:p w:rsidR="0003086F" w:rsidRPr="0003086F" w:rsidRDefault="0003086F" w:rsidP="007E78BF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Шкромида, 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Н.Я. 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(2018). О</w:t>
      </w:r>
      <w:r w:rsidR="007E78BF"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птимізація податкового навантаження як складова формування податкової політики суб'єкта господарювання в умовах кризових явищ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r w:rsidRPr="0003086F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Актуальні проблеми розвитку економіки регіону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1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4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(2), 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65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-</w:t>
      </w:r>
      <w:r w:rsidRPr="000308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70</w:t>
      </w:r>
    </w:p>
    <w:p w:rsidR="00C27AA2" w:rsidRDefault="00AB5B6C" w:rsidP="00AB5B6C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Шкромида, </w:t>
      </w: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Н.Я. </w:t>
      </w: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(2019). Послідовність етапів податкового планування на підприємстві. </w:t>
      </w:r>
      <w:r w:rsidRPr="00AB5B6C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Матеріали ІІ Всеукраїнської науково-практичної конференції «Економічний розвиток України в контексті впровадження прогресивних інформаційних технологій та систем управління»</w:t>
      </w: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Київ</w:t>
      </w: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56</w:t>
      </w: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-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58</w:t>
      </w:r>
    </w:p>
    <w:sectPr w:rsidR="00C27AA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4F0C"/>
    <w:multiLevelType w:val="hybridMultilevel"/>
    <w:tmpl w:val="8530E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F76E7"/>
    <w:multiLevelType w:val="hybridMultilevel"/>
    <w:tmpl w:val="ABF0A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A5"/>
    <w:rsid w:val="0003086F"/>
    <w:rsid w:val="00057432"/>
    <w:rsid w:val="000730C2"/>
    <w:rsid w:val="000C6FEE"/>
    <w:rsid w:val="00132CF7"/>
    <w:rsid w:val="001429F3"/>
    <w:rsid w:val="001B2922"/>
    <w:rsid w:val="001C5071"/>
    <w:rsid w:val="0028689F"/>
    <w:rsid w:val="00287314"/>
    <w:rsid w:val="002D4CCB"/>
    <w:rsid w:val="00366BF0"/>
    <w:rsid w:val="003C68FF"/>
    <w:rsid w:val="003D52CF"/>
    <w:rsid w:val="003D6F61"/>
    <w:rsid w:val="003E3412"/>
    <w:rsid w:val="00416D6C"/>
    <w:rsid w:val="00436D9B"/>
    <w:rsid w:val="00487738"/>
    <w:rsid w:val="00491790"/>
    <w:rsid w:val="004B3E9D"/>
    <w:rsid w:val="004D120B"/>
    <w:rsid w:val="005370CD"/>
    <w:rsid w:val="00594F39"/>
    <w:rsid w:val="005A3A12"/>
    <w:rsid w:val="005A7E5F"/>
    <w:rsid w:val="005E26D3"/>
    <w:rsid w:val="00602EA5"/>
    <w:rsid w:val="00624652"/>
    <w:rsid w:val="00674189"/>
    <w:rsid w:val="006D79CB"/>
    <w:rsid w:val="006E0214"/>
    <w:rsid w:val="00720373"/>
    <w:rsid w:val="0076535A"/>
    <w:rsid w:val="00782050"/>
    <w:rsid w:val="007E78BF"/>
    <w:rsid w:val="0083393D"/>
    <w:rsid w:val="00917C20"/>
    <w:rsid w:val="00991E54"/>
    <w:rsid w:val="009A59C0"/>
    <w:rsid w:val="009F33AA"/>
    <w:rsid w:val="00A2443B"/>
    <w:rsid w:val="00AA35BB"/>
    <w:rsid w:val="00AB5B6C"/>
    <w:rsid w:val="00AD0FCE"/>
    <w:rsid w:val="00AE2FFD"/>
    <w:rsid w:val="00B94BA5"/>
    <w:rsid w:val="00C01861"/>
    <w:rsid w:val="00C27AA2"/>
    <w:rsid w:val="00C73F9A"/>
    <w:rsid w:val="00DA2063"/>
    <w:rsid w:val="00DF61EA"/>
    <w:rsid w:val="00E462FB"/>
    <w:rsid w:val="00EF0B01"/>
    <w:rsid w:val="00F0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1B60"/>
  <w15:chartTrackingRefBased/>
  <w15:docId w15:val="{AB0C86B9-E56C-4D14-945F-42F8FF72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Dekanat-1</dc:creator>
  <cp:keywords/>
  <dc:description/>
  <cp:lastModifiedBy>Dekanat-1</cp:lastModifiedBy>
  <cp:revision>45</cp:revision>
  <dcterms:created xsi:type="dcterms:W3CDTF">2019-03-14T09:42:00Z</dcterms:created>
  <dcterms:modified xsi:type="dcterms:W3CDTF">2019-12-16T08:49:00Z</dcterms:modified>
</cp:coreProperties>
</file>