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 xml:space="preserve">Тренінг-курс </w:t>
      </w:r>
      <w:r w:rsidR="00297F45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>Підготовка та управління проектів соціального розвитку</w:t>
      </w:r>
      <w:r w:rsidR="00297F4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E0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FE09EF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та бізнес-адміністрування</w:t>
      </w:r>
      <w:bookmarkEnd w:id="0"/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7F45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hyperlink r:id="rId7" w:tooltip="Пошук за автором" w:history="1">
        <w:r w:rsidR="00297F45" w:rsidRPr="00297F45">
          <w:rPr>
            <w:rFonts w:ascii="Times New Roman" w:hAnsi="Times New Roman" w:cs="Times New Roman"/>
            <w:sz w:val="28"/>
            <w:szCs w:val="28"/>
            <w:lang w:val="uk-UA"/>
          </w:rPr>
          <w:t>Геращенко Н. О.</w:t>
        </w:r>
      </w:hyperlink>
      <w:r w:rsidR="00297F45" w:rsidRPr="00297F45">
        <w:rPr>
          <w:rFonts w:ascii="Times New Roman" w:hAnsi="Times New Roman" w:cs="Times New Roman"/>
          <w:sz w:val="28"/>
          <w:szCs w:val="28"/>
          <w:lang w:val="uk-UA"/>
        </w:rPr>
        <w:t> Використання ціннісного підходу у формуванні цілей проекту соціального розвитку / Н. О. Геращенко // </w:t>
      </w:r>
      <w:hyperlink r:id="rId8" w:tooltip="Періодичне видання" w:history="1">
        <w:r w:rsidR="00297F45" w:rsidRPr="00297F45">
          <w:rPr>
            <w:rFonts w:ascii="Times New Roman" w:hAnsi="Times New Roman" w:cs="Times New Roman"/>
            <w:sz w:val="28"/>
            <w:szCs w:val="28"/>
            <w:lang w:val="uk-UA"/>
          </w:rPr>
          <w:t>Управління проектами та розвиток виробництва</w:t>
        </w:r>
      </w:hyperlink>
      <w:r w:rsidR="00297F45" w:rsidRPr="00297F45">
        <w:rPr>
          <w:rFonts w:ascii="Times New Roman" w:hAnsi="Times New Roman" w:cs="Times New Roman"/>
          <w:sz w:val="28"/>
          <w:szCs w:val="28"/>
          <w:lang w:val="uk-UA"/>
        </w:rPr>
        <w:t>. - 2010. - № 4. - С. 116-122. - Режим доступу: </w:t>
      </w:r>
      <w:hyperlink r:id="rId9" w:history="1">
        <w:r w:rsidR="00297F45" w:rsidRPr="00297F45">
          <w:rPr>
            <w:rFonts w:ascii="Times New Roman" w:hAnsi="Times New Roman" w:cs="Times New Roman"/>
            <w:sz w:val="28"/>
            <w:szCs w:val="28"/>
            <w:lang w:val="uk-UA"/>
          </w:rPr>
          <w:t>http://nbuv.gov.ua/UJRN/Uprv_2010_4_18</w:t>
        </w:r>
      </w:hyperlink>
    </w:p>
    <w:p w:rsidR="00734B96" w:rsidRPr="00734B96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hyperlink r:id="rId10" w:tooltip="Пошук за автором" w:history="1">
        <w:r w:rsidR="00026E07" w:rsidRPr="00026E07">
          <w:rPr>
            <w:rFonts w:ascii="Times New Roman" w:hAnsi="Times New Roman" w:cs="Times New Roman"/>
            <w:sz w:val="28"/>
            <w:szCs w:val="28"/>
            <w:lang w:val="uk-UA"/>
          </w:rPr>
          <w:t>Сичова Н.</w:t>
        </w:r>
      </w:hyperlink>
      <w:r w:rsidR="00026E07" w:rsidRPr="00026E07">
        <w:rPr>
          <w:rFonts w:ascii="Times New Roman" w:hAnsi="Times New Roman" w:cs="Times New Roman"/>
          <w:sz w:val="28"/>
          <w:szCs w:val="28"/>
          <w:lang w:val="uk-UA"/>
        </w:rPr>
        <w:t> Управління соціальним розвитком підприємства / Н. Сичова // </w:t>
      </w:r>
      <w:hyperlink r:id="rId11" w:tooltip="Періодичне видання" w:history="1">
        <w:r w:rsidR="00026E07" w:rsidRPr="00026E07">
          <w:rPr>
            <w:rFonts w:ascii="Times New Roman" w:hAnsi="Times New Roman" w:cs="Times New Roman"/>
            <w:sz w:val="28"/>
            <w:szCs w:val="28"/>
            <w:lang w:val="uk-UA"/>
          </w:rPr>
          <w:t>Вісник Київського національного торговельно-економічного університету</w:t>
        </w:r>
      </w:hyperlink>
      <w:r w:rsidR="00026E07" w:rsidRPr="00026E07">
        <w:rPr>
          <w:rFonts w:ascii="Times New Roman" w:hAnsi="Times New Roman" w:cs="Times New Roman"/>
          <w:sz w:val="28"/>
          <w:szCs w:val="28"/>
          <w:lang w:val="uk-UA"/>
        </w:rPr>
        <w:t>. - 2015. - № 4. - С. 43–50. - Режим доступу: </w:t>
      </w:r>
      <w:hyperlink r:id="rId12" w:history="1">
        <w:r w:rsidR="00026E07" w:rsidRPr="00026E07">
          <w:rPr>
            <w:rFonts w:ascii="Times New Roman" w:hAnsi="Times New Roman" w:cs="Times New Roman"/>
            <w:sz w:val="28"/>
            <w:szCs w:val="28"/>
            <w:lang w:val="uk-UA"/>
          </w:rPr>
          <w:t>http://nbuv.gov.ua/UJRN/Vknteu_2015_4_5</w:t>
        </w:r>
      </w:hyperlink>
      <w:r w:rsidR="00026E07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C5C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hyperlink r:id="rId13" w:tooltip="Пошук за автором" w:history="1">
        <w:r w:rsidR="00026E07" w:rsidRPr="00026E07">
          <w:rPr>
            <w:rFonts w:ascii="Times New Roman" w:hAnsi="Times New Roman" w:cs="Times New Roman"/>
            <w:sz w:val="28"/>
            <w:szCs w:val="28"/>
            <w:lang w:val="uk-UA"/>
          </w:rPr>
          <w:t>Глєбова А. О.</w:t>
        </w:r>
      </w:hyperlink>
      <w:r w:rsidR="00026E07" w:rsidRPr="00026E07">
        <w:rPr>
          <w:rFonts w:ascii="Times New Roman" w:hAnsi="Times New Roman" w:cs="Times New Roman"/>
          <w:sz w:val="28"/>
          <w:szCs w:val="28"/>
          <w:lang w:val="uk-UA"/>
        </w:rPr>
        <w:t> Сучасн</w:t>
      </w:r>
      <w:r w:rsidR="00A72C5C" w:rsidRPr="00A72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C5C" w:rsidRPr="00026E07">
        <w:rPr>
          <w:rFonts w:ascii="Times New Roman" w:hAnsi="Times New Roman" w:cs="Times New Roman"/>
          <w:sz w:val="28"/>
          <w:szCs w:val="28"/>
          <w:lang w:val="uk-UA"/>
        </w:rPr>
        <w:t>оціально важливих проектів на основі фандрейзингу / А. О. Глєбова // </w:t>
      </w:r>
      <w:hyperlink r:id="rId14" w:tooltip="Періодичне видання" w:history="1">
        <w:r w:rsidR="00A72C5C" w:rsidRPr="00026E07">
          <w:rPr>
            <w:rFonts w:ascii="Times New Roman" w:hAnsi="Times New Roman" w:cs="Times New Roman"/>
            <w:sz w:val="28"/>
            <w:szCs w:val="28"/>
            <w:lang w:val="uk-UA"/>
          </w:rPr>
          <w:t>Проблеми економіки</w:t>
        </w:r>
      </w:hyperlink>
      <w:r w:rsidR="00A72C5C" w:rsidRPr="00026E07">
        <w:rPr>
          <w:rFonts w:ascii="Times New Roman" w:hAnsi="Times New Roman" w:cs="Times New Roman"/>
          <w:sz w:val="28"/>
          <w:szCs w:val="28"/>
          <w:lang w:val="uk-UA"/>
        </w:rPr>
        <w:t>. - 2013. - № 4. - С. 206-211. - Режим доступу: </w:t>
      </w:r>
      <w:hyperlink r:id="rId15" w:history="1">
        <w:r w:rsidR="00A72C5C" w:rsidRPr="00026E07">
          <w:rPr>
            <w:rFonts w:ascii="Times New Roman" w:hAnsi="Times New Roman" w:cs="Times New Roman"/>
            <w:sz w:val="28"/>
            <w:szCs w:val="28"/>
            <w:lang w:val="uk-UA"/>
          </w:rPr>
          <w:t>http://nbuv.gov.ua/UJRN/Pekon_2013_4_27</w:t>
        </w:r>
      </w:hyperlink>
    </w:p>
    <w:p w:rsidR="00A72C5C" w:rsidRPr="00734B96" w:rsidRDefault="00A72C5C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16" w:tooltip="Пошук за автором" w:history="1">
        <w:r w:rsidRPr="00A72C5C">
          <w:rPr>
            <w:rFonts w:ascii="Times New Roman" w:hAnsi="Times New Roman" w:cs="Times New Roman"/>
            <w:sz w:val="28"/>
            <w:szCs w:val="28"/>
            <w:lang w:val="uk-UA"/>
          </w:rPr>
          <w:t>Безверхнюк Т.</w:t>
        </w:r>
      </w:hyperlink>
      <w:r w:rsidRPr="00A72C5C">
        <w:rPr>
          <w:rFonts w:ascii="Times New Roman" w:hAnsi="Times New Roman" w:cs="Times New Roman"/>
          <w:sz w:val="28"/>
          <w:szCs w:val="28"/>
          <w:lang w:val="uk-UA"/>
        </w:rPr>
        <w:t> Система управління соціальним проектом / Т. Безверхнюк // </w:t>
      </w:r>
      <w:hyperlink r:id="rId17" w:tooltip="Періодичне видання" w:history="1">
        <w:r w:rsidRPr="00A72C5C">
          <w:rPr>
            <w:rFonts w:ascii="Times New Roman" w:hAnsi="Times New Roman" w:cs="Times New Roman"/>
            <w:sz w:val="28"/>
            <w:szCs w:val="28"/>
            <w:lang w:val="uk-UA"/>
          </w:rPr>
          <w:t>Актуальні проблеми державного управління</w:t>
        </w:r>
      </w:hyperlink>
      <w:r w:rsidRPr="00A72C5C">
        <w:rPr>
          <w:rFonts w:ascii="Times New Roman" w:hAnsi="Times New Roman" w:cs="Times New Roman"/>
          <w:sz w:val="28"/>
          <w:szCs w:val="28"/>
          <w:lang w:val="uk-UA"/>
        </w:rPr>
        <w:t>. - 2014. - Вип. 1. - С. 9-12. - Режим доступу: </w:t>
      </w:r>
      <w:hyperlink r:id="rId18" w:history="1">
        <w:r w:rsidRPr="00A72C5C">
          <w:rPr>
            <w:rFonts w:ascii="Times New Roman" w:hAnsi="Times New Roman" w:cs="Times New Roman"/>
            <w:sz w:val="28"/>
            <w:szCs w:val="28"/>
            <w:lang w:val="uk-UA"/>
          </w:rPr>
          <w:t>http://nbuv.gov.ua/UJRN/apdyo_2014_1_5</w:t>
        </w:r>
      </w:hyperlink>
    </w:p>
    <w:p w:rsidR="00612B4A" w:rsidRPr="00734B96" w:rsidRDefault="00026E07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E07">
        <w:rPr>
          <w:rFonts w:ascii="Times New Roman" w:hAnsi="Times New Roman" w:cs="Times New Roman"/>
          <w:sz w:val="28"/>
          <w:szCs w:val="28"/>
          <w:lang w:val="uk-UA"/>
        </w:rPr>
        <w:t>і теоретичні та практичні аспекти процесу організації фінансування с</w:t>
      </w:r>
    </w:p>
    <w:p w:rsidR="00712CAC" w:rsidRPr="00A72C5C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19" w:tooltip="Пошук за автором" w:history="1">
        <w:r w:rsidR="00026E07" w:rsidRPr="00A72C5C">
          <w:rPr>
            <w:rFonts w:ascii="Times New Roman" w:hAnsi="Times New Roman" w:cs="Times New Roman"/>
            <w:sz w:val="28"/>
            <w:szCs w:val="28"/>
            <w:lang w:val="uk-UA"/>
          </w:rPr>
          <w:t>Лутай Л. А.</w:t>
        </w:r>
      </w:hyperlink>
      <w:r w:rsidR="00026E07" w:rsidRPr="00A72C5C">
        <w:rPr>
          <w:rFonts w:ascii="Times New Roman" w:hAnsi="Times New Roman" w:cs="Times New Roman"/>
          <w:sz w:val="28"/>
          <w:szCs w:val="28"/>
          <w:lang w:val="uk-UA"/>
        </w:rPr>
        <w:t> Теоретичні засади управління проектами публічної та соціальної сфер / Л. А. Лутай, І. М. Баранець // </w:t>
      </w:r>
      <w:hyperlink r:id="rId20" w:tooltip="Періодичне видання" w:history="1">
        <w:r w:rsidR="00026E07" w:rsidRPr="00A72C5C">
          <w:rPr>
            <w:rFonts w:ascii="Times New Roman" w:hAnsi="Times New Roman" w:cs="Times New Roman"/>
            <w:sz w:val="28"/>
            <w:szCs w:val="28"/>
            <w:lang w:val="uk-UA"/>
          </w:rPr>
          <w:t>Ринок праці та зайнятість населення</w:t>
        </w:r>
      </w:hyperlink>
      <w:r w:rsidR="00026E07" w:rsidRPr="00A72C5C">
        <w:rPr>
          <w:rFonts w:ascii="Times New Roman" w:hAnsi="Times New Roman" w:cs="Times New Roman"/>
          <w:sz w:val="28"/>
          <w:szCs w:val="28"/>
          <w:lang w:val="uk-UA"/>
        </w:rPr>
        <w:t>. - 2018. - № 3. - С. 20-25. - Режим доступу: </w:t>
      </w:r>
      <w:hyperlink r:id="rId21" w:history="1">
        <w:r w:rsidR="00026E07" w:rsidRPr="00A72C5C">
          <w:rPr>
            <w:rFonts w:ascii="Times New Roman" w:hAnsi="Times New Roman" w:cs="Times New Roman"/>
            <w:sz w:val="28"/>
            <w:szCs w:val="28"/>
            <w:lang w:val="uk-UA"/>
          </w:rPr>
          <w:t>http://nbuv.gov.ua/UJRN/rpzn_2018_3_5</w:t>
        </w:r>
      </w:hyperlink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1E3">
        <w:rPr>
          <w:rFonts w:ascii="Times New Roman" w:hAnsi="Times New Roman" w:cs="Times New Roman"/>
          <w:sz w:val="28"/>
          <w:szCs w:val="28"/>
          <w:lang w:val="uk-UA"/>
        </w:rPr>
        <w:t>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6E07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97F45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75929"/>
    <w:rsid w:val="00991E66"/>
    <w:rsid w:val="009940A2"/>
    <w:rsid w:val="009C3999"/>
    <w:rsid w:val="009C69BA"/>
    <w:rsid w:val="009E28B6"/>
    <w:rsid w:val="00A35D46"/>
    <w:rsid w:val="00A41272"/>
    <w:rsid w:val="00A52D0F"/>
    <w:rsid w:val="00A5705F"/>
    <w:rsid w:val="00A6432F"/>
    <w:rsid w:val="00A72C5C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A366D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E09EF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97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B%D1%94%D0%B1%D0%BE%D0%B2%D0%B0%20%D0%90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dyo_2014_1_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rpzn_2018_3_5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5%D1%80%D0%B0%D1%89%D0%B5%D0%BD%D0%BA%D0%BE%20%D0%9D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nteu_2015_4_5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34:%D0%9E.%D1%84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7%D0%B2%D0%B5%D1%80%D1%85%D0%BD%D1%8E%D0%BA%20%D0%A2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1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3_4_2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8%D1%87%D0%BE%D0%B2%D0%B0%20%D0%9D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1%83%D1%82%D0%B0%D0%B9%20%D0%9B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prv_2010_4_1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3</cp:revision>
  <dcterms:created xsi:type="dcterms:W3CDTF">2020-04-02T11:06:00Z</dcterms:created>
  <dcterms:modified xsi:type="dcterms:W3CDTF">2020-04-02T13:45:00Z</dcterms:modified>
</cp:coreProperties>
</file>