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A3D5B" w:rsidRDefault="00AC384D" w:rsidP="00CF72A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CA3D5B" w:rsidRPr="00CA3D5B">
        <w:rPr>
          <w:rFonts w:ascii="Times New Roman" w:hAnsi="Times New Roman"/>
          <w:b/>
          <w:sz w:val="28"/>
          <w:szCs w:val="28"/>
          <w:lang w:val="uk-UA"/>
        </w:rPr>
        <w:t>Техніка управлінської діяльності</w:t>
      </w:r>
    </w:p>
    <w:p w:rsidR="00AE0746" w:rsidRDefault="00AC384D" w:rsidP="00CF72A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B545E6" w:rsidRPr="00B545E6">
        <w:rPr>
          <w:rFonts w:ascii="Times New Roman" w:hAnsi="Times New Roman"/>
          <w:sz w:val="28"/>
          <w:szCs w:val="28"/>
          <w:lang w:val="uk-UA"/>
        </w:rPr>
        <w:t>Менеджмент (ОП Управління навчальним закладом) магістр</w:t>
      </w:r>
    </w:p>
    <w:p w:rsidR="00AC384D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870D66">
        <w:rPr>
          <w:rFonts w:ascii="Times New Roman" w:hAnsi="Times New Roman"/>
          <w:b/>
          <w:sz w:val="28"/>
          <w:szCs w:val="28"/>
          <w:lang w:val="uk-UA"/>
        </w:rPr>
        <w:t>Михайлишин</w:t>
      </w:r>
      <w:proofErr w:type="spellEnd"/>
      <w:r w:rsidR="00870D66">
        <w:rPr>
          <w:rFonts w:ascii="Times New Roman" w:hAnsi="Times New Roman"/>
          <w:b/>
          <w:sz w:val="28"/>
          <w:szCs w:val="28"/>
          <w:lang w:val="uk-UA"/>
        </w:rPr>
        <w:t xml:space="preserve"> Г.Й.</w:t>
      </w:r>
    </w:p>
    <w:p w:rsidR="00870D66" w:rsidRPr="00870D66" w:rsidRDefault="00870D66" w:rsidP="00870D66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 w:rsidRPr="00870D66">
        <w:rPr>
          <w:rFonts w:ascii="Times New Roman" w:hAnsi="Times New Roman"/>
          <w:sz w:val="28"/>
          <w:szCs w:val="28"/>
          <w:lang w:val="uk-UA"/>
        </w:rPr>
        <w:t>N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70D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Lutsan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>, H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70D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Mykhaylishyn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>, O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70D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Kondur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5" w:history="1">
        <w:proofErr w:type="spellStart"/>
        <w:r w:rsidRPr="00870D66">
          <w:rPr>
            <w:rFonts w:ascii="Times New Roman" w:hAnsi="Times New Roman"/>
            <w:sz w:val="28"/>
            <w:szCs w:val="28"/>
            <w:lang w:val="uk-UA"/>
          </w:rPr>
          <w:t>Modern</w:t>
        </w:r>
        <w:proofErr w:type="spellEnd"/>
        <w:r w:rsidRPr="00870D66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proofErr w:type="spellStart"/>
        <w:r w:rsidRPr="00870D66">
          <w:rPr>
            <w:rFonts w:ascii="Times New Roman" w:hAnsi="Times New Roman"/>
            <w:sz w:val="28"/>
            <w:szCs w:val="28"/>
            <w:lang w:val="uk-UA"/>
          </w:rPr>
          <w:t>Educational</w:t>
        </w:r>
        <w:proofErr w:type="spellEnd"/>
        <w:r w:rsidRPr="00870D66">
          <w:rPr>
            <w:rFonts w:ascii="Times New Roman" w:hAnsi="Times New Roman"/>
            <w:sz w:val="28"/>
            <w:szCs w:val="28"/>
            <w:lang w:val="uk-UA"/>
          </w:rPr>
          <w:t xml:space="preserve"> Technologies </w:t>
        </w:r>
        <w:proofErr w:type="spellStart"/>
        <w:r w:rsidRPr="00870D66">
          <w:rPr>
            <w:rFonts w:ascii="Times New Roman" w:hAnsi="Times New Roman"/>
            <w:sz w:val="28"/>
            <w:szCs w:val="28"/>
            <w:lang w:val="uk-UA"/>
          </w:rPr>
          <w:t>in</w:t>
        </w:r>
        <w:proofErr w:type="spellEnd"/>
        <w:r w:rsidRPr="00870D66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proofErr w:type="spellStart"/>
        <w:r w:rsidRPr="00870D66">
          <w:rPr>
            <w:rFonts w:ascii="Times New Roman" w:hAnsi="Times New Roman"/>
            <w:sz w:val="28"/>
            <w:szCs w:val="28"/>
            <w:lang w:val="uk-UA"/>
          </w:rPr>
          <w:t>Ukrainian</w:t>
        </w:r>
        <w:proofErr w:type="spellEnd"/>
        <w:r w:rsidRPr="00870D66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proofErr w:type="spellStart"/>
        <w:r w:rsidRPr="00870D66">
          <w:rPr>
            <w:rFonts w:ascii="Times New Roman" w:hAnsi="Times New Roman"/>
            <w:sz w:val="28"/>
            <w:szCs w:val="28"/>
            <w:lang w:val="uk-UA"/>
          </w:rPr>
          <w:t>High</w:t>
        </w:r>
        <w:proofErr w:type="spellEnd"/>
        <w:r w:rsidRPr="00870D66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proofErr w:type="spellStart"/>
        <w:r w:rsidRPr="00870D66">
          <w:rPr>
            <w:rFonts w:ascii="Times New Roman" w:hAnsi="Times New Roman"/>
            <w:sz w:val="28"/>
            <w:szCs w:val="28"/>
            <w:lang w:val="uk-UA"/>
          </w:rPr>
          <w:t>School</w:t>
        </w:r>
        <w:proofErr w:type="spellEnd"/>
      </w:hyperlink>
      <w:r w:rsidRPr="00870D6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Edukacja-Technika-Informatyka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Kwartalnik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naukowy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>, 74-79</w:t>
      </w:r>
    </w:p>
    <w:p w:rsidR="003F7B3F" w:rsidRPr="00870D66" w:rsidRDefault="00870D66" w:rsidP="00870D66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Дарманська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 І. Сутнісна характеристика поняття "управлінська компетентність керівника загальноосвітнього навчального закладу" / І.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Дарманська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 // Педагогічний дискурс. - 2015. -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. 18. - С. 74-78. - Режим доступу: </w:t>
      </w:r>
      <w:hyperlink r:id="rId6" w:history="1">
        <w:r w:rsidRPr="00870D66">
          <w:rPr>
            <w:rFonts w:ascii="Times New Roman" w:hAnsi="Times New Roman"/>
            <w:sz w:val="28"/>
            <w:szCs w:val="28"/>
            <w:lang w:val="uk-UA"/>
          </w:rPr>
          <w:t>http://nbuv.gov.ua/UJRN/0peddysk_2015_18_15</w:t>
        </w:r>
      </w:hyperlink>
      <w:r w:rsidRPr="00870D66">
        <w:rPr>
          <w:rFonts w:ascii="Times New Roman" w:hAnsi="Times New Roman"/>
          <w:sz w:val="28"/>
          <w:szCs w:val="28"/>
          <w:lang w:val="uk-UA"/>
        </w:rPr>
        <w:t>.</w:t>
      </w:r>
    </w:p>
    <w:p w:rsidR="00870D66" w:rsidRPr="00870D66" w:rsidRDefault="00870D66" w:rsidP="00870D66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Торган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 М. М. Аналіз стану підготовки менеджерів освіти до виконання професійних функцій / М. М.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Торган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. // Вісник Національної академії Державної прикордонної служби України. - 2010. -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. 1. - Режим доступу: </w:t>
      </w:r>
      <w:hyperlink r:id="rId7" w:history="1">
        <w:r w:rsidRPr="00870D66">
          <w:rPr>
            <w:rFonts w:ascii="Times New Roman" w:hAnsi="Times New Roman"/>
            <w:sz w:val="28"/>
            <w:szCs w:val="28"/>
            <w:lang w:val="uk-UA"/>
          </w:rPr>
          <w:t>http://nbuv.gov.ua/UJRN/Vnadps_2010_1_22</w:t>
        </w:r>
      </w:hyperlink>
      <w:r w:rsidRPr="00870D66">
        <w:rPr>
          <w:rFonts w:ascii="Times New Roman" w:hAnsi="Times New Roman"/>
          <w:sz w:val="28"/>
          <w:szCs w:val="28"/>
          <w:lang w:val="uk-UA"/>
        </w:rPr>
        <w:t>.</w:t>
      </w:r>
    </w:p>
    <w:p w:rsidR="00870D66" w:rsidRPr="00870D66" w:rsidRDefault="00870D66" w:rsidP="00870D66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Яцинік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 А. В. Формув</w:t>
      </w:r>
      <w:bookmarkStart w:id="0" w:name="_GoBack"/>
      <w:bookmarkEnd w:id="0"/>
      <w:r w:rsidRPr="00870D66">
        <w:rPr>
          <w:rFonts w:ascii="Times New Roman" w:hAnsi="Times New Roman"/>
          <w:sz w:val="28"/>
          <w:szCs w:val="28"/>
          <w:lang w:val="uk-UA"/>
        </w:rPr>
        <w:t xml:space="preserve">ання організаційної культури керівників дошкільних навчальних закладів у процесі магістерської підготовки / А. В.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Яцинік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 xml:space="preserve"> // Наукові записки кафедри педагогіки. - 2014. - </w:t>
      </w:r>
      <w:proofErr w:type="spellStart"/>
      <w:r w:rsidRPr="00870D66"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 w:rsidRPr="00870D66">
        <w:rPr>
          <w:rFonts w:ascii="Times New Roman" w:hAnsi="Times New Roman"/>
          <w:sz w:val="28"/>
          <w:szCs w:val="28"/>
          <w:lang w:val="uk-UA"/>
        </w:rPr>
        <w:t>. 37. - С. 373-380</w:t>
      </w:r>
    </w:p>
    <w:p w:rsidR="00CF72A9" w:rsidRDefault="00CF72A9">
      <w:pPr>
        <w:rPr>
          <w:rFonts w:ascii="Times New Roman" w:hAnsi="Times New Roman"/>
          <w:sz w:val="28"/>
          <w:szCs w:val="28"/>
          <w:lang w:val="uk-UA"/>
        </w:rPr>
      </w:pPr>
    </w:p>
    <w:p w:rsidR="00CF72A9" w:rsidRDefault="00CF72A9">
      <w:pPr>
        <w:rPr>
          <w:rFonts w:ascii="Times New Roman" w:hAnsi="Times New Roman"/>
          <w:sz w:val="28"/>
          <w:szCs w:val="28"/>
          <w:lang w:val="uk-UA"/>
        </w:rPr>
      </w:pPr>
    </w:p>
    <w:sectPr w:rsidR="00CF72A9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1996"/>
    <w:multiLevelType w:val="hybridMultilevel"/>
    <w:tmpl w:val="7B8AE1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B7543"/>
    <w:multiLevelType w:val="hybridMultilevel"/>
    <w:tmpl w:val="D9C2A6FA"/>
    <w:lvl w:ilvl="0" w:tplc="D1C88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10963"/>
    <w:multiLevelType w:val="hybridMultilevel"/>
    <w:tmpl w:val="AE800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432F30"/>
    <w:multiLevelType w:val="hybridMultilevel"/>
    <w:tmpl w:val="18E08C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CA2BBB"/>
    <w:multiLevelType w:val="hybridMultilevel"/>
    <w:tmpl w:val="B7524F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438DC"/>
    <w:rsid w:val="00075343"/>
    <w:rsid w:val="00082A59"/>
    <w:rsid w:val="000E0EAA"/>
    <w:rsid w:val="000E509E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3F7B3F"/>
    <w:rsid w:val="00414936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454E2"/>
    <w:rsid w:val="006B4FEA"/>
    <w:rsid w:val="006C08AA"/>
    <w:rsid w:val="00734729"/>
    <w:rsid w:val="0075036D"/>
    <w:rsid w:val="007621B8"/>
    <w:rsid w:val="007B4B53"/>
    <w:rsid w:val="007C223C"/>
    <w:rsid w:val="008401BE"/>
    <w:rsid w:val="00870D66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008E"/>
    <w:rsid w:val="009C69BA"/>
    <w:rsid w:val="009E28B6"/>
    <w:rsid w:val="00A35D46"/>
    <w:rsid w:val="00A41272"/>
    <w:rsid w:val="00A669AC"/>
    <w:rsid w:val="00A95EF2"/>
    <w:rsid w:val="00AC384D"/>
    <w:rsid w:val="00AD2AA5"/>
    <w:rsid w:val="00AE0746"/>
    <w:rsid w:val="00AF41FC"/>
    <w:rsid w:val="00B16AC3"/>
    <w:rsid w:val="00B26DB7"/>
    <w:rsid w:val="00B41E81"/>
    <w:rsid w:val="00B545E6"/>
    <w:rsid w:val="00B62BFF"/>
    <w:rsid w:val="00B6780C"/>
    <w:rsid w:val="00B820EA"/>
    <w:rsid w:val="00B92B78"/>
    <w:rsid w:val="00BA4941"/>
    <w:rsid w:val="00BB53B6"/>
    <w:rsid w:val="00BD6EDA"/>
    <w:rsid w:val="00C0490B"/>
    <w:rsid w:val="00C11D10"/>
    <w:rsid w:val="00C33718"/>
    <w:rsid w:val="00C50DE9"/>
    <w:rsid w:val="00C93182"/>
    <w:rsid w:val="00CA3D5B"/>
    <w:rsid w:val="00CC1223"/>
    <w:rsid w:val="00CC2FDB"/>
    <w:rsid w:val="00CE5A9B"/>
    <w:rsid w:val="00CF72A9"/>
    <w:rsid w:val="00D430D7"/>
    <w:rsid w:val="00D505F7"/>
    <w:rsid w:val="00D56972"/>
    <w:rsid w:val="00D74D07"/>
    <w:rsid w:val="00D90F53"/>
    <w:rsid w:val="00DB0613"/>
    <w:rsid w:val="00DD7C7B"/>
    <w:rsid w:val="00E03C49"/>
    <w:rsid w:val="00E20F8A"/>
    <w:rsid w:val="00E65F23"/>
    <w:rsid w:val="00EB02DC"/>
    <w:rsid w:val="00EB7466"/>
    <w:rsid w:val="00EC5BE1"/>
    <w:rsid w:val="00F141C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486341"/>
  <w15:docId w15:val="{DB3F3375-8CB2-4DF1-8188-E29F5101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buv.gov.ua/UJRN/Vnadps_2010_1_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0peddysk_2015_18_15" TargetMode="External"/><Relationship Id="rId5" Type="http://schemas.openxmlformats.org/officeDocument/2006/relationships/hyperlink" Target="javascript:void(0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Електронні навчально-методичні видання</vt:lpstr>
      <vt:lpstr>Електронні навчально-методичні видання</vt:lpstr>
    </vt:vector>
  </TitlesOfParts>
  <Company>SanBuild &amp; SPecialiST RePack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Home</cp:lastModifiedBy>
  <cp:revision>3</cp:revision>
  <dcterms:created xsi:type="dcterms:W3CDTF">2020-04-01T19:18:00Z</dcterms:created>
  <dcterms:modified xsi:type="dcterms:W3CDTF">2020-04-01T19:28:00Z</dcterms:modified>
</cp:coreProperties>
</file>