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82" w:rsidRPr="00612B4A" w:rsidRDefault="00BB3582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BB3582" w:rsidRPr="00D06D14" w:rsidRDefault="00BB3582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BB3582" w:rsidRPr="00D06D14" w:rsidRDefault="00BB3582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BB3582" w:rsidRPr="00CC2FDB" w:rsidRDefault="00BB3582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BB3582" w:rsidRDefault="00BB3582">
      <w:pPr>
        <w:rPr>
          <w:rFonts w:ascii="Times New Roman" w:hAnsi="Times New Roman"/>
          <w:sz w:val="28"/>
          <w:szCs w:val="28"/>
          <w:lang w:val="uk-UA"/>
        </w:rPr>
      </w:pPr>
    </w:p>
    <w:p w:rsidR="00BB3582" w:rsidRPr="000C5B3E" w:rsidRDefault="00BB3582" w:rsidP="000C5B3E">
      <w:pPr>
        <w:pStyle w:val="20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</w:pPr>
      <w:r>
        <w:rPr>
          <w:color w:val="000000"/>
        </w:rPr>
        <w:t xml:space="preserve">Дисципліна </w:t>
      </w:r>
      <w:r>
        <w:rPr>
          <w:b/>
          <w:color w:val="000000"/>
        </w:rPr>
        <w:t>Статистичні методи в хімії</w:t>
      </w:r>
    </w:p>
    <w:p w:rsidR="00BB3582" w:rsidRPr="000C5B3E" w:rsidRDefault="00BB3582" w:rsidP="000C5B3E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r>
        <w:rPr>
          <w:b/>
          <w:color w:val="000000"/>
        </w:rPr>
        <w:t>хімії середовища та хімічної освіти</w:t>
      </w:r>
    </w:p>
    <w:p w:rsidR="00BB3582" w:rsidRDefault="00BB3582" w:rsidP="000C5B3E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r w:rsidRPr="00B61B96">
        <w:rPr>
          <w:b/>
          <w:color w:val="000000"/>
        </w:rPr>
        <w:t>природничих наук</w:t>
      </w:r>
    </w:p>
    <w:p w:rsidR="00BB3582" w:rsidRDefault="00BB3582" w:rsidP="000C5B3E">
      <w:pPr>
        <w:pStyle w:val="20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</w:pPr>
      <w:r>
        <w:rPr>
          <w:color w:val="000000"/>
        </w:rPr>
        <w:t xml:space="preserve">Викладач </w:t>
      </w:r>
      <w:r w:rsidRPr="00B61B96">
        <w:rPr>
          <w:b/>
          <w:color w:val="000000"/>
        </w:rPr>
        <w:t>Мідак Лілія Ярославівна</w:t>
      </w:r>
    </w:p>
    <w:p w:rsidR="00BB3582" w:rsidRPr="008723AC" w:rsidRDefault="00BB3582">
      <w:pPr>
        <w:rPr>
          <w:rFonts w:ascii="Times New Roman" w:hAnsi="Times New Roman"/>
          <w:sz w:val="28"/>
          <w:szCs w:val="28"/>
          <w:lang w:val="uk-UA"/>
        </w:rPr>
      </w:pPr>
      <w:r w:rsidRPr="000C5B3E">
        <w:rPr>
          <w:rFonts w:ascii="Times New Roman" w:hAnsi="Times New Roman"/>
          <w:sz w:val="28"/>
          <w:szCs w:val="28"/>
          <w:lang w:val="de-DE"/>
        </w:rPr>
        <w:t>E</w:t>
      </w:r>
      <w:r w:rsidRPr="008723AC">
        <w:rPr>
          <w:rFonts w:ascii="Times New Roman" w:hAnsi="Times New Roman"/>
          <w:sz w:val="28"/>
          <w:szCs w:val="28"/>
          <w:lang w:val="uk-UA"/>
        </w:rPr>
        <w:t>-</w:t>
      </w:r>
      <w:r w:rsidRPr="000C5B3E">
        <w:rPr>
          <w:rFonts w:ascii="Times New Roman" w:hAnsi="Times New Roman"/>
          <w:sz w:val="28"/>
          <w:szCs w:val="28"/>
          <w:lang w:val="de-DE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5B3E">
        <w:rPr>
          <w:rFonts w:ascii="Times New Roman" w:hAnsi="Times New Roman"/>
          <w:b/>
          <w:sz w:val="28"/>
          <w:szCs w:val="28"/>
          <w:lang w:val="de-DE"/>
        </w:rPr>
        <w:t>lilia</w:t>
      </w:r>
      <w:r w:rsidRPr="008723AC">
        <w:rPr>
          <w:rFonts w:ascii="Times New Roman" w:hAnsi="Times New Roman"/>
          <w:b/>
          <w:sz w:val="28"/>
          <w:szCs w:val="28"/>
          <w:lang w:val="uk-UA"/>
        </w:rPr>
        <w:t>.</w:t>
      </w:r>
      <w:r w:rsidRPr="000C5B3E">
        <w:rPr>
          <w:rFonts w:ascii="Times New Roman" w:hAnsi="Times New Roman"/>
          <w:b/>
          <w:sz w:val="28"/>
          <w:szCs w:val="28"/>
          <w:lang w:val="de-DE"/>
        </w:rPr>
        <w:t>midak</w:t>
      </w:r>
      <w:r w:rsidRPr="008723AC">
        <w:rPr>
          <w:rFonts w:ascii="Times New Roman" w:hAnsi="Times New Roman"/>
          <w:b/>
          <w:sz w:val="28"/>
          <w:szCs w:val="28"/>
          <w:lang w:val="uk-UA"/>
        </w:rPr>
        <w:t>@</w:t>
      </w:r>
      <w:r w:rsidRPr="000C5B3E">
        <w:rPr>
          <w:rFonts w:ascii="Times New Roman" w:hAnsi="Times New Roman"/>
          <w:b/>
          <w:sz w:val="28"/>
          <w:szCs w:val="28"/>
          <w:lang w:val="de-DE"/>
        </w:rPr>
        <w:t>gmail</w:t>
      </w:r>
      <w:r w:rsidRPr="008723AC">
        <w:rPr>
          <w:rFonts w:ascii="Times New Roman" w:hAnsi="Times New Roman"/>
          <w:b/>
          <w:sz w:val="28"/>
          <w:szCs w:val="28"/>
          <w:lang w:val="uk-UA"/>
        </w:rPr>
        <w:t>.</w:t>
      </w:r>
      <w:r w:rsidRPr="000C5B3E">
        <w:rPr>
          <w:rFonts w:ascii="Times New Roman" w:hAnsi="Times New Roman"/>
          <w:b/>
          <w:sz w:val="28"/>
          <w:szCs w:val="28"/>
          <w:lang w:val="de-DE"/>
        </w:rPr>
        <w:t>com</w:t>
      </w:r>
    </w:p>
    <w:p w:rsidR="00BB3582" w:rsidRPr="00612B4A" w:rsidRDefault="00BB3582" w:rsidP="00831D6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BB3582" w:rsidRPr="00B0190E" w:rsidRDefault="00BB3582" w:rsidP="00B0190E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0190E">
        <w:rPr>
          <w:rFonts w:ascii="Times New Roman" w:hAnsi="Times New Roman"/>
          <w:sz w:val="24"/>
          <w:szCs w:val="24"/>
          <w:lang w:val="uk-UA"/>
        </w:rPr>
        <w:t>Вплив концентрації вуглецевого, базальтового волокон і графіту на теплопровідність та зношування композиційного матеріалу на основі ароматичного поліаміду/ Г.О. Сіренко, Л.В. Базюк, В.П. Свідерський, С.М. Тараненко// Полімерний журнал. – 2006. – Т.28, №3. – С.214-222.</w:t>
      </w:r>
    </w:p>
    <w:p w:rsidR="00BB3582" w:rsidRPr="00B0190E" w:rsidRDefault="00BB3582" w:rsidP="00B0190E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hyperlink r:id="rId5" w:tooltip="Пошук за автором" w:history="1">
        <w:r w:rsidRPr="00B0190E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uk-UA"/>
          </w:rPr>
          <w:t>Броварець О. О.</w:t>
        </w:r>
      </w:hyperlink>
      <w:r w:rsidRPr="00B0190E">
        <w:rPr>
          <w:rFonts w:ascii="Times New Roman" w:hAnsi="Times New Roman"/>
          <w:sz w:val="24"/>
          <w:szCs w:val="24"/>
          <w:lang w:val="uk-UA"/>
        </w:rPr>
        <w:t>  Ймовірнісно-статистичні методи визначення величини зон варіабельності агробіологічних параметрів сільськогосподарських угідь для забезпечення належної якості виконання технологічних операцій у рослинництві на основі даних локального оперативного моніторингу / О. О. Броварець, А. М. Тігарєв, Т. Г. Тігарєва // </w:t>
      </w:r>
      <w:hyperlink r:id="rId6" w:tooltip="Періодичне видання" w:history="1">
        <w:r w:rsidRPr="00B0190E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uk-UA"/>
          </w:rPr>
          <w:t>Вісник Хмельницького національного університету. Технічні науки</w:t>
        </w:r>
      </w:hyperlink>
      <w:r w:rsidRPr="00B0190E">
        <w:rPr>
          <w:rFonts w:ascii="Times New Roman" w:hAnsi="Times New Roman"/>
          <w:sz w:val="24"/>
          <w:szCs w:val="24"/>
          <w:lang w:val="uk-UA"/>
        </w:rPr>
        <w:t>. - 2018. - № 5. - С. 272-283. - Режим доступу: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7" w:history="1">
        <w:r w:rsidRPr="00B0190E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uk-UA"/>
          </w:rPr>
          <w:t>http://nbuv.gov.ua/UJRN/Vchnu_tekh_2018_5_45</w:t>
        </w:r>
      </w:hyperlink>
    </w:p>
    <w:p w:rsidR="00BB3582" w:rsidRPr="00B0190E" w:rsidRDefault="00BB3582" w:rsidP="00B0190E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hyperlink r:id="rId8" w:tooltip="Пошук за автором" w:history="1">
        <w:r w:rsidRPr="00B0190E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uk-UA"/>
          </w:rPr>
          <w:t>Варинський Б. О.</w:t>
        </w:r>
      </w:hyperlink>
      <w:r w:rsidRPr="00B0190E">
        <w:rPr>
          <w:rFonts w:ascii="Times New Roman" w:hAnsi="Times New Roman"/>
          <w:sz w:val="24"/>
          <w:szCs w:val="24"/>
          <w:lang w:val="uk-UA"/>
        </w:rPr>
        <w:t>  Застосування математичного планування експерименту для оптимізації умов ВЕРХ та ВЕРХ</w:t>
      </w:r>
      <w:r w:rsidRPr="00B0190E">
        <w:rPr>
          <w:rFonts w:ascii="Times New Roman" w:hAnsi="Times New Roman"/>
          <w:sz w:val="24"/>
          <w:szCs w:val="24"/>
          <w:lang w:val="uk-UA"/>
        </w:rPr>
        <w:softHyphen/>
        <w:t>МС / Б. О. Варинський // </w:t>
      </w:r>
      <w:hyperlink r:id="rId9" w:tooltip="Періодичне видання" w:history="1">
        <w:r w:rsidRPr="00B0190E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uk-UA"/>
          </w:rPr>
          <w:t>Фармацевтичний журнал</w:t>
        </w:r>
      </w:hyperlink>
      <w:r w:rsidRPr="00B0190E">
        <w:rPr>
          <w:rFonts w:ascii="Times New Roman" w:hAnsi="Times New Roman"/>
          <w:sz w:val="24"/>
          <w:szCs w:val="24"/>
          <w:lang w:val="uk-UA"/>
        </w:rPr>
        <w:t>. - 2014. - № 5. - С. 54-62. - Режим доступу: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10" w:history="1">
        <w:r w:rsidRPr="00B0190E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uk-UA"/>
          </w:rPr>
          <w:t>http://nbuv.gov.ua/UJRN/pharmazh_2014_5_11</w:t>
        </w:r>
      </w:hyperlink>
    </w:p>
    <w:p w:rsidR="00BB3582" w:rsidRPr="00B0190E" w:rsidRDefault="00BB3582" w:rsidP="00B0190E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0190E">
        <w:rPr>
          <w:rFonts w:ascii="Times New Roman" w:hAnsi="Times New Roman"/>
          <w:sz w:val="24"/>
          <w:szCs w:val="24"/>
          <w:lang w:val="uk-UA"/>
        </w:rPr>
        <w:t>Сіренко Г.О., Мідак Л.Я., Кравець І.В., Кузик І.М. Вплив вмісту компонентів композиційного матеріалу на основі політетрафторетилену на його протизносні властивості // Вісник Прикарп. нац. ун-ту ім. Василя Стефаника. Серія Хімія. – Вип.VІ. – Івано-Франківськ: Гостинець, 2008. – С.65-73.</w:t>
      </w:r>
    </w:p>
    <w:p w:rsidR="00BB3582" w:rsidRPr="00B0190E" w:rsidRDefault="00BB3582" w:rsidP="00B0190E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0190E">
        <w:rPr>
          <w:rFonts w:ascii="Times New Roman" w:hAnsi="Times New Roman"/>
          <w:sz w:val="24"/>
          <w:szCs w:val="24"/>
          <w:lang w:val="uk-UA"/>
        </w:rPr>
        <w:t>Сіренко Г.О., Мідак Л.Я., Кравець І.В. Вплив вмісту компонентів композиційного полімерного матеріалу на основі політетрафторетилену на його механічні властивості// Вісник Прикарп. нац. ун-ту ім. Василя Стефаника. Сер. Хімія. – Вип.VІI. – Івано-Франківськ: Гостинець, 2009. – С. 38-44.</w:t>
      </w:r>
    </w:p>
    <w:p w:rsidR="00BB3582" w:rsidRPr="00B0190E" w:rsidRDefault="00BB3582" w:rsidP="00B0190E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hyperlink r:id="rId11" w:tooltip="Пошук за автором" w:history="1">
        <w:r w:rsidRPr="00B0190E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uk-UA"/>
          </w:rPr>
          <w:t>Сіренко Г. О.</w:t>
        </w:r>
      </w:hyperlink>
      <w:r w:rsidRPr="00B0190E">
        <w:rPr>
          <w:rFonts w:ascii="Times New Roman" w:hAnsi="Times New Roman"/>
          <w:sz w:val="24"/>
          <w:szCs w:val="24"/>
          <w:lang w:val="uk-UA"/>
        </w:rPr>
        <w:t>  Методи оцінок впливу факторів на функції відгуку та процедури відсіювання параметрів оптимізації при вирішенні багатопараметричних завдань у матеріалознавстві / Г. О. Сіренко, О. В. Кузишин, О. Г. Сіренко, Л. Я. Мідак, Л. М. Солтис // </w:t>
      </w:r>
      <w:hyperlink r:id="rId12" w:tooltip="Пошук за серією" w:history="1">
        <w:r w:rsidRPr="00B0190E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uk-UA"/>
          </w:rPr>
          <w:t>Фізика і хімія твердого тіла</w:t>
        </w:r>
      </w:hyperlink>
      <w:r w:rsidRPr="00B0190E">
        <w:rPr>
          <w:rFonts w:ascii="Times New Roman" w:hAnsi="Times New Roman"/>
          <w:sz w:val="24"/>
          <w:szCs w:val="24"/>
          <w:lang w:val="uk-UA"/>
        </w:rPr>
        <w:t>. - 2009. - 10, № 2. - С. 423-439. - Бібліогр.: 26 назв. - укp.</w:t>
      </w:r>
    </w:p>
    <w:p w:rsidR="00BB3582" w:rsidRPr="00B0190E" w:rsidRDefault="00BB3582" w:rsidP="00B0190E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0190E">
        <w:rPr>
          <w:rFonts w:ascii="Times New Roman" w:hAnsi="Times New Roman"/>
          <w:sz w:val="24"/>
          <w:szCs w:val="24"/>
          <w:lang w:val="uk-UA"/>
        </w:rPr>
        <w:t>Сіренко Г.О., Мідак Л.Я. Статистична оцінка знань студентів за модульною та ректорською контролями// Вісник Прикарп. нац. ун-ту ім. Василя Стефаника. Сер. Хімія. – Івано-Франківськ: Гостинець, 2010. – Вип. ІХ. – С. 116-127.</w:t>
      </w:r>
    </w:p>
    <w:p w:rsidR="00BB3582" w:rsidRPr="00B0190E" w:rsidRDefault="00BB3582" w:rsidP="00B0190E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0190E">
        <w:rPr>
          <w:rFonts w:ascii="Times New Roman" w:hAnsi="Times New Roman"/>
          <w:sz w:val="24"/>
          <w:szCs w:val="24"/>
          <w:lang w:val="uk-UA"/>
        </w:rPr>
        <w:t>Сіренко Г.О., Мідак Л.Я., Сіренко О.Г. Методи лінійної множинної кореляції та реґресії в хемічному матеріалознавстві // Вісник Прикарп. нац. ун-ту ім. Василя Стефаника. Серія Хімія. – Івано-Франківськ: 2011. – Вип. ХІІ. – С. 124-132.</w:t>
      </w:r>
    </w:p>
    <w:p w:rsidR="00BB3582" w:rsidRPr="00B0190E" w:rsidRDefault="00BB3582" w:rsidP="00B0190E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0190E">
        <w:rPr>
          <w:rFonts w:ascii="Times New Roman" w:hAnsi="Times New Roman"/>
          <w:sz w:val="24"/>
          <w:szCs w:val="24"/>
          <w:lang w:val="uk-UA"/>
        </w:rPr>
        <w:t>Бакарджиєв Р.О., Комаров А.О. Попередня оцінка і обробка даних при регресійному аналізі//  Техніка в сільськогосподарському виробництві, галузеве машинобудування, автоматизація. – 2015. – Вип.28. – С. 255-260.</w:t>
      </w:r>
    </w:p>
    <w:p w:rsidR="00BB3582" w:rsidRPr="00B0190E" w:rsidRDefault="00BB3582" w:rsidP="00B0190E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0190E">
        <w:rPr>
          <w:rFonts w:ascii="Times New Roman" w:hAnsi="Times New Roman"/>
          <w:sz w:val="24"/>
          <w:szCs w:val="24"/>
          <w:lang w:val="uk-UA"/>
        </w:rPr>
        <w:t>Долішня Н.Б., Піндус Н.М. Порівняльний аналіз теоретичних методів статистичної обробки експериментальних даних// Математичне моделювання. – 2012.-  № 1 (26). – 62-66.</w:t>
      </w:r>
    </w:p>
    <w:p w:rsidR="00BB3582" w:rsidRDefault="00BB3582">
      <w:pPr>
        <w:rPr>
          <w:rFonts w:ascii="Times New Roman" w:hAnsi="Times New Roman"/>
          <w:sz w:val="20"/>
          <w:szCs w:val="20"/>
          <w:lang w:val="uk-UA"/>
        </w:rPr>
      </w:pPr>
    </w:p>
    <w:p w:rsidR="00BB3582" w:rsidRPr="00B6780C" w:rsidRDefault="00BB3582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/>
          <w:sz w:val="28"/>
          <w:szCs w:val="28"/>
          <w:lang w:val="uk-UA"/>
        </w:rPr>
        <w:t xml:space="preserve">надсилати на адресу бібліотеки </w:t>
      </w:r>
      <w:hyperlink r:id="rId13" w:history="1">
        <w:r w:rsidRPr="00F10EC6">
          <w:rPr>
            <w:rStyle w:val="Hyperlink"/>
            <w:rFonts w:ascii="Times New Roman" w:hAnsi="Times New Roman"/>
            <w:b/>
            <w:color w:val="auto"/>
            <w:sz w:val="28"/>
            <w:szCs w:val="28"/>
            <w:u w:val="none"/>
            <w:lang w:val="en-US"/>
          </w:rPr>
          <w:t>pnu</w:t>
        </w:r>
        <w:r w:rsidRPr="00F10EC6">
          <w:rPr>
            <w:rStyle w:val="Hyperlink"/>
            <w:rFonts w:ascii="Times New Roman" w:hAnsi="Times New Roman"/>
            <w:b/>
            <w:color w:val="auto"/>
            <w:sz w:val="28"/>
            <w:szCs w:val="28"/>
            <w:u w:val="none"/>
          </w:rPr>
          <w:t>-</w:t>
        </w:r>
        <w:r w:rsidRPr="00F10EC6">
          <w:rPr>
            <w:rStyle w:val="Hyperlink"/>
            <w:rFonts w:ascii="Times New Roman" w:hAnsi="Times New Roman"/>
            <w:b/>
            <w:color w:val="auto"/>
            <w:sz w:val="28"/>
            <w:szCs w:val="28"/>
            <w:u w:val="none"/>
            <w:lang w:val="en-US"/>
          </w:rPr>
          <w:t>lib</w:t>
        </w:r>
        <w:r w:rsidRPr="00F10EC6">
          <w:rPr>
            <w:rStyle w:val="Hyperlink"/>
            <w:rFonts w:ascii="Times New Roman" w:hAnsi="Times New Roman"/>
            <w:b/>
            <w:color w:val="auto"/>
            <w:sz w:val="28"/>
            <w:szCs w:val="28"/>
            <w:u w:val="none"/>
          </w:rPr>
          <w:t>@</w:t>
        </w:r>
        <w:r w:rsidRPr="00F10EC6">
          <w:rPr>
            <w:rStyle w:val="Hyperlink"/>
            <w:rFonts w:ascii="Times New Roman" w:hAnsi="Times New Roman"/>
            <w:b/>
            <w:color w:val="auto"/>
            <w:sz w:val="28"/>
            <w:szCs w:val="28"/>
            <w:u w:val="none"/>
            <w:lang w:val="en-US"/>
          </w:rPr>
          <w:t>ukr</w:t>
        </w:r>
        <w:r w:rsidRPr="00F10EC6">
          <w:rPr>
            <w:rStyle w:val="Hyperlink"/>
            <w:rFonts w:ascii="Times New Roman" w:hAnsi="Times New Roman"/>
            <w:b/>
            <w:color w:val="auto"/>
            <w:sz w:val="28"/>
            <w:szCs w:val="28"/>
            <w:u w:val="none"/>
          </w:rPr>
          <w:t>.</w:t>
        </w:r>
        <w:r w:rsidRPr="00F10EC6">
          <w:rPr>
            <w:rStyle w:val="Hyperlink"/>
            <w:rFonts w:ascii="Times New Roman" w:hAnsi="Times New Roman"/>
            <w:b/>
            <w:color w:val="auto"/>
            <w:sz w:val="28"/>
            <w:szCs w:val="28"/>
            <w:u w:val="none"/>
            <w:lang w:val="en-US"/>
          </w:rPr>
          <w:t>net</w:t>
        </w:r>
      </w:hyperlink>
      <w:r>
        <w:rPr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(опрацьовується протягом 2-3 днів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 xml:space="preserve"> по мірі надходження).</w:t>
      </w:r>
    </w:p>
    <w:p w:rsidR="00BB3582" w:rsidRDefault="00BB3582">
      <w:pPr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uk-UA"/>
        </w:rPr>
        <w:t>Контактна особа – Гуцуляк Олег Борисович,учений секретар наукової бібліотеки</w:t>
      </w:r>
    </w:p>
    <w:p w:rsidR="00BB3582" w:rsidRPr="00B6780C" w:rsidRDefault="00BB3582" w:rsidP="005C1BF7">
      <w:pPr>
        <w:rPr>
          <w:rFonts w:ascii="Times New Roman" w:hAnsi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BB3582" w:rsidRDefault="00BB3582">
      <w:pPr>
        <w:rPr>
          <w:rFonts w:ascii="Times New Roman" w:hAnsi="Times New Roman"/>
          <w:sz w:val="28"/>
          <w:szCs w:val="28"/>
          <w:lang w:val="uk-UA"/>
        </w:rPr>
      </w:pPr>
      <w:r w:rsidRPr="001101E0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BB3582" w:rsidSect="004C6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AFA4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BCCB8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A1296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9FCA4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65AB6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A5C83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2417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232B3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F463F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E0E39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C33C3C"/>
    <w:multiLevelType w:val="hybridMultilevel"/>
    <w:tmpl w:val="074AEF0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BFF20E2"/>
    <w:multiLevelType w:val="hybridMultilevel"/>
    <w:tmpl w:val="3EB64266"/>
    <w:lvl w:ilvl="0" w:tplc="B52026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E8C1288"/>
    <w:multiLevelType w:val="hybridMultilevel"/>
    <w:tmpl w:val="2AA44D0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C5B3E"/>
    <w:rsid w:val="000E0EAA"/>
    <w:rsid w:val="001101E0"/>
    <w:rsid w:val="00111406"/>
    <w:rsid w:val="00114E9C"/>
    <w:rsid w:val="00157B9D"/>
    <w:rsid w:val="00215008"/>
    <w:rsid w:val="0022718B"/>
    <w:rsid w:val="0025247D"/>
    <w:rsid w:val="002B54E4"/>
    <w:rsid w:val="002C0779"/>
    <w:rsid w:val="0030229F"/>
    <w:rsid w:val="00303AF6"/>
    <w:rsid w:val="00330349"/>
    <w:rsid w:val="00355901"/>
    <w:rsid w:val="003B468A"/>
    <w:rsid w:val="004202FA"/>
    <w:rsid w:val="00434EED"/>
    <w:rsid w:val="00453DA1"/>
    <w:rsid w:val="00456296"/>
    <w:rsid w:val="004630F7"/>
    <w:rsid w:val="004C6AA4"/>
    <w:rsid w:val="00523F49"/>
    <w:rsid w:val="0055170C"/>
    <w:rsid w:val="00553583"/>
    <w:rsid w:val="005C1BF7"/>
    <w:rsid w:val="00612B4A"/>
    <w:rsid w:val="006730C3"/>
    <w:rsid w:val="006C08AA"/>
    <w:rsid w:val="00734729"/>
    <w:rsid w:val="0075036D"/>
    <w:rsid w:val="007621B8"/>
    <w:rsid w:val="00775BC0"/>
    <w:rsid w:val="007A69F0"/>
    <w:rsid w:val="007B4B53"/>
    <w:rsid w:val="00831D69"/>
    <w:rsid w:val="008401BE"/>
    <w:rsid w:val="008723AC"/>
    <w:rsid w:val="0088445A"/>
    <w:rsid w:val="00887A78"/>
    <w:rsid w:val="008C6D37"/>
    <w:rsid w:val="009145E8"/>
    <w:rsid w:val="00952C33"/>
    <w:rsid w:val="00975929"/>
    <w:rsid w:val="00991E66"/>
    <w:rsid w:val="009940A2"/>
    <w:rsid w:val="009C69BA"/>
    <w:rsid w:val="009E28B6"/>
    <w:rsid w:val="009E607F"/>
    <w:rsid w:val="009F1B2C"/>
    <w:rsid w:val="00A35D46"/>
    <w:rsid w:val="00A41272"/>
    <w:rsid w:val="00A95EF2"/>
    <w:rsid w:val="00AF41FC"/>
    <w:rsid w:val="00B0190E"/>
    <w:rsid w:val="00B16AC3"/>
    <w:rsid w:val="00B41E81"/>
    <w:rsid w:val="00B45623"/>
    <w:rsid w:val="00B45C3A"/>
    <w:rsid w:val="00B61B96"/>
    <w:rsid w:val="00B6780C"/>
    <w:rsid w:val="00B820EA"/>
    <w:rsid w:val="00B92B78"/>
    <w:rsid w:val="00BB3582"/>
    <w:rsid w:val="00BD6EDA"/>
    <w:rsid w:val="00C0490B"/>
    <w:rsid w:val="00C93182"/>
    <w:rsid w:val="00CC1223"/>
    <w:rsid w:val="00CC2FDB"/>
    <w:rsid w:val="00CC6726"/>
    <w:rsid w:val="00D06D14"/>
    <w:rsid w:val="00D430D7"/>
    <w:rsid w:val="00D90F53"/>
    <w:rsid w:val="00DB0613"/>
    <w:rsid w:val="00DD7C7B"/>
    <w:rsid w:val="00E65F23"/>
    <w:rsid w:val="00EE4776"/>
    <w:rsid w:val="00F10EC6"/>
    <w:rsid w:val="00F22D57"/>
    <w:rsid w:val="00F378D5"/>
    <w:rsid w:val="00F61FDA"/>
    <w:rsid w:val="00F72872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AA4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customStyle="1" w:styleId="2">
    <w:name w:val="Основний текст (2)_"/>
    <w:basedOn w:val="DefaultParagraphFont"/>
    <w:link w:val="20"/>
    <w:uiPriority w:val="99"/>
    <w:locked/>
    <w:rsid w:val="000C5B3E"/>
    <w:rPr>
      <w:rFonts w:cs="Times New Roman"/>
      <w:sz w:val="28"/>
      <w:szCs w:val="28"/>
      <w:shd w:val="clear" w:color="auto" w:fill="FFFFFF"/>
      <w:lang w:bidi="ar-SA"/>
    </w:rPr>
  </w:style>
  <w:style w:type="paragraph" w:customStyle="1" w:styleId="20">
    <w:name w:val="Основний текст (2)"/>
    <w:basedOn w:val="Normal"/>
    <w:link w:val="2"/>
    <w:uiPriority w:val="99"/>
    <w:rsid w:val="000C5B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/>
      <w:noProof/>
      <w:sz w:val="28"/>
      <w:szCs w:val="28"/>
      <w:shd w:val="clear" w:color="auto" w:fill="FFFFFF"/>
      <w:lang w:val="uk-UA" w:eastAsia="uk-UA"/>
    </w:rPr>
  </w:style>
  <w:style w:type="paragraph" w:customStyle="1" w:styleId="Default">
    <w:name w:val="Default"/>
    <w:uiPriority w:val="99"/>
    <w:rsid w:val="004562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8723AC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2%D0%B0%D1%80%D0%B8%D0%BD%D1%81%D1%8C%D0%BA%D0%B8%D0%B9%20%D0%91$" TargetMode="External"/><Relationship Id="rId13" Type="http://schemas.openxmlformats.org/officeDocument/2006/relationships/hyperlink" Target="mailto:pnu-lib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chnu_tekh_2018_5_45" TargetMode="External"/><Relationship Id="rId12" Type="http://schemas.openxmlformats.org/officeDocument/2006/relationships/hyperlink" Target="http://www.irbis-nbuv.gov.ua/cgi-bin/irbis_nbuv/cgiirbis_64.exe?Z21ID=&amp;I21DBN=REF&amp;P21DBN=REF&amp;S21STN=1&amp;S21REF=10&amp;S21FMT=fullwebr&amp;C21COM=S&amp;S21CNR=20&amp;S21P01=0&amp;S21P02=0&amp;S21P03=TJ=&amp;S21COLORTERMS=1&amp;S21STR=%D0%A4%D1%96%D0%B7%D0%B8%D0%BA%D0%B0%20%D1%96%20%D1%85%D1%96%D0%BC%D1%96%D1%8F%20%D1%82%D0%B2%D0%B5%D1%80%D0%B4%D0%BE%D0%B3%D0%BE%20%D1%82%D1%96%D0%BB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410:%D0%A1%D0%B5%D1%80.1" TargetMode="External"/><Relationship Id="rId11" Type="http://schemas.openxmlformats.org/officeDocument/2006/relationships/hyperlink" Target="http://www.irbis-nbuv.gov.ua/cgi-bin/irbis_nbuv/cgiirbis_64.exe?Z21ID=&amp;I21DBN=REF&amp;P21DBN=REF&amp;S21STN=1&amp;S21REF=10&amp;S21FMT=fullwebr&amp;C21COM=S&amp;S21CNR=20&amp;S21P01=0&amp;S21P02=0&amp;S21P03=A=&amp;S21COLORTERMS=1&amp;S21STR=%D0%A1%D1%96%D1%80%D0%B5%D0%BD%D0%BA%D0%BE%20%D0%93$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0%D0%BE%D0%B2%D0%B0%D1%80%D0%B5%D1%86%D1%8C%20%D0%9E$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harmazh_2014_5_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822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3867</Words>
  <Characters>2205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WanderKory</cp:lastModifiedBy>
  <cp:revision>6</cp:revision>
  <dcterms:created xsi:type="dcterms:W3CDTF">2020-04-02T14:14:00Z</dcterms:created>
  <dcterms:modified xsi:type="dcterms:W3CDTF">2020-04-02T14:20:00Z</dcterms:modified>
</cp:coreProperties>
</file>