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D8" w:rsidRDefault="003739D8" w:rsidP="0000054E">
      <w:pPr>
        <w:shd w:val="clear" w:color="auto" w:fill="FFFFFF"/>
        <w:spacing w:line="322" w:lineRule="exact"/>
        <w:jc w:val="center"/>
        <w:rPr>
          <w:lang w:val="uk-UA"/>
        </w:rPr>
      </w:pPr>
      <w:hyperlink r:id="rId5" w:anchor="sendmsg,to=OeAJNnz3kvpuNtakNsnm6vpCNnTmwVplNnIrOzHet2sLQuSw0W1ZQuHL0ue7JpiDnW8g0GiDtK-" w:tooltip="Марія Василюк &lt;mariya.vasyliuk@pnu.edu.ua&gt;" w:history="1">
        <w:r>
          <w:rPr>
            <w:rStyle w:val="a3"/>
            <w:rFonts w:ascii="Arial" w:hAnsi="Arial" w:cs="Arial"/>
            <w:color w:val="000000"/>
            <w:sz w:val="21"/>
            <w:szCs w:val="21"/>
            <w:u w:val="none"/>
            <w:shd w:val="clear" w:color="auto" w:fill="F6F6F3"/>
          </w:rPr>
          <w:t>Марія Василюк</w:t>
        </w:r>
      </w:hyperlink>
    </w:p>
    <w:p w:rsidR="0000054E" w:rsidRPr="0000054E" w:rsidRDefault="00806ACA" w:rsidP="0000054E">
      <w:pPr>
        <w:shd w:val="clear" w:color="auto" w:fill="FFFFFF"/>
        <w:spacing w:line="322" w:lineRule="exact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ХРЕСТОМАТІЇ ДО ДИСЦИПЛІНИ «АУДИТ»</w:t>
      </w:r>
    </w:p>
    <w:p w:rsidR="007628FF" w:rsidRPr="00806ACA" w:rsidRDefault="007628FF" w:rsidP="00806ACA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06ACA">
        <w:rPr>
          <w:rFonts w:ascii="Times New Roman" w:hAnsi="Times New Roman"/>
          <w:sz w:val="28"/>
          <w:szCs w:val="28"/>
          <w:lang w:val="uk-UA"/>
        </w:rPr>
        <w:t>1.   Василюк М.М.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Організація й забезпечення гарантій якості аудиторських послуг та механізм їх реалізації у сучасній професійній практиці аудиту / М.М.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Василюк,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О.О.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Григорів // Науковий вісник Херсонського державного університету.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Серія “Економічні науки”.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Вип.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8. Част.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806ACA">
        <w:rPr>
          <w:rFonts w:ascii="Times New Roman" w:hAnsi="Times New Roman"/>
          <w:sz w:val="28"/>
          <w:szCs w:val="28"/>
          <w:lang w:val="uk-UA"/>
        </w:rPr>
        <w:t>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Херсон,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2014.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- С.</w:t>
      </w:r>
      <w:r w:rsid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ACA">
        <w:rPr>
          <w:rFonts w:ascii="Times New Roman" w:hAnsi="Times New Roman"/>
          <w:sz w:val="28"/>
          <w:szCs w:val="28"/>
          <w:lang w:val="uk-UA"/>
        </w:rPr>
        <w:t>226-229.</w:t>
      </w:r>
    </w:p>
    <w:p w:rsidR="003C1E7B" w:rsidRPr="00806ACA" w:rsidRDefault="002837FA" w:rsidP="00806ACA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Василюк М.М.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Системний підхід як ефективний інструмент удосконалення управління якістю аудиторських послуг /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М.М.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Василюк //  Бухгалтерський облік, аналіз та аудит: проблеми теорії, методології, організації .Зб.наук.праць.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Вип.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1.(14). – Київ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2015.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с.</w:t>
      </w:r>
      <w:r w:rsidR="00366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20-26.</w:t>
      </w:r>
    </w:p>
    <w:p w:rsidR="003C1E7B" w:rsidRPr="00806ACA" w:rsidRDefault="002837FA" w:rsidP="00806ACA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.  Василюк М.М.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Оптимізація внутрішнього контролю якості аудиторських послуг як запорука довіри громадянського суспільства до результатів діяльності аудиту / М.М.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Василюк //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Вісник Прикарпатського універс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>итету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Серія “Економіка”.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Вип.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11.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Івано-Франківськ,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2015.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>с.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E7B" w:rsidRPr="00806ACA">
        <w:rPr>
          <w:rFonts w:ascii="Times New Roman" w:hAnsi="Times New Roman"/>
          <w:sz w:val="28"/>
          <w:szCs w:val="28"/>
          <w:lang w:val="uk-UA"/>
        </w:rPr>
        <w:t xml:space="preserve">255-259. </w:t>
      </w:r>
    </w:p>
    <w:p w:rsidR="007628FF" w:rsidRPr="00806ACA" w:rsidRDefault="002837FA" w:rsidP="00806ACA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  Василюк М.М. Умови забезпечення та чинники впливу на якість аудиторських послуг / М.М.</w:t>
      </w:r>
      <w:r w:rsidR="00B478D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 xml:space="preserve">Василюк //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Інноваційна економіка.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Вип.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1.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(56).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-2015.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-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С.</w:t>
      </w:r>
      <w:r w:rsidR="00B478D6" w:rsidRPr="00806ACA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"/>
          <w:sz w:val="28"/>
          <w:szCs w:val="28"/>
          <w:lang w:val="uk-UA"/>
        </w:rPr>
        <w:t>212-215.</w:t>
      </w:r>
    </w:p>
    <w:p w:rsidR="007628FF" w:rsidRPr="00806ACA" w:rsidRDefault="002837FA" w:rsidP="00806ACA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 Василюк М.М.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>Внутрифирменный контроль качества аудиторских услуг:субъекты контроля качества и организация внутреннего контроля / М.М.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>Василюк // Економічний простір: Збірник наукових праць.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i/>
          <w:sz w:val="28"/>
          <w:szCs w:val="28"/>
          <w:lang w:val="uk-UA"/>
        </w:rPr>
        <w:t>–</w:t>
      </w:r>
      <w:r w:rsidR="00B26A1E" w:rsidRPr="00806AC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>№ 99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>.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–Дніпропетровськ: ПДАБА, 2015. 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>–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С.</w:t>
      </w:r>
      <w:r w:rsidR="00B26A1E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>103-113.</w:t>
      </w:r>
    </w:p>
    <w:p w:rsidR="007628FF" w:rsidRPr="00806ACA" w:rsidRDefault="002837FA" w:rsidP="00806ACA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color w:val="00B05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Василюк М.М.</w:t>
      </w:r>
      <w:r w:rsidR="007628FF" w:rsidRPr="00806ACA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Організаційне забезпечення контролю якості аудиту та аудиторських послуг</w:t>
      </w:r>
      <w:r w:rsidR="007628FF" w:rsidRPr="00806ACA">
        <w:rPr>
          <w:rFonts w:ascii="Times New Roman" w:hAnsi="Times New Roman"/>
          <w:b/>
          <w:color w:val="00B050"/>
          <w:sz w:val="28"/>
          <w:szCs w:val="28"/>
          <w:lang w:val="uk-UA"/>
        </w:rPr>
        <w:t xml:space="preserve">  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>/ М.М. Василюк  // Бізнес інформ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Вип.</w:t>
      </w:r>
      <w:r w:rsidR="007628FF" w:rsidRPr="00806ACA">
        <w:rPr>
          <w:rFonts w:ascii="Times New Roman" w:hAnsi="Times New Roman"/>
          <w:spacing w:val="-10"/>
          <w:sz w:val="28"/>
          <w:szCs w:val="28"/>
          <w:lang w:val="uk-UA"/>
        </w:rPr>
        <w:t xml:space="preserve"> №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1.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2017.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- С.</w:t>
      </w:r>
      <w:r w:rsidR="00B26A1E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 xml:space="preserve">262-268. </w:t>
      </w:r>
      <w:r w:rsidR="007628FF" w:rsidRPr="00806ACA">
        <w:rPr>
          <w:rFonts w:ascii="Times New Roman" w:hAnsi="Times New Roman"/>
          <w:b/>
          <w:color w:val="00B050"/>
          <w:sz w:val="28"/>
          <w:szCs w:val="28"/>
          <w:lang w:val="uk-UA"/>
        </w:rPr>
        <w:t xml:space="preserve">  </w:t>
      </w:r>
    </w:p>
    <w:p w:rsidR="007628FF" w:rsidRPr="00806ACA" w:rsidRDefault="001F3521" w:rsidP="00806ACA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. Лубенченко О.Е.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Організаційні засади аудиту фінансової звітності в Україні /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О.Е.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Лубенченко, М.М.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Василюк // Статистика України. Вип. №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lastRenderedPageBreak/>
        <w:t>(85).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Київ,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2019.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-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С.</w:t>
      </w:r>
      <w:r w:rsidR="00877AB6" w:rsidRPr="0080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8FF" w:rsidRPr="00806ACA">
        <w:rPr>
          <w:rFonts w:ascii="Times New Roman" w:hAnsi="Times New Roman"/>
          <w:sz w:val="28"/>
          <w:szCs w:val="28"/>
          <w:lang w:val="uk-UA"/>
        </w:rPr>
        <w:t>92-98.</w:t>
      </w:r>
    </w:p>
    <w:p w:rsidR="00817429" w:rsidRPr="00806ACA" w:rsidRDefault="001F3521" w:rsidP="00806ACA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17429" w:rsidRPr="00806AC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  <w:lang w:val="uk-UA"/>
        </w:rPr>
        <w:t xml:space="preserve">Василюк, М. М., 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</w:rPr>
        <w:t>and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  <w:lang w:val="uk-UA"/>
        </w:rPr>
        <w:t xml:space="preserve"> О. О. Григорів. "Формування параметрів якості в практиці сучасного аудиту."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</w:rPr>
        <w:t> </w:t>
      </w:r>
      <w:r w:rsidR="00817429" w:rsidRPr="00806ACA">
        <w:rPr>
          <w:rFonts w:ascii="Times New Roman" w:hAnsi="Times New Roman"/>
          <w:i/>
          <w:iCs/>
          <w:color w:val="222222"/>
          <w:sz w:val="28"/>
          <w:szCs w:val="28"/>
          <w:shd w:val="clear" w:color="auto" w:fill="F8F8F8"/>
          <w:lang w:val="uk-UA"/>
        </w:rPr>
        <w:t>Економічний часопис-ХХІ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</w:rPr>
        <w:t> 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  <w:lang w:val="uk-UA"/>
        </w:rPr>
        <w:t xml:space="preserve">3-4 </w:t>
      </w:r>
      <w:r w:rsidR="00817429" w:rsidRPr="00806ACA">
        <w:rPr>
          <w:rFonts w:ascii="Times New Roman" w:hAnsi="Times New Roman"/>
          <w:color w:val="222222"/>
          <w:sz w:val="28"/>
          <w:szCs w:val="28"/>
          <w:shd w:val="clear" w:color="auto" w:fill="F8F8F8"/>
        </w:rPr>
        <w:t>(2) (2015): 63-66.</w:t>
      </w:r>
    </w:p>
    <w:p w:rsidR="007628FF" w:rsidRPr="000903EE" w:rsidRDefault="007628FF" w:rsidP="007628FF">
      <w:pPr>
        <w:tabs>
          <w:tab w:val="left" w:pos="720"/>
        </w:tabs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628FF" w:rsidRPr="00A9040D" w:rsidRDefault="007628FF" w:rsidP="007628FF">
      <w:pPr>
        <w:tabs>
          <w:tab w:val="left" w:pos="720"/>
        </w:tabs>
        <w:jc w:val="both"/>
        <w:rPr>
          <w:rFonts w:ascii="Times New Roman" w:hAnsi="Times New Roman"/>
          <w:color w:val="984806"/>
          <w:spacing w:val="-10"/>
          <w:sz w:val="28"/>
          <w:szCs w:val="28"/>
          <w:lang w:val="uk-UA"/>
        </w:rPr>
      </w:pPr>
    </w:p>
    <w:p w:rsidR="0031120B" w:rsidRPr="007628FF" w:rsidRDefault="0031120B">
      <w:pPr>
        <w:rPr>
          <w:lang w:val="uk-UA"/>
        </w:rPr>
      </w:pPr>
    </w:p>
    <w:sectPr w:rsidR="0031120B" w:rsidRPr="007628FF" w:rsidSect="00311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C1E7B"/>
    <w:rsid w:val="0000054E"/>
    <w:rsid w:val="001F3521"/>
    <w:rsid w:val="002837FA"/>
    <w:rsid w:val="0031120B"/>
    <w:rsid w:val="0036647C"/>
    <w:rsid w:val="003739D8"/>
    <w:rsid w:val="003B531F"/>
    <w:rsid w:val="003C1E7B"/>
    <w:rsid w:val="00514450"/>
    <w:rsid w:val="006B0529"/>
    <w:rsid w:val="007628FF"/>
    <w:rsid w:val="00806ACA"/>
    <w:rsid w:val="00817429"/>
    <w:rsid w:val="00877AB6"/>
    <w:rsid w:val="00B26A1E"/>
    <w:rsid w:val="00B478D6"/>
    <w:rsid w:val="00C8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9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ukr.net/class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12</cp:revision>
  <dcterms:created xsi:type="dcterms:W3CDTF">2020-04-01T16:47:00Z</dcterms:created>
  <dcterms:modified xsi:type="dcterms:W3CDTF">2020-04-03T09:49:00Z</dcterms:modified>
</cp:coreProperties>
</file>