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045" w:rsidRPr="001854D5" w:rsidRDefault="001854D5" w:rsidP="00B45045">
      <w:pPr>
        <w:pStyle w:val="a3"/>
        <w:shd w:val="clear" w:color="auto" w:fill="FAFAFA"/>
        <w:spacing w:before="0" w:beforeAutospacing="0" w:after="75" w:afterAutospacing="0"/>
        <w:jc w:val="both"/>
        <w:rPr>
          <w:rFonts w:ascii="Verdana" w:hAnsi="Verdana"/>
          <w:color w:val="000000"/>
          <w:sz w:val="18"/>
          <w:szCs w:val="18"/>
          <w:lang w:val="uk-UA"/>
        </w:rPr>
      </w:pPr>
      <w:r>
        <w:rPr>
          <w:rFonts w:ascii="Verdana" w:hAnsi="Verdana"/>
          <w:color w:val="000000"/>
          <w:sz w:val="18"/>
          <w:szCs w:val="18"/>
        </w:rPr>
        <w:t>Ольга ЗАЙЧЕНКО</w:t>
      </w:r>
      <w:r>
        <w:rPr>
          <w:rFonts w:ascii="Verdana" w:hAnsi="Verdana"/>
          <w:color w:val="000000"/>
          <w:sz w:val="18"/>
          <w:szCs w:val="18"/>
          <w:lang w:val="uk-UA"/>
        </w:rPr>
        <w:t xml:space="preserve"> </w:t>
      </w:r>
    </w:p>
    <w:p w:rsidR="00B45045" w:rsidRDefault="00B45045" w:rsidP="00B45045">
      <w:pPr>
        <w:pStyle w:val="a3"/>
        <w:shd w:val="clear" w:color="auto" w:fill="FAFAFA"/>
        <w:spacing w:before="0" w:beforeAutospacing="0" w:after="75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Кандидат педагогічних наук, професор кафедри менеджменту освіти, економіки і маркетингу ДВНЗ «Університет менеджменту освіти» НАПН України</w:t>
      </w:r>
    </w:p>
    <w:p w:rsidR="00B45045" w:rsidRPr="001854D5" w:rsidRDefault="001854D5" w:rsidP="001854D5">
      <w:pPr>
        <w:pStyle w:val="a3"/>
        <w:shd w:val="clear" w:color="auto" w:fill="FAFAFA"/>
        <w:tabs>
          <w:tab w:val="left" w:pos="1200"/>
        </w:tabs>
        <w:spacing w:before="0" w:beforeAutospacing="0" w:after="75" w:afterAutospacing="0"/>
        <w:jc w:val="center"/>
        <w:rPr>
          <w:rFonts w:ascii="Verdana" w:hAnsi="Verdana"/>
          <w:b/>
          <w:color w:val="000000"/>
          <w:sz w:val="18"/>
          <w:szCs w:val="18"/>
          <w:lang w:val="uk-UA"/>
        </w:rPr>
      </w:pPr>
      <w:r w:rsidRPr="001854D5">
        <w:rPr>
          <w:rFonts w:ascii="Verdana" w:hAnsi="Verdana"/>
          <w:b/>
          <w:color w:val="000000"/>
          <w:sz w:val="18"/>
          <w:szCs w:val="18"/>
          <w:lang w:val="uk-UA"/>
        </w:rPr>
        <w:t>Управління ДНЗ в сучасних умовах</w:t>
      </w:r>
    </w:p>
    <w:p w:rsidR="00B45045" w:rsidRDefault="00B45045" w:rsidP="00B45045">
      <w:pPr>
        <w:pStyle w:val="a3"/>
        <w:shd w:val="clear" w:color="auto" w:fill="FAFAFA"/>
        <w:spacing w:before="0" w:beforeAutospacing="0" w:after="75" w:afterAutospacing="0"/>
        <w:jc w:val="both"/>
        <w:rPr>
          <w:rFonts w:ascii="Verdana" w:hAnsi="Verdana"/>
          <w:color w:val="000000"/>
          <w:sz w:val="18"/>
          <w:szCs w:val="18"/>
          <w:lang w:val="uk-UA"/>
        </w:rPr>
      </w:pPr>
    </w:p>
    <w:p w:rsidR="00B45045" w:rsidRDefault="00B45045" w:rsidP="00B45045">
      <w:pPr>
        <w:pStyle w:val="a3"/>
        <w:shd w:val="clear" w:color="auto" w:fill="FAFAFA"/>
        <w:spacing w:before="0" w:beforeAutospacing="0" w:after="75" w:afterAutospacing="0"/>
        <w:ind w:firstLine="708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У статті розглядаються питання управлінської діяльності керівників дошкільних навчальних закладів освіти, комплекс їх знань і вмінь, вимоги до професійної компетентності.</w:t>
      </w:r>
    </w:p>
    <w:p w:rsidR="00B45045" w:rsidRDefault="00B45045" w:rsidP="00B45045">
      <w:pPr>
        <w:pStyle w:val="a3"/>
        <w:shd w:val="clear" w:color="auto" w:fill="FAFAFA"/>
        <w:spacing w:before="0" w:beforeAutospacing="0" w:after="75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Ключові слова: дошкільний навчальний заклад, дошкільна освіта, управління, управлінська діяльність, методологічні </w:t>
      </w:r>
      <w:proofErr w:type="gramStart"/>
      <w:r>
        <w:rPr>
          <w:rFonts w:ascii="Verdana" w:hAnsi="Verdana"/>
          <w:color w:val="000000"/>
          <w:sz w:val="18"/>
          <w:szCs w:val="18"/>
        </w:rPr>
        <w:t>п</w:t>
      </w:r>
      <w:proofErr w:type="gramEnd"/>
      <w:r>
        <w:rPr>
          <w:rFonts w:ascii="Verdana" w:hAnsi="Verdana"/>
          <w:color w:val="000000"/>
          <w:sz w:val="18"/>
          <w:szCs w:val="18"/>
        </w:rPr>
        <w:t>ідходи, управлінський потенціал, компетентність.</w:t>
      </w:r>
    </w:p>
    <w:p w:rsidR="00B45045" w:rsidRDefault="00B45045" w:rsidP="00B45045">
      <w:pPr>
        <w:pStyle w:val="a3"/>
        <w:shd w:val="clear" w:color="auto" w:fill="FAFAFA"/>
        <w:spacing w:before="0" w:beforeAutospacing="0" w:after="75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В статье рассматриваются вопросы управленческой деятельности руководителей дошкольных учебных заведений, комплекс их знаний и умений, требования к профессиональной компетентности.</w:t>
      </w:r>
    </w:p>
    <w:p w:rsidR="00B45045" w:rsidRDefault="00B45045" w:rsidP="00B45045">
      <w:pPr>
        <w:pStyle w:val="a3"/>
        <w:shd w:val="clear" w:color="auto" w:fill="FAFAFA"/>
        <w:spacing w:before="0" w:beforeAutospacing="0" w:after="75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</w:rPr>
        <w:t>Ключевые слова: дошкольное учебное заведение, дошкольное образование, управление, управленческая деятельность, методологические подходы, управленческий потенциал, компетентности.</w:t>
      </w:r>
      <w:proofErr w:type="gramEnd"/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The questions of administrative activity of leaders of preschool educational establishment, complex of their knowledges and abilities, requirement to the professional competence are examined in the article.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Key words: preschool educational establishment, preschool education, management, administrative activity, methodological approaches, administrative potential, competence.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За роки незалежності система дошкільної освіти зазнала істотних змін: напрацьовано особливі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ідходи до формування, вдосконалення та визнання на державному рівні дошкільної освіти не тільки як обов’язкової структурної складової освіти, а й як початкової базової ланки в системі загальної безперервної освіти людини.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Розроблена Державна національна програма «Освіта» (Україна ХХІ століття) (1993 р.), прийнятий Закон України «Про освіту» (1996 р.) визначили основні стратегічні напрями розвитку осві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ти на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 період розбудови нової держави. Досягнення в цій галузі було закріплено та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ідтверджено Конституцією України (1996 р.). Щодо громадського дошкільного виховання, то воно також регламентувалось багатьма документами, які визначали нові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ідходи до структури дошкільних навчальних закладів, вироблення нових освітніх програм, підготовку педагогічних кадрів. Згідно із законами України «Про дошкільну освіту» (2001р.), «Про охорону дитинства» (2001р.) в країні створено багатопрофільну систему громадського дошкільного навчання і виховання, складниками якої є як державні дошкільні заклади, так і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ізноманітні приватні установи або альтернативні типи дошкільних закладі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в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У Законі України «Про дошкільну освіту» вказано на модернізацію першої ланки освіти — вдосконалення її змісту, гуманізацію цілей та принципів, осучаснення навчально-виховних технологій, приведення ї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х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 у відповідність із вимогами життя нової епохи. На сучасному етапі в дошкільній освіті відбувається оновлення змісту, розроблені та впроваджуються в роботу Базовий компонент дошкільної освіти в Україні, базова програма розвитку дитини дошкільного віку «Я у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Св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іті»;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ідвищилися вимоги до управління системою підвищення кваліфікації педагогічних працівників та керівників дошкільних навчальних закладів.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Серед шляхів оновлення системи дошкільної освіти основними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 є:</w:t>
      </w:r>
      <w:proofErr w:type="gramEnd"/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- розвиток її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на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 основі сучасних прогресивних концепцій;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- впровадження в навчально-виховний процес нових педагогічних технологій та науково-методичних досягнень;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- відпрацювання інноваційних моделей управління дошкільним навчальним закладом та важливих управлінських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ішень.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Реформування дошкільної освіти передбачає радикальну перебудову управлінської ланки, її демократизацію, децентралізацію та гуманізацію, що потребують відмови від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авторитарного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 стилю управління, усвідомлення необхідності оновлення функцій управління сучасним дошкільним навчальним закладом.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Директор дошкільного навчального закладу стає ключовою фігурою в здійсненні управлінської діяльності. Тому модернізація новітнього процесу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ставить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 нові універсальні вимоги до професійної компетентності керівників дошкільних закладів: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- оволодіння технологіями менеджменту і маркетингу в освіті;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- залучення до управлінських процесів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широкого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 загалу педагогічної громадськості, батьків, громадських організацій;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- створення принципово нових моделей науково-методичної роботи в дошкільному закладі;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lastRenderedPageBreak/>
        <w:t xml:space="preserve">- оновлення освітнього процесу, реформування освітньої галузі та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ідвищення статусу директора дошкільного закладу як керівника;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- модернізація програми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ідвищення кваліфікації з урахуванням досвіду інших країн світу.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Директор (завідувач) дошкільного навчального закладу, здійснюючи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ізноманітні види діяльності, в першу чергу має бути професіоналом. Його кваліфікацію визначають чотири основні чинники: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- вміння ставити актуальні, теоретично обґрунтовані та практично значущі цілі;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- вміння здійснювати тактичне планування діяльності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вс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іх учасників освітнього процесу, зокрема й своєї;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- вміння за допомогою ефективних засобів обирати й реалізувати поставлені цілі та коригувати раніше визначену тактику, спі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вв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ідносячи її з реальними умовами освітнього процесу;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- вміння здійснювати кваліфікований самоаналіз та аналіз діяльності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вс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іх учасників освітнього процесу.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Важливим в управлінській діяльності керівників дошкільних закладів освіти є знання таких методологічних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ідходів, як гуманістичний, діалектичний, глобальний (цілісний), процесний, ситуаційний, системний тощо.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Зміна методологічних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ідходів до управління дошкільними закладами освіти передбачає відповідні зміни в діяльності керівників: психологічні, функціональні, організаційні та змістові. Психологічні зміни відбуваються в свідомості керівників щодо формування ними власної творчої педагогічної діяльності, формуючи в собі такі якості особистості, як: відхилення від шаблону, оригінальність, ініціативність, наполегливість, високу самоорганізацію, працездатність тощо. Функціональні - виявляються в застосуванні модернізованих управлінських функцій керівника дошкільного закладу освіти, таких як прогностична, представницька, консультативна, політико-дипломатична, менеджерська.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Проведене анкетування, спостереження,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досл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ідження, світовий досвід свідчать, що управляти дошкільним навчальним закладом освіти в сучасних умовах — це складна, відповідальна і творча робота. У взаємовідносинах «керівник - «оточуюче середовище» кожний конкретний випадок породжує велику кількість непередбачених нюансі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в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«Керівник - той, хто знаходить вихід із будь-якого становища», — так обґрунтовує вимогу до сучасних управлінців Г. Беррі Морріс (Канада), відомий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івнічноамериканський учений, професор психології Саскачеванського університету, директор Канадського інституту раціонально-емоційної терапії.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Тому для досягнення успіху, для ефективного управління дошкільним навчальним закладом потрібно добре володіти знаннями теорії управління, вміти орієнтуватися в стилях та функціях управління, розумітися в організаційних структурах та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ідходах до управління закладами. Подана нижче таблиця розкриває весь комплекс знань і вмінь, необхідних для сучасного директора дошкільного навчального закладу (див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.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т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абл.).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Таблиця</w:t>
      </w:r>
    </w:p>
    <w:tbl>
      <w:tblPr>
        <w:tblW w:w="9660" w:type="dxa"/>
        <w:jc w:val="center"/>
        <w:tblCellSpacing w:w="0" w:type="dxa"/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9660"/>
      </w:tblGrid>
      <w:tr w:rsidR="00B45045" w:rsidRPr="00B45045" w:rsidTr="00B45045">
        <w:trPr>
          <w:tblCellSpacing w:w="0" w:type="dxa"/>
          <w:jc w:val="center"/>
        </w:trPr>
        <w:tc>
          <w:tcPr>
            <w:tcW w:w="0" w:type="auto"/>
            <w:shd w:val="clear" w:color="auto" w:fill="FAFAFA"/>
            <w:vAlign w:val="center"/>
            <w:hideMark/>
          </w:tcPr>
          <w:p w:rsidR="00B45045" w:rsidRPr="00B45045" w:rsidRDefault="00B45045" w:rsidP="00B45045">
            <w:pPr>
              <w:spacing w:after="75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4504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Комплекс знань і вмінь керівника сучасного дошкільного закладу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219"/>
              <w:gridCol w:w="7441"/>
            </w:tblGrid>
            <w:tr w:rsidR="00B45045" w:rsidRPr="00B45045"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Знання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Уміння</w:t>
                  </w:r>
                </w:p>
              </w:tc>
            </w:tr>
            <w:tr w:rsidR="00B45045" w:rsidRPr="00B45045"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Методологічні знання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Закони, закономірності, ідеї, теорії, концепції</w:t>
                  </w:r>
                </w:p>
              </w:tc>
            </w:tr>
            <w:tr w:rsidR="00B45045" w:rsidRPr="00B45045"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Нормативні знання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Принципи, правила, положення, нормативи, інструкції</w:t>
                  </w:r>
                </w:p>
              </w:tc>
            </w:tr>
            <w:tr w:rsidR="00B45045" w:rsidRPr="00B45045"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Змістові знання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Категорії, поняття, факти, явища, процеси</w:t>
                  </w:r>
                </w:p>
              </w:tc>
            </w:tr>
            <w:tr w:rsidR="00B45045" w:rsidRPr="00B45045"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Процесуальні знання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Методи, способи, прийоми, операції, засоби</w:t>
                  </w:r>
                </w:p>
              </w:tc>
            </w:tr>
            <w:tr w:rsidR="00B45045" w:rsidRPr="00B45045"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Управлінські знання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5045" w:rsidRPr="00B45045" w:rsidRDefault="00B45045" w:rsidP="00B45045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Управління, менеджмент, педагогіка, психологія, право, економіка, фінанси</w:t>
                  </w:r>
                </w:p>
              </w:tc>
            </w:tr>
          </w:tbl>
          <w:p w:rsidR="00B45045" w:rsidRPr="00B45045" w:rsidRDefault="00B45045" w:rsidP="00B45045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</w:tbl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Зміни в системі освіти України на сучасному етапі вимагають нових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ідходів до управління закладами освіти. Зокрема, сучасні вимоги до дошкільної освіти потребують високої професійної компетентності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вс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іх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Учасників навчально-виховного процесу і керівників дошкільних навчальних закладів зокрема.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Гостру потребу в професійно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ідготовлених фахівцях викликали суспільні процеси, що відбуваються в нашій державі. Гуманізація та демократизація суспільства вимагають розвитку педагогічної майстерності та творчості керівників дошкільних навчальних закладів, підвищують вимоги до рівня управлінської культури, професіоналізму та компетентності.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Аналіз наукових праць і нормативних джерел, практика оцінювання стану сформованості управлінської культури керівників дошкільних навчальних закладів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св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ідчать, що вона </w:t>
      </w: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lastRenderedPageBreak/>
        <w:t xml:space="preserve">недостатньо відповідає сучасним вимогам. Більшість керівників дошкільних навчальних закладів не зосереджують увагу на виявленні власного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івня сформованості управлінської культури та її розвитку. Тому для системи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ідвищення кваліфікації пріоритетним має бути розробка завдань розвитку управлінської культури керівників дошкільних навчальних закладів під час їхнього навчання в ІНІЮ.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В умовах модернізації управління освітою, розширення самостійності освітніх установ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ідвищуються вимоги до професійної компетентності управлінців. Виявляються протиріччя між вимогами до розвитку освіти і недостатньою готовністю певної кількості керівників до управління в нових умовах. Знання, навики, методи роботи стають недостатніми для вирішення нових завдань, що стоять перед дошкільним навчальним закладом, а це призводить до недостатнього осмислення провідних ідей і сучасних тенденцій розвитку освіти. Проте саме керівникам доводиться вирішувати складні професійні завдання та нести відповідальність за прийняті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ішення і кінцеві результати. Професійна компетентність керівника дошкільного навчального закладу є одним із факторів, що впливає на адаптацію закладу до умов, що змінюються, на можливості та перспективи його розвитку.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Про актуальність проблеми професійної компетентності керівника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св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ідчать роботи О. М.Атласової, І. А.Зимної, В, В, Крижка, Є. М. Навлютенкова та ін. Аналізуючи наукові роботи Є. М.Навлютенкова, В. В.Крижка [6], можемо стверджувати, що українські дослідники в поняття «професійна компетентність» вкладають глибинну суть. Професійна компетентність розглядається вченими як форма виконання професіоналами своєї діяльності, що обумовлено глибокими знаннями особливостей явищ і предметів, як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в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ільне володіння змістом власної роботи, а також відповідність цієї роботи професійним якостям та цінностям.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Завдання керівників управлінь освіти ра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й(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міськ)держадміністрацій у підвищенні кваліфікації керівників (завідуючих) дошкільних навчальних закладів освіти - розвинути творчий рівень майстерності та допомогти опанувати найвищі основи управління: творчий підхід до організації професійної діяльності, вироблення індивідуального стилю професійної діяльності, самостійність при конструюванні оригінальних управлінських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ішень.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Сучасний керівник дошкільного навчального закладу - це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Людина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, яка чітко усвідомлює мету функціонування, розвитку і відповідного внутрішнього управління закладом, а також володіє засобами досягнення поставленої мети. Тому ще одна група вимог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до кер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івника сучасного дошкільного закладу пов’язана зі змістом управлінської діяльності і усвідомленим розумінням конкретних управлінських функцій.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Управління - це та сфера діяльності, яка за своїм значенням і специфічністю практично ніколи не розглядалася як професійна. Управлінцями завжди працювали вузькі спеціалісти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ізних галузей, які не одержували спеціальної підготовки у такій складній галузі, як управління соціальними процесами. Від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івня управління залежить ефективність навчання і виховання, рівень задоволення потреб суспільства. В умовах радикальної економічної реформи і розвитку ринкових стосунків професіоналізм управлінців стає вирішальним фактором.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Оскільки управлінську діяльність керівника сучасного дошкільного навчального закладу відносять до категорії професійних, то головною її ознакою є спеціальна освіта, яка за певних умов може бути компенсована самоосвітою,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ідвищенням кваліфікації, практичним досвідом. Іншими ознаками професії вважаються спеціалізація і особливий предмет праці - об’єкт управління, специфічні засоби та інструментарій, продукт управлінської праці, розподіл часу на головний вид діяльності, що вказують на правомірність визначення діяльності керівника дошкільного навчального закладу як професійної.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Професійна діяльність керівника дошкільного навчального закладу потребує управлінської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ідготовки, певних професійно значущих якостей, професійної культури, складовою якої є управлінська культура. Така діяльність збагачує особистість, розширює її можливості, включає до сфери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соц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іально - економічної взаємодії з колективом, формує мотиваційну сферу, змінює ціннісні орієнтації.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Основна професійна діяльність керівника — управлінська, яку розглядають як функціональну взаємодію наступних компонентів: цілі і мотиви діяльності, змі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ст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, засоби досягнення мети, контроль за участю об’єктів управління у вирішенні поставлених завдань, регулювання діяльності й оцінки її результатів.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Управлінська діяльність у системі освіти як окремий вид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соц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іального управління, на думку дослідників (Є. Березняк, Л. Даниленко, Н. Денисенко,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С. Дзарасов, Г. Єльникова, А. Омаров, Є, Павлютенков, В.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П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ікельна, Т. Сорочан, Т. Сущенко, П. Третьяков, Р. Шакуров), ставить складні вимоги до керівника, оскільки ціна його можливої помилки може виявитись досить суттєвою.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Реально існуючі особливості діяльності керівника закладу освіти, наголошує С. Дзарасов, визначаються специфікою навчального закладу, а саме: педагогічною спрямованістю управлінської діяльності; величезною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соц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іальною відповідальністю; високим ступенем відкритості </w:t>
      </w: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lastRenderedPageBreak/>
        <w:t xml:space="preserve">керованої системи - наявність безпосереднього впливу з боку батьків та соціального середовища;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ізновіковим контингентом колективу та вихованців, необхідністю співпраці дорослих із дітьми; комунікативним характером управлінської діяльності та можливістю впливати на педагогів і дітей не стільки авторитарно, скільки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Власним прикладом.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На сучасному етапі розвитку теорії педагогі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ки й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 управління професіограму керівника дошкільного навчального закладу розглядають як професійну компетентність, що складається із сукупності компонентів: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•професійні знання й уміння здійснювати управлінську діяльність через систему управлінських функцій, знань і вмінь;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•знання посадових обов’язків і загальних вимог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до посади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;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•професійно значущі якості.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bookmarkStart w:id="0" w:name="bookmark32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ЛІТЕРАТУРА</w:t>
      </w:r>
      <w:bookmarkEnd w:id="0"/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 xml:space="preserve">1. Законодавство України про освіту: збірник законів. - К.: Парламентське видання. - 2002. - 159 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2. Закон України «Про дошкільну освіту» // Дошкільне виховання. - 2001. - 55с.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3. Збірник нормативних документів загальної середньої та дошкільної освіти. - Міністерство освіти і науки України. - К., 2002. - 262 с.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4. Положення про дошкільний навчальний заклад. Затверджений Постановою Кабінету Міні</w:t>
      </w:r>
      <w:proofErr w:type="gramStart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стр</w:t>
      </w:r>
      <w:proofErr w:type="gramEnd"/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ів України від 12 березня 2003 року № 305 // Урядовий кур’єр. - 2003. - С. 2-6.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5. Базовий компонент дошкільної освіти в Україні // Дошкільне виховання. - 1999. - С. 6-19.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6. Богуш А. М. Українське довкілля: його сьогодення і майбуття / А. М.Богуш // Дитячий садок. - 2003. - березень. - С. 2-3.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7. Крыжко В. В., Павлютенков Е. М. Основы менеджмента в образовании: тория, практика и психология успешного управления / В. В.Крыжко, Е. М.Павлютенков. - Запорожье: Просвита, 2000. - 147 с.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8. Проскура О. В. Психологічна культура праці завідуючої дошкільного закладу / О. В.Проскура; Київський Міжрегіональний ін-т удосконалення вчителів ім. Б. Грінченка. - К.,1994. - 124 с.</w:t>
      </w:r>
    </w:p>
    <w:p w:rsidR="00B45045" w:rsidRPr="00B45045" w:rsidRDefault="00B45045" w:rsidP="00B45045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45045">
        <w:rPr>
          <w:rFonts w:ascii="Verdana" w:eastAsia="Times New Roman" w:hAnsi="Verdana" w:cs="Times New Roman"/>
          <w:color w:val="000000"/>
          <w:sz w:val="18"/>
          <w:szCs w:val="18"/>
        </w:rPr>
        <w:t>9. Шоутен Т., Даниленко Л. І., Зайченко О. І., Софій Н. З. Менеджмент керівників закладів дошкільної і початкової освіти / за заг. ред. Даниленко; Всеукраїнський фонд «Крок за кроком». - К.: СПД-ФО К. С.Парашин, 2009. - 112 с.</w:t>
      </w:r>
    </w:p>
    <w:p w:rsidR="00EF081C" w:rsidRDefault="00EF081C"/>
    <w:sectPr w:rsidR="00EF081C" w:rsidSect="0026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B45045"/>
    <w:rsid w:val="001854D5"/>
    <w:rsid w:val="00262251"/>
    <w:rsid w:val="00B45045"/>
    <w:rsid w:val="00EF0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7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2276</Words>
  <Characters>12979</Characters>
  <Application>Microsoft Office Word</Application>
  <DocSecurity>0</DocSecurity>
  <Lines>108</Lines>
  <Paragraphs>30</Paragraphs>
  <ScaleCrop>false</ScaleCrop>
  <Company>Reanimator Extreme Edition</Company>
  <LinksUpToDate>false</LinksUpToDate>
  <CharactersWithSpaces>15225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3</cp:revision>
  <dcterms:created xsi:type="dcterms:W3CDTF">2018-10-30T20:41:00Z</dcterms:created>
  <dcterms:modified xsi:type="dcterms:W3CDTF">2018-10-31T21:18:00Z</dcterms:modified>
</cp:coreProperties>
</file>