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8C1" w:rsidRPr="00012C53" w:rsidRDefault="008538C1" w:rsidP="008538C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48BC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</w:t>
      </w:r>
      <w:r w:rsidRPr="00012C53">
        <w:rPr>
          <w:rFonts w:ascii="Times New Roman" w:hAnsi="Times New Roman"/>
          <w:b/>
          <w:sz w:val="28"/>
          <w:szCs w:val="28"/>
          <w:lang w:val="uk-UA"/>
        </w:rPr>
        <w:t xml:space="preserve"> видання</w:t>
      </w:r>
    </w:p>
    <w:p w:rsidR="008538C1" w:rsidRPr="000548BC" w:rsidRDefault="008538C1" w:rsidP="008538C1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2C53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538C1" w:rsidRPr="000548BC" w:rsidRDefault="008538C1" w:rsidP="008538C1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2C53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538C1" w:rsidRPr="00012C53" w:rsidRDefault="008538C1" w:rsidP="000548B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538C1" w:rsidRPr="000548BC" w:rsidRDefault="000548BC" w:rsidP="000548BC">
      <w:pPr>
        <w:spacing w:after="12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48BC">
        <w:rPr>
          <w:rFonts w:ascii="Times New Roman" w:hAnsi="Times New Roman"/>
          <w:sz w:val="28"/>
          <w:szCs w:val="28"/>
          <w:lang w:val="uk-UA"/>
        </w:rPr>
        <w:t xml:space="preserve">Дисципліна: </w:t>
      </w:r>
      <w:r w:rsidR="008538C1" w:rsidRPr="000548BC">
        <w:rPr>
          <w:rFonts w:ascii="Times New Roman" w:hAnsi="Times New Roman"/>
          <w:sz w:val="28"/>
          <w:szCs w:val="28"/>
          <w:u w:val="single"/>
          <w:lang w:val="uk-UA"/>
        </w:rPr>
        <w:t>Юридична деонтологія та професійна етика</w:t>
      </w:r>
    </w:p>
    <w:p w:rsidR="008538C1" w:rsidRPr="000548BC" w:rsidRDefault="008538C1" w:rsidP="000548BC">
      <w:pPr>
        <w:spacing w:after="12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48BC"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0548BC" w:rsidRPr="000548BC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0548BC">
        <w:rPr>
          <w:rFonts w:ascii="Times New Roman" w:hAnsi="Times New Roman"/>
          <w:sz w:val="28"/>
          <w:szCs w:val="28"/>
          <w:u w:val="single"/>
          <w:lang w:val="uk-UA"/>
        </w:rPr>
        <w:t>Навчально-н</w:t>
      </w:r>
      <w:r w:rsidR="0034728F">
        <w:rPr>
          <w:rFonts w:ascii="Times New Roman" w:hAnsi="Times New Roman"/>
          <w:sz w:val="28"/>
          <w:szCs w:val="28"/>
          <w:u w:val="single"/>
          <w:lang w:val="uk-UA"/>
        </w:rPr>
        <w:t xml:space="preserve">ауковий юридичний </w:t>
      </w:r>
      <w:r w:rsidR="000548BC" w:rsidRPr="000548BC">
        <w:rPr>
          <w:rFonts w:ascii="Times New Roman" w:hAnsi="Times New Roman"/>
          <w:sz w:val="28"/>
          <w:szCs w:val="28"/>
          <w:u w:val="single"/>
          <w:lang w:val="uk-UA"/>
        </w:rPr>
        <w:t xml:space="preserve">інститут </w:t>
      </w:r>
      <w:r w:rsidRPr="000548BC">
        <w:rPr>
          <w:rFonts w:ascii="Times New Roman" w:hAnsi="Times New Roman"/>
          <w:sz w:val="28"/>
          <w:szCs w:val="28"/>
          <w:u w:val="single"/>
          <w:lang w:val="uk-UA"/>
        </w:rPr>
        <w:t>Кафедра теорії та історії держави і права</w:t>
      </w:r>
    </w:p>
    <w:p w:rsidR="008538C1" w:rsidRPr="000548BC" w:rsidRDefault="000548BC" w:rsidP="000548BC">
      <w:pPr>
        <w:spacing w:after="12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48BC">
        <w:rPr>
          <w:rFonts w:ascii="Times New Roman" w:hAnsi="Times New Roman"/>
          <w:sz w:val="28"/>
          <w:szCs w:val="28"/>
          <w:lang w:val="uk-UA"/>
        </w:rPr>
        <w:t xml:space="preserve">Викладач: </w:t>
      </w:r>
      <w:proofErr w:type="spellStart"/>
      <w:r w:rsidR="008538C1" w:rsidRPr="000548BC">
        <w:rPr>
          <w:rFonts w:ascii="Times New Roman" w:hAnsi="Times New Roman"/>
          <w:sz w:val="28"/>
          <w:szCs w:val="28"/>
          <w:u w:val="single"/>
          <w:lang w:val="uk-UA"/>
        </w:rPr>
        <w:t>Саветчук</w:t>
      </w:r>
      <w:proofErr w:type="spellEnd"/>
      <w:r w:rsidR="008538C1" w:rsidRPr="000548BC">
        <w:rPr>
          <w:rFonts w:ascii="Times New Roman" w:hAnsi="Times New Roman"/>
          <w:sz w:val="28"/>
          <w:szCs w:val="28"/>
          <w:u w:val="single"/>
          <w:lang w:val="uk-UA"/>
        </w:rPr>
        <w:t xml:space="preserve"> Н.М.</w:t>
      </w:r>
      <w:r w:rsidR="008538C1" w:rsidRPr="000548B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538C1" w:rsidRDefault="008538C1" w:rsidP="000548BC">
      <w:pPr>
        <w:spacing w:after="12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48BC"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0548BC" w:rsidRPr="00865A88">
          <w:rPr>
            <w:rStyle w:val="a4"/>
            <w:rFonts w:ascii="Times New Roman" w:hAnsi="Times New Roman"/>
            <w:b/>
            <w:sz w:val="28"/>
            <w:szCs w:val="28"/>
            <w:lang w:val="uk-UA"/>
          </w:rPr>
          <w:t>http://lib.pu.if.ua/lib/</w:t>
        </w:r>
      </w:hyperlink>
      <w:r w:rsidRPr="000548BC">
        <w:rPr>
          <w:rFonts w:ascii="Times New Roman" w:hAnsi="Times New Roman"/>
          <w:sz w:val="28"/>
          <w:szCs w:val="28"/>
          <w:lang w:val="uk-UA"/>
        </w:rPr>
        <w:t>):</w:t>
      </w:r>
    </w:p>
    <w:p w:rsidR="000548BC" w:rsidRPr="000548BC" w:rsidRDefault="000548BC" w:rsidP="000548B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37094" w:rsidRPr="000548BC" w:rsidRDefault="003249CB" w:rsidP="000548BC">
      <w:pPr>
        <w:pStyle w:val="a3"/>
        <w:numPr>
          <w:ilvl w:val="0"/>
          <w:numId w:val="1"/>
        </w:numPr>
        <w:spacing w:after="0" w:line="36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Ухач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В.З. Юридична деонтологія і професійн</w:t>
      </w:r>
      <w:r w:rsidR="00B0599B" w:rsidRPr="000548BC">
        <w:rPr>
          <w:rFonts w:ascii="Times New Roman" w:hAnsi="Times New Roman"/>
          <w:sz w:val="28"/>
          <w:szCs w:val="28"/>
          <w:lang w:val="uk-UA"/>
        </w:rPr>
        <w:t xml:space="preserve">а етика: Навчальний посібник. </w:t>
      </w:r>
      <w:r w:rsidRPr="000548BC">
        <w:rPr>
          <w:rFonts w:ascii="Times New Roman" w:hAnsi="Times New Roman"/>
          <w:sz w:val="28"/>
          <w:szCs w:val="28"/>
          <w:lang w:val="uk-UA"/>
        </w:rPr>
        <w:t>Тернопіль: Вектор, 2015.  335 с.</w:t>
      </w:r>
    </w:p>
    <w:p w:rsidR="00B0599B" w:rsidRPr="000548BC" w:rsidRDefault="003249CB" w:rsidP="000548BC">
      <w:pPr>
        <w:pStyle w:val="a3"/>
        <w:numPr>
          <w:ilvl w:val="0"/>
          <w:numId w:val="1"/>
        </w:numPr>
        <w:spacing w:after="0" w:line="36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r w:rsidRPr="000548BC">
        <w:rPr>
          <w:rFonts w:ascii="Times New Roman" w:hAnsi="Times New Roman"/>
          <w:sz w:val="28"/>
          <w:szCs w:val="28"/>
          <w:lang w:val="uk-UA"/>
        </w:rPr>
        <w:t>Проскурняк О.Г. Поняття юридичної професії: загальнотеоретичні та історико-правові аспекти. Науковий вісник Чернівецького університету. 2013. Випуск 682. Правознавство. С.18-2</w:t>
      </w:r>
      <w:r w:rsidR="007D04DA">
        <w:rPr>
          <w:rFonts w:ascii="Times New Roman" w:hAnsi="Times New Roman"/>
          <w:sz w:val="28"/>
          <w:szCs w:val="28"/>
          <w:lang w:val="uk-UA"/>
        </w:rPr>
        <w:t>1.</w:t>
      </w:r>
    </w:p>
    <w:p w:rsidR="00B0599B" w:rsidRPr="000548BC" w:rsidRDefault="003249CB" w:rsidP="000548BC">
      <w:pPr>
        <w:pStyle w:val="a3"/>
        <w:numPr>
          <w:ilvl w:val="0"/>
          <w:numId w:val="1"/>
        </w:numPr>
        <w:spacing w:after="0" w:line="36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Чернуха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Н.М. Професійна діяльність юриста: теоретичні засади. Полікультурна освіта: правознавчий, філософський та історичний аспекти. 2012. № 7 (10). С.37-41</w:t>
      </w:r>
      <w:r w:rsidR="00A37094" w:rsidRPr="000548BC">
        <w:rPr>
          <w:rFonts w:ascii="Times New Roman" w:hAnsi="Times New Roman"/>
          <w:sz w:val="28"/>
          <w:szCs w:val="28"/>
          <w:lang w:val="uk-UA"/>
        </w:rPr>
        <w:t>.</w:t>
      </w:r>
      <w:r w:rsidR="007D04DA" w:rsidRPr="000548B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249CB" w:rsidRPr="000548BC" w:rsidRDefault="003249CB" w:rsidP="000548BC">
      <w:pPr>
        <w:pStyle w:val="a3"/>
        <w:numPr>
          <w:ilvl w:val="0"/>
          <w:numId w:val="1"/>
        </w:numPr>
        <w:spacing w:after="0" w:line="36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0548BC">
        <w:rPr>
          <w:rFonts w:ascii="Times New Roman" w:hAnsi="Times New Roman"/>
          <w:sz w:val="28"/>
          <w:szCs w:val="28"/>
          <w:lang w:val="uk-UA"/>
        </w:rPr>
        <w:t>Кононенко С.В. Теорія і практика формування правосвідомості у майбутніх юристів.</w:t>
      </w:r>
      <w:r w:rsidR="007D04DA" w:rsidRPr="000548B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249CB" w:rsidRPr="000548BC" w:rsidRDefault="003249CB" w:rsidP="000548BC">
      <w:pPr>
        <w:pStyle w:val="a3"/>
        <w:numPr>
          <w:ilvl w:val="0"/>
          <w:numId w:val="1"/>
        </w:numPr>
        <w:spacing w:after="0" w:line="36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Черновський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О., Семенюк О.</w:t>
      </w:r>
      <w:r w:rsidR="00B0599B" w:rsidRPr="000548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48BC">
        <w:rPr>
          <w:rFonts w:ascii="Times New Roman" w:hAnsi="Times New Roman"/>
          <w:sz w:val="28"/>
          <w:szCs w:val="28"/>
          <w:lang w:val="uk-UA"/>
        </w:rPr>
        <w:t>Культура правового мислення – ск</w:t>
      </w:r>
      <w:r w:rsidR="00A7728E">
        <w:rPr>
          <w:rFonts w:ascii="Times New Roman" w:hAnsi="Times New Roman"/>
          <w:sz w:val="28"/>
          <w:szCs w:val="28"/>
          <w:lang w:val="uk-UA"/>
        </w:rPr>
        <w:t>ладова частина професії юриста.</w:t>
      </w:r>
    </w:p>
    <w:p w:rsidR="003249CB" w:rsidRPr="000548BC" w:rsidRDefault="003249CB" w:rsidP="000548BC">
      <w:pPr>
        <w:pStyle w:val="a3"/>
        <w:numPr>
          <w:ilvl w:val="0"/>
          <w:numId w:val="1"/>
        </w:numPr>
        <w:spacing w:after="0" w:line="36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r w:rsidRPr="000548BC">
        <w:rPr>
          <w:rFonts w:ascii="Times New Roman" w:hAnsi="Times New Roman"/>
          <w:sz w:val="28"/>
          <w:szCs w:val="28"/>
          <w:lang w:val="uk-UA"/>
        </w:rPr>
        <w:t xml:space="preserve">Романова А., Чорнобай О. Естетична культура правника як складова частина професійного становлення. </w:t>
      </w: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Национальный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юридический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журнал: </w:t>
      </w: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теория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и практик</w:t>
      </w:r>
      <w:r w:rsidR="00B0599B" w:rsidRPr="000548BC">
        <w:rPr>
          <w:rFonts w:ascii="Times New Roman" w:hAnsi="Times New Roman"/>
          <w:sz w:val="28"/>
          <w:szCs w:val="28"/>
          <w:lang w:val="uk-UA"/>
        </w:rPr>
        <w:t xml:space="preserve">а . </w:t>
      </w: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National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law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journal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teory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practice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>/2018. № 4. С.17-19</w:t>
      </w:r>
      <w:r w:rsidR="00A7728E">
        <w:rPr>
          <w:rFonts w:ascii="Times New Roman" w:hAnsi="Times New Roman"/>
          <w:sz w:val="28"/>
          <w:szCs w:val="28"/>
          <w:lang w:val="uk-UA"/>
        </w:rPr>
        <w:t>.</w:t>
      </w:r>
    </w:p>
    <w:p w:rsidR="00B0599B" w:rsidRPr="000548BC" w:rsidRDefault="003249CB" w:rsidP="000548BC">
      <w:pPr>
        <w:pStyle w:val="a3"/>
        <w:numPr>
          <w:ilvl w:val="0"/>
          <w:numId w:val="1"/>
        </w:numPr>
        <w:spacing w:after="0" w:line="36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r w:rsidRPr="000548BC">
        <w:rPr>
          <w:rFonts w:ascii="Times New Roman" w:hAnsi="Times New Roman"/>
          <w:sz w:val="28"/>
          <w:szCs w:val="28"/>
          <w:lang w:val="uk-UA"/>
        </w:rPr>
        <w:t xml:space="preserve"> Маршалок С.І. Психологічні особливості професійної діяльності фахівців юридичної сфери. Науковий вісник Львівського державного університету внутрішніх справ. 2013. № 1. С.179-187</w:t>
      </w:r>
      <w:r w:rsidR="00A37094" w:rsidRPr="000548BC">
        <w:rPr>
          <w:rFonts w:ascii="Times New Roman" w:hAnsi="Times New Roman"/>
          <w:sz w:val="28"/>
          <w:szCs w:val="28"/>
          <w:lang w:val="uk-UA"/>
        </w:rPr>
        <w:t>.</w:t>
      </w:r>
      <w:r w:rsidR="00A7728E" w:rsidRPr="000548B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599B" w:rsidRPr="000548BC" w:rsidRDefault="003249CB" w:rsidP="000548BC">
      <w:pPr>
        <w:pStyle w:val="a3"/>
        <w:numPr>
          <w:ilvl w:val="0"/>
          <w:numId w:val="1"/>
        </w:numPr>
        <w:spacing w:after="0" w:line="36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lastRenderedPageBreak/>
        <w:t>Тацій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А. Етика судді та особливості її нормативної регламентації. Вісник Національної академії правових наук України.2014. № 1 (76). С.75-83</w:t>
      </w:r>
      <w:r w:rsidR="00A37094" w:rsidRPr="000548BC">
        <w:rPr>
          <w:rFonts w:ascii="Times New Roman" w:hAnsi="Times New Roman"/>
          <w:sz w:val="28"/>
          <w:szCs w:val="28"/>
          <w:lang w:val="uk-UA"/>
        </w:rPr>
        <w:t>.</w:t>
      </w:r>
      <w:r w:rsidR="00A7728E" w:rsidRPr="000548B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249CB" w:rsidRPr="000548BC" w:rsidRDefault="003249CB" w:rsidP="000548BC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Меліхова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Ю. А. Професійна культура судді.  </w:t>
      </w: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Пробл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>. законності.  Х., 2008.  Вип. 94.    С. 176–181.</w:t>
      </w:r>
    </w:p>
    <w:p w:rsidR="00B0599B" w:rsidRPr="000548BC" w:rsidRDefault="00B0599B" w:rsidP="000548BC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Шандула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О.О. Міжнародні стандарти як основа професійної етики прокурорів України. Часопис </w:t>
      </w: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Академі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ї </w:t>
      </w:r>
      <w:proofErr w:type="spellStart"/>
      <w:r w:rsidRPr="000548BC">
        <w:rPr>
          <w:rFonts w:ascii="Times New Roman" w:hAnsi="Times New Roman"/>
          <w:sz w:val="28"/>
          <w:szCs w:val="28"/>
          <w:lang w:val="uk-UA"/>
        </w:rPr>
        <w:t>адвокатaури</w:t>
      </w:r>
      <w:proofErr w:type="spellEnd"/>
      <w:r w:rsidRPr="000548BC">
        <w:rPr>
          <w:rFonts w:ascii="Times New Roman" w:hAnsi="Times New Roman"/>
          <w:sz w:val="28"/>
          <w:szCs w:val="28"/>
          <w:lang w:val="uk-UA"/>
        </w:rPr>
        <w:t xml:space="preserve">  України. 2015. Том 8. № 4. С. 152-156</w:t>
      </w:r>
      <w:r w:rsidR="00A7728E">
        <w:rPr>
          <w:rFonts w:ascii="Times New Roman" w:hAnsi="Times New Roman"/>
          <w:sz w:val="28"/>
          <w:szCs w:val="28"/>
          <w:lang w:val="uk-UA"/>
        </w:rPr>
        <w:t>.</w:t>
      </w:r>
    </w:p>
    <w:sectPr w:rsidR="00B0599B" w:rsidRPr="000548BC" w:rsidSect="005D42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5640"/>
    <w:multiLevelType w:val="hybridMultilevel"/>
    <w:tmpl w:val="389E7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38C1"/>
    <w:rsid w:val="000548BC"/>
    <w:rsid w:val="003249CB"/>
    <w:rsid w:val="0034728F"/>
    <w:rsid w:val="005D42CA"/>
    <w:rsid w:val="007D04DA"/>
    <w:rsid w:val="008538C1"/>
    <w:rsid w:val="0088494B"/>
    <w:rsid w:val="009B3E21"/>
    <w:rsid w:val="00A37094"/>
    <w:rsid w:val="00A7728E"/>
    <w:rsid w:val="00B0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2EBED"/>
  <w15:docId w15:val="{82A3F851-0851-4F78-82E9-4221E681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8C1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9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49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Михайло Гуменицький</cp:lastModifiedBy>
  <cp:revision>9</cp:revision>
  <dcterms:created xsi:type="dcterms:W3CDTF">2020-04-01T09:55:00Z</dcterms:created>
  <dcterms:modified xsi:type="dcterms:W3CDTF">2020-04-05T16:36:00Z</dcterms:modified>
</cp:coreProperties>
</file>