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CB6" w:rsidRPr="00DC1CB6" w:rsidRDefault="00DC1CB6" w:rsidP="00DC1CB6">
      <w:pPr>
        <w:spacing w:after="0" w:line="240" w:lineRule="auto"/>
        <w:ind w:firstLine="300"/>
        <w:jc w:val="both"/>
        <w:textAlignment w:val="baseline"/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</w:pPr>
      <w:bookmarkStart w:id="0" w:name="_GoBack"/>
      <w:bookmarkEnd w:id="0"/>
      <w:r w:rsidRPr="00DC1CB6">
        <w:rPr>
          <w:rFonts w:ascii="Georgia" w:eastAsia="Times New Roman" w:hAnsi="Georgia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Література Великої Британії ХХ ст.</w:t>
      </w:r>
    </w:p>
    <w:p w:rsidR="00DC1CB6" w:rsidRPr="00DC1CB6" w:rsidRDefault="00DC1CB6" w:rsidP="00DC1CB6">
      <w:pPr>
        <w:spacing w:after="0" w:line="240" w:lineRule="auto"/>
        <w:ind w:firstLine="300"/>
        <w:jc w:val="both"/>
        <w:textAlignment w:val="baseline"/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</w:pP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В історії англійської літератури першої половини ХХ ст. дослідники виокремлюють кілька періодів, з них два — найголовніші: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Едвардианську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епоху кризи (перша третина ХХ ст.) і добу оновлення 30—40-х років. Принаймні перший том трилогії К.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Блума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«Література й культура сучасної Британії» охоплює проміжок часу з 1900 по 1929 рік; у другому томі висвітлюються особливості розвитку художньої літератури й культури Великої Британії з 1930 по 1955 рік.</w:t>
      </w: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br/>
        <w:t xml:space="preserve">Особливістю перших тридцяти років ХХ ст. в житті Великої Британії був стрімкий рух із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вікторіанської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епохи в сучасність. Хоча цей процес мав перманентний характер, однак зміни в політиці, філософії, науці, суспільному житті були очевидними. Завдяки промисловій революції Британія домінувала в світовій економіці. Внаслідок колонізаторської політики одна четверта частина земної кулі залишалась під британським прапором. Лондон визнавали світовою політичною та фінансовою столицею уряди найбагатших і найрозвинутіших країн усіх континентів. Упродовж першої третини ХХ ст. Велика Британія була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найурбанізованішою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державою: чверть населення проживала в містах. Тим не менше традиційна промисловість перебувала в занепаді. Анархізм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Едвардианської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епохи загрожував перерости в більшовизм. Уряд вживав усіх зусиль, щоб запобігти цьому. Все це відбувалося на фоні таких явищ, як свобода думки, вегетаріанство, вільне кохання, виникнення модернізму. В англійській мові навіть з’явилося слово «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bolshy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».</w:t>
      </w:r>
    </w:p>
    <w:p w:rsidR="00DC1CB6" w:rsidRPr="00DC1CB6" w:rsidRDefault="00DC1CB6" w:rsidP="00DC1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Для англійської літератури перша третина ХХ ст. стала золотою добою, що акумулювала одночасно кризу і розквіт, ренесанс і декаданс. Важливе місце в художньому письменстві того часу належало темі Першої світової війни, названої англійцями «Великою війною». Кривава сутичка в центрі Європи забрала життя майже однієї десятої частини населення Великої Британії віком від двадцяти до сорока п’яти років. Про війну та її наслідки писали поети, прозаїки та драматурги різних поколінь і різних естетичних уподобань: Т. С. Еліот,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Голсуорсі, Вірджинія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Вулф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Б. Шоу. Трагедію «втраченого покоління»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реалістично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відтворив Р.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Олдінгтон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романі «Смерть героя» (1929). На основі спогадів про війну Ф. М. Форд написав тетралогію «Парад завершено» (1928). Учасниками війни була ціла плеяда молодих поетів: Р. Брук, З.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Сассун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, В. Оуен та інші. Їх почали називати «окопними поетами», а вірші — «окопною лірикою».</w:t>
      </w:r>
    </w:p>
    <w:p w:rsidR="00DC1CB6" w:rsidRPr="00DC1CB6" w:rsidRDefault="00DC1CB6" w:rsidP="00DC1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Б. Шоу,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Голсуорсі та Г.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Веллс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опинилися в центрі інтелектуальних суперечок: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Б. Шоу викликав інтерес публіки своїми естетичними позиціями;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Голсуорсі — контрастністю світоглядних переконань; Г.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Веллс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«невтішними» прогнозами щодо майбутнього людства. Вони були майже ровесниками і, взаємодоповнюючи творчість один одного, репрезентували весь спектр проблем тогочасного літературного процесу у Великій Британії.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Дебати з приводу п’єс засновника англійської соціальної драми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Б. Шоу виявляють прикметну особливість цього періоду як епохи зміни цінностей і невизначеності. Погляди Шоу, виражені в типовій для нього парадоксальній манері, ідентифікували конфлікт між гуманістичними ідеалами і реальністю буржуазного світу, водночас перебували в конфлікті з мораллю середнього класу британців. Ранні його п’єси «Майор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Барбара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та «Візок з яблуками» більше годилися для читання, ніж для постановки на сцені, оскільки в них головне — дискусії, а не сценічні ефекти. Його найкраща п’єса «Пігмаліон» (1914) демонструє те, що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вікторіанська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епоха — уже минувшина, нездатна витримати розвитку нових суспільних і політичних сил, що визначають життєздатну форму майбутнього.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У міжвоєнні десятиріччя чималий успіх мала драматургічна творчість С.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Моема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зокрема 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його п’єси «Дім і краса», «Коло». У своїй іронічній манері він розкривав нове розуміння інституту шлюбу, новий соціальний тип «дружини».</w:t>
      </w:r>
    </w:p>
    <w:p w:rsidR="00DC1CB6" w:rsidRPr="00DC1CB6" w:rsidRDefault="00DC1CB6" w:rsidP="00DC1CB6">
      <w:pPr>
        <w:spacing w:after="0" w:line="240" w:lineRule="auto"/>
        <w:ind w:firstLine="300"/>
        <w:jc w:val="both"/>
        <w:textAlignment w:val="baseline"/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</w:pPr>
    </w:p>
    <w:p w:rsidR="00DC1CB6" w:rsidRPr="00DC1CB6" w:rsidRDefault="00DC1CB6" w:rsidP="00DC1CB6">
      <w:pPr>
        <w:spacing w:after="360" w:line="240" w:lineRule="auto"/>
        <w:ind w:firstLine="300"/>
        <w:jc w:val="both"/>
        <w:textAlignment w:val="baseline"/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</w:pP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Вагомий внесок у розвиток драми, театру зробили також Г. В.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Баркер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, Д. Г. Лоуренс, Ш. О’Кейсі та ін. Письменників старшого покоління —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Дж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. Б. Шоу,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Дж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. Голсуорсі, Г.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Веллса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об’єднувала стурбованість політичними та соціальними питаннями доби, критика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вікторіанської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епохи. Ця критика мала сатиричний характер, що відповідало духу і спрямуванню англійської літератури й особливо яскраво було втілено в жанрі сатиричного роману.</w:t>
      </w: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br/>
        <w:t>Аналізу витоків «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форсайтизму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» як соціальної хвороби нації (на прикладі доль трьох поколінь буржуазної сім’ї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Форсайтів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, з 1886 до 1926) присвятив свою творчість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Дж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. Голсуорсі. Його роман-епопея «Сага про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Форсайтів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» (1906—1928) складається з двох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трилогій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: перша — «Сага про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Форсайтів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» охоплює романи «Власник» (1906); «У петлі» (1920); «Здається в найми» (1921), а також дві інтерлюдії —«Останнє літо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Форсайта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» (1918) та «Пробудження» (1920). Друга трилогія — «Сучасна комедія» — складається з романів «Біла мавпа» (1924); «Срібна ложка» (1926); «Лебедина пісня» (1928), а також двох інтерлюдій — «Ідилія» та «Зустрічі» (обидві — 1927). Цей монументальний твір є підсумком роздумів письменника над суттю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вікторіанства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та соціальної психології. Він пильно стежив за сучасним йому буржуазним суспільством і діагностував його духовну хворобу як </w:t>
      </w:r>
      <w:proofErr w:type="spellStart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форсайтизм</w:t>
      </w:r>
      <w:proofErr w:type="spellEnd"/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 xml:space="preserve"> — надто розвинуте почуття приватної власності, яке не просто визначає суть життєдіяльності Англії, а й уособлює наслідки надмірно розвинутих індивідуалізму та егоїзму, протиставлених усьому світові.</w:t>
      </w:r>
    </w:p>
    <w:p w:rsidR="00DC1CB6" w:rsidRPr="00DC1CB6" w:rsidRDefault="00DC1CB6" w:rsidP="00DC1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Духовна атмосфера післявоєнного десятиріччя в Англії була б неповно окресленою без сатиричного роману О.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Хакслі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«Жовтий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Кром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(1921). Написаний він з натури — реальної дійсності: прототипом хазяйки будинку Жовтий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Кром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була відома леді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Оттолайн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Моррелл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Роман змальовує сатиричну портретну галерею диваків-інтелектуалів, які збираються в будинку і демонструють свою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дивакуватість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. Вони більше схожі на тварин, іноді навіть вимерлих (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Скоуген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нагадує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птахоящура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Хакслі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пародіює в сатиричних образах відомих співвітчизників, які з високих трибун ведуть філософські диспути, що насправді є пустопорожніми й банальними.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«Чудовий новий світ» — це роман-попередження О.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Хакслі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картина світу, врятованого від смерті фізичної, однак мертвого духовно, перевтіленого в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квазімодель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тоталітарної, фашистської держави. «Усі щасливі, усі отримують те, чого хочуть, і ніхто ніколи не хоче того, чого він не може отримати» — ось головний принцип фізичного існування громадян держави, що уособлює «прекрасний новий світ». Його представники створюються штучно, людина запрограмована, як будь-який інший механізм.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Морально-естетичні пошуки О.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Хакслі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період написання цього твору були обумовлені його песимістичним поглядом на можливість пізнання об’єктивного світу. Оскільки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Хакслі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заперечує можливість досягнення в реальній дійсності високого духовного ідеалу, він зосереджується на виокремленій ним системі цінностей. У своєму творі проголошує домінанту загальносуспільного над приватним і необхідність чіткого кастового поділу суспільства, а також селекційний добір, знищення тих, хто заважає побудові такого «ідеального» суспільства.</w:t>
      </w:r>
    </w:p>
    <w:p w:rsidR="00DC1CB6" w:rsidRPr="00DC1CB6" w:rsidRDefault="00DC1CB6" w:rsidP="00DC1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Кардинальні зміни в суспільно-політичному становищі Великої Британії напередодні, під час та після Другої світової війни — втрата колоній, охолодження стосунків із СРСР, переоцінка цінностей у свідомості пересічних громадян — вплинули на проблематику англійської літератури 30—40-х років ХХ ст. У мистецтві загалом та в художньому письменстві зокрема 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відбуваються пошуки нових засобів відтворення дійсності. Письменники старшого й молодшого поколінь прагнуть до збагачення й оновлення літератури. Особливо сміливими в своєму новаторстві були експерименти модерністів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Джойса, Вірджинії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Вулф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, Т. С. Еліота, Д. Г. Лоуренса та ін. У своїй сукупності їх твори відображають атмосферу доби і основні тенденції розвитку літературного процесу у Великій Британії впродовж 1900—1940 рр.</w:t>
      </w:r>
    </w:p>
    <w:p w:rsidR="00DC1CB6" w:rsidRPr="00DC1CB6" w:rsidRDefault="00DC1CB6" w:rsidP="00DC1CB6">
      <w:pPr>
        <w:spacing w:after="360" w:line="240" w:lineRule="auto"/>
        <w:ind w:firstLine="300"/>
        <w:jc w:val="both"/>
        <w:textAlignment w:val="baseline"/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</w:pP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t>Кардинальні зміни в суспільно-політичному житті Великої Британії після Другої світової війни — втрата колишньої могутності внаслідок краху колоніальної імперії, загострення кризи суспільної свідомості —вплинули і на проблематику англійської літератури. Після того як здобули незалежність Індія (1947), Бірма і Цейлон (1948), колишні колонії на Близькому Сході та в Африці, у володінні Британії залишилося кілька віддалених острівних територій. Велику Британську імперію замінила Співдружність націй, до якої вступили звільнені колонії. Суецька криза 1956 р., яка була наслідком загострення суперечностей у межах Співдружності націй, підтвердила зникнення з карти світу Британської імперії як політичної системи.</w:t>
      </w:r>
      <w:r w:rsidRPr="00DC1CB6">
        <w:rPr>
          <w:rFonts w:ascii="Georgia" w:eastAsia="Times New Roman" w:hAnsi="Georgia" w:cs="Times New Roman"/>
          <w:color w:val="000000"/>
          <w:sz w:val="27"/>
          <w:szCs w:val="27"/>
          <w:lang w:eastAsia="uk-UA"/>
        </w:rPr>
        <w:br/>
        <w:t>Однією з найпомітніших постатей післявоєнної англійської літератури стає Г. Грін, журналіст, драматург, автор гостросюжетних політичних детективів і соціально-філософських романів, хоч межа між творами цих жанрів почасти ледь вловима. Його романи, побудовані здебільшого на конкретному історичному матеріалі, викривають американський мілітаризм («Тихий американець», 1955, присвячений показу воєнних подій у В’єтнамі; у романі «Ціною втрати» (1961) дія відбувається в одному з лепрозоріїв Конго). Гуманістичне світосприйняття визначає тональність і зміст його романів «Почесний консул» (1973), «Людський фактор» (1978) та ін.</w:t>
      </w:r>
    </w:p>
    <w:p w:rsidR="00DC1CB6" w:rsidRPr="00DC1CB6" w:rsidRDefault="00DC1CB6" w:rsidP="00DC1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У 50-ті рр. ХХ ст. в англійській літературі пролунала потужна критика духовної обмеженості середнього класу в творах «сердитих молодих людей» (перші романи К.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Еміса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Вейна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Брейна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драми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Осборна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). Незадоволений своїм життям середній клас, однак, не був наділений певною системою моральних цінностей, а тому «сердитий» новий герой всупереч загальноприйнятій моралі успіху рухається не вгору, а вниз, руйнує викривальним сміхом і непристойними жартами добропорядність «вершків суспільства».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Важлива роль в естетичних пошуках літератури Великої Британії належить жанрові філософського роману та роману-притчі, ідентифікованого творчою практикою В. Голдінга, К.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Вілсона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Айріс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Мердок,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Фаулза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Сатиричні традиції класичного англійського реалізму продовжує М.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Спарк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Психологічна і філософська проза письменників, що дебютували в 60-ті роки (П. Рід, М.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Дреббл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Хілл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), попри певні ідейно-художні суперечності, розкриває широкі можливості реалістичного методу.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У 60—70-ті роки ХХ ст. помітним явищем в англійській літературі став робітничий роман А.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Сіллітоу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Барстоу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С. Чапліна, Д.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Сторі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Р. Вільямса. Злободенна соціально-політична проблематика романів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Олдріджа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Н.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Льюїса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антиколоніальних романів Б.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Девідсона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, Д. Стюарта та інших вела до усвідомлення закономірності справедливої боротьби народів за свободу і незалежність.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Кращі п’єси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Осборна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Ш. Ділені, Р. Болта, Г.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Пінтера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Тома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Стоппарда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свідчать про відродження суспільного значення англійського театру. Необхідність художнього осмислення суперечностей епохи зумовила зрушення в розвиткові британської поезії другої половини ХХ ст. Серед непересічних авторів, які вбачали у «поетичній революції» не тільки експериментаторство в царині форми, а й пошуки відтворення нових пластів швидкоплинного життя в адекватних йому художніх образах, — Р.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Грейвс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Д. Томас, Т.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Х’юз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Упродовж останніх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десятиріч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ХХ ст. в літературі Великої Британії формується напрям, що отримав назву постмодернізму. Стосовно часу його зародження дослідники висловлюють різні думки: одні вбачають його витоки в «Поминках за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Фіннеганом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Джойса, інші називають 50-ті роки, а перші його вияви пов’язують з оприлюдненням роману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Фаулза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«Подруга французького лейтенанта» (1969). Постмодернізм як літературний напрям, що передає відчуття «духу епохи» другої половини і кінця ХХ ст., найпослідовніше втілено в творчості П.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Акройда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Дж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Барнса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Д.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Лоджа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ін. Його поетику («постмодерністський код»), деякі прийоми втілення реалій дійсності в художніх образах часто використовують Р.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Дал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Г.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Свіфт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М. </w:t>
      </w:r>
      <w:proofErr w:type="spellStart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Еміс</w:t>
      </w:r>
      <w:proofErr w:type="spellEnd"/>
      <w:r w:rsidRPr="00DC1CB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F30873" w:rsidRDefault="00F30873"/>
    <w:sectPr w:rsidR="00F308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B6"/>
    <w:rsid w:val="004F4E67"/>
    <w:rsid w:val="00DC1CB6"/>
    <w:rsid w:val="00F3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172DCA-D218-41F0-B7F0-841FA40A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1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C1C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7364</Words>
  <Characters>4199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OLJA</cp:lastModifiedBy>
  <cp:revision>1</cp:revision>
  <dcterms:created xsi:type="dcterms:W3CDTF">2020-04-07T12:50:00Z</dcterms:created>
  <dcterms:modified xsi:type="dcterms:W3CDTF">2020-04-07T12:57:00Z</dcterms:modified>
</cp:coreProperties>
</file>