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4058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405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405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4058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6A62" w:rsidRDefault="00612B4A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16A62">
        <w:rPr>
          <w:rFonts w:ascii="Times New Roman" w:hAnsi="Times New Roman" w:cs="Times New Roman"/>
          <w:b/>
          <w:sz w:val="28"/>
          <w:szCs w:val="28"/>
          <w:lang w:val="uk-UA"/>
        </w:rPr>
        <w:t>Дидактика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16A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D25DA" w:rsidRPr="00CE1DB0" w:rsidRDefault="005D25D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>», 2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:rsidR="00E23C3A" w:rsidRPr="00E13A18" w:rsidRDefault="00E23C3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13A18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  <w:bookmarkStart w:id="0" w:name="_GoBack"/>
      <w:bookmarkEnd w:id="0"/>
    </w:p>
    <w:p w:rsidR="005D25DA" w:rsidRDefault="00612B4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</w:p>
    <w:p w:rsidR="00612B4A" w:rsidRDefault="005D25D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Педагогічний факультет</w:t>
      </w:r>
    </w:p>
    <w:p w:rsidR="00612B4A" w:rsidRDefault="00E23C3A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A62" w:rsidRPr="00A16A62">
        <w:rPr>
          <w:rFonts w:ascii="Times New Roman" w:hAnsi="Times New Roman" w:cs="Times New Roman"/>
          <w:b/>
          <w:sz w:val="28"/>
          <w:szCs w:val="28"/>
          <w:lang w:val="uk-UA"/>
        </w:rPr>
        <w:t>Ілійчук Любомира Василівна</w:t>
      </w:r>
    </w:p>
    <w:p w:rsidR="00D3222F" w:rsidRPr="00A16A62" w:rsidRDefault="00D06D14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6A6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A16A62">
        <w:rPr>
          <w:rFonts w:ascii="Times New Roman" w:hAnsi="Times New Roman" w:cs="Times New Roman"/>
          <w:b/>
          <w:sz w:val="28"/>
          <w:szCs w:val="28"/>
          <w:lang w:val="en-US"/>
        </w:rPr>
        <w:t>liubomyra.iliichuk</w:t>
      </w:r>
      <w:r w:rsidR="00E23C3A" w:rsidRPr="00A16A62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r w:rsidR="00E23C3A" w:rsidRPr="00A16A6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D06D14" w:rsidRPr="00A16A62" w:rsidRDefault="00E13A18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6" w:history="1"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liubomyra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iliichuk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@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pnu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edu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A16A62" w:rsidRPr="00A16A62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ua</w:t>
        </w:r>
      </w:hyperlink>
    </w:p>
    <w:p w:rsidR="00D03F3D" w:rsidRDefault="00D03F3D" w:rsidP="004058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03F3D" w:rsidRDefault="00612B4A" w:rsidP="004058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0D2FF2" w:rsidRPr="000D2FF2">
        <w:rPr>
          <w:rFonts w:ascii="Times New Roman" w:hAnsi="Times New Roman" w:cs="Times New Roman"/>
          <w:sz w:val="28"/>
          <w:szCs w:val="28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D2FF2" w:rsidRPr="000D2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3F3D" w:rsidRDefault="00D03F3D" w:rsidP="00405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2FF2" w:rsidRDefault="00F176F9" w:rsidP="00405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058F1" w:rsidRPr="004058F1">
        <w:rPr>
          <w:rFonts w:ascii="Times New Roman" w:hAnsi="Times New Roman" w:cs="Times New Roman"/>
          <w:sz w:val="28"/>
          <w:szCs w:val="28"/>
          <w:lang w:val="uk-UA"/>
        </w:rPr>
        <w:t xml:space="preserve">. Державний стандарт початкової освіти. URL: </w:t>
      </w:r>
      <w:hyperlink r:id="rId7" w:history="1">
        <w:r w:rsidR="000509F6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http://dano.dp.ua/attachments/article/303/Державний%20стандарт%20початкової%20освіти.pdf</w:t>
        </w:r>
      </w:hyperlink>
    </w:p>
    <w:p w:rsidR="004058F1" w:rsidRDefault="00F176F9" w:rsidP="004058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058F1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3B184C">
        <w:rPr>
          <w:rFonts w:ascii="Times New Roman" w:hAnsi="Times New Roman" w:cs="Times New Roman"/>
          <w:sz w:val="28"/>
          <w:szCs w:val="28"/>
          <w:lang w:val="uk-UA"/>
        </w:rPr>
        <w:t>Савченко О. Початкова освіта в контексті ідей Нової української школи і учнів</w:t>
      </w:r>
      <w:r w:rsidR="003B184C" w:rsidRPr="003B18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184C" w:rsidRPr="003B184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Всеукраїнський науково-практичний журнал «Директор школи, ліцею, гімназії»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2019. № </w:t>
      </w:r>
      <w:r w:rsidR="003B184C" w:rsidRPr="003B184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19</w:t>
      </w:r>
      <w:r w:rsidR="003B184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 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(3).</w:t>
      </w:r>
      <w:r w:rsidR="003B184C" w:rsidRP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 </w:t>
      </w:r>
      <w:r w:rsidR="003B184C" w:rsidRP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26-32.</w:t>
      </w:r>
      <w:r w:rsidR="00F676A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676A8" w:rsidRPr="004058F1">
        <w:rPr>
          <w:rFonts w:ascii="Times New Roman" w:hAnsi="Times New Roman" w:cs="Times New Roman"/>
          <w:sz w:val="28"/>
          <w:szCs w:val="28"/>
          <w:lang w:val="uk-UA"/>
        </w:rPr>
        <w:t>URL:</w:t>
      </w:r>
      <w:r w:rsidR="003B184C" w:rsidRP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8" w:history="1">
        <w:r w:rsidR="003B184C" w:rsidRPr="00F348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https://www.director-ua.info/index.php/dslg/article/view/68</w:t>
        </w:r>
      </w:hyperlink>
    </w:p>
    <w:p w:rsidR="004058F1" w:rsidRDefault="00F176F9" w:rsidP="00B86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3B18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 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>Сидоренко В.В. Концептуальні засади Нової української школи: ключові компетентності, ціннісні орієнтири, освітні результати</w:t>
      </w:r>
      <w:r w:rsidR="00F676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 xml:space="preserve"> Методист. 2018. №5.</w:t>
      </w:r>
      <w:r w:rsidR="00F676A8">
        <w:rPr>
          <w:rFonts w:ascii="Times New Roman" w:hAnsi="Times New Roman" w:cs="Times New Roman"/>
          <w:sz w:val="28"/>
          <w:szCs w:val="28"/>
          <w:lang w:val="uk-UA"/>
        </w:rPr>
        <w:t xml:space="preserve"> С. 4-21.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8DB" w:rsidRPr="00B868D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868D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868DB" w:rsidRPr="00B86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r w:rsidR="00B868DB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http://lib.iitta.gov.ua/710778/1/Стаття_Сидоренко_Рубрика%20методист.pdf</w:t>
        </w:r>
      </w:hyperlink>
    </w:p>
    <w:p w:rsidR="002E4D4A" w:rsidRDefault="00F176F9" w:rsidP="00123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2E4D4A">
        <w:rPr>
          <w:rFonts w:ascii="Times New Roman" w:hAnsi="Times New Roman" w:cs="Times New Roman"/>
          <w:sz w:val="28"/>
          <w:szCs w:val="28"/>
        </w:rPr>
        <w:t>Методичн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E4D4A">
        <w:rPr>
          <w:rFonts w:ascii="Times New Roman" w:hAnsi="Times New Roman" w:cs="Times New Roman"/>
          <w:sz w:val="28"/>
          <w:szCs w:val="28"/>
        </w:rPr>
        <w:t xml:space="preserve"> рекомендаці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E4D4A" w:rsidRPr="002E4D4A">
        <w:rPr>
          <w:rFonts w:ascii="Times New Roman" w:hAnsi="Times New Roman" w:cs="Times New Roman"/>
          <w:sz w:val="28"/>
          <w:szCs w:val="28"/>
        </w:rPr>
        <w:t xml:space="preserve"> щодо організації освітнього простору Нової української школи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E4D4A" w:rsidRPr="00B868D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E4D4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0" w:history="1">
        <w:r w:rsidR="002E4D4A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https://pon.org.ua/novyny/6287-osvtny-prostr-novoyi-ukrayinskoyi-shkoli-metodichn-rekomendacyi.html</w:t>
        </w:r>
      </w:hyperlink>
    </w:p>
    <w:p w:rsidR="0096408E" w:rsidRDefault="00F176F9" w:rsidP="00E44D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C242D" w:rsidRPr="00E44D10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E44D10" w:rsidRPr="00E44D10">
        <w:rPr>
          <w:rFonts w:ascii="Times New Roman" w:hAnsi="Times New Roman" w:cs="Times New Roman"/>
          <w:sz w:val="28"/>
          <w:szCs w:val="28"/>
          <w:lang w:val="uk-UA"/>
        </w:rPr>
        <w:t xml:space="preserve">Васьківська Г., Кузенко В. </w:t>
      </w:r>
      <w:r w:rsidR="00E44D10" w:rsidRPr="00E44D10">
        <w:rPr>
          <w:rFonts w:ascii="Times New Roman" w:hAnsi="Times New Roman" w:cs="Times New Roman"/>
          <w:sz w:val="28"/>
          <w:szCs w:val="28"/>
        </w:rPr>
        <w:t>Теоретико-методичні засади диференціації навчання в сучасній школі</w:t>
      </w:r>
      <w:r w:rsidR="00E44D10" w:rsidRPr="00E44D10">
        <w:rPr>
          <w:rFonts w:ascii="Times New Roman" w:hAnsi="Times New Roman" w:cs="Times New Roman"/>
          <w:sz w:val="28"/>
          <w:szCs w:val="28"/>
          <w:lang w:val="uk-UA"/>
        </w:rPr>
        <w:t>. Рідна школа.</w:t>
      </w:r>
      <w:r w:rsidR="003332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D10" w:rsidRPr="00E44D10">
        <w:rPr>
          <w:rFonts w:ascii="Times New Roman" w:hAnsi="Times New Roman" w:cs="Times New Roman"/>
          <w:sz w:val="28"/>
          <w:szCs w:val="28"/>
          <w:lang w:val="uk-UA"/>
        </w:rPr>
        <w:t>2011. № 6 (червень). С. 15-20.</w:t>
      </w:r>
      <w:r w:rsidR="00E44D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408E" w:rsidRPr="0096408E" w:rsidRDefault="00F176F9" w:rsidP="00E44D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</w:t>
      </w:r>
      <w:r w:rsidR="00E44D10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96408E">
        <w:rPr>
          <w:rFonts w:ascii="Times New Roman" w:hAnsi="Times New Roman" w:cs="Times New Roman"/>
          <w:sz w:val="28"/>
          <w:szCs w:val="28"/>
          <w:lang w:val="uk-UA"/>
        </w:rPr>
        <w:t xml:space="preserve">Докучина Т.О. Мотивація учіння як запорука стимулювання учнів до досягнення успіху. Педагогічна освіта: теорія і практика: зб. наук. праць. </w:t>
      </w:r>
      <w:r w:rsidR="0096408E" w:rsidRPr="0096408E">
        <w:rPr>
          <w:rFonts w:ascii="Times New Roman" w:hAnsi="Times New Roman" w:cs="Times New Roman"/>
          <w:sz w:val="28"/>
          <w:szCs w:val="28"/>
          <w:lang w:val="uk-UA"/>
        </w:rPr>
        <w:t>Кам’янець-Подільс</w:t>
      </w:r>
      <w:r w:rsidR="0096408E">
        <w:rPr>
          <w:rFonts w:ascii="Times New Roman" w:hAnsi="Times New Roman" w:cs="Times New Roman"/>
          <w:sz w:val="28"/>
          <w:szCs w:val="28"/>
          <w:lang w:val="uk-UA"/>
        </w:rPr>
        <w:t>ький: ПП Зволейко Д.Г., 2011. Вип. 8. С. 32-</w:t>
      </w:r>
      <w:r w:rsidR="0096408E" w:rsidRPr="0096408E">
        <w:rPr>
          <w:rFonts w:ascii="Times New Roman" w:hAnsi="Times New Roman" w:cs="Times New Roman"/>
          <w:sz w:val="28"/>
          <w:szCs w:val="28"/>
          <w:lang w:val="uk-UA"/>
        </w:rPr>
        <w:t>37.</w:t>
      </w:r>
    </w:p>
    <w:p w:rsidR="00E44D10" w:rsidRDefault="00F176F9" w:rsidP="00934E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6408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6061AB">
        <w:rPr>
          <w:rFonts w:ascii="Times New Roman" w:hAnsi="Times New Roman" w:cs="Times New Roman"/>
          <w:sz w:val="28"/>
          <w:szCs w:val="28"/>
          <w:lang w:val="uk-UA"/>
        </w:rPr>
        <w:t xml:space="preserve">Кендюхова А. </w:t>
      </w:r>
      <w:r w:rsidR="00934EE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34EEB" w:rsidRPr="00934EEB">
        <w:rPr>
          <w:rFonts w:ascii="Times New Roman" w:hAnsi="Times New Roman" w:cs="Times New Roman"/>
          <w:sz w:val="28"/>
          <w:szCs w:val="28"/>
          <w:lang w:val="uk-UA"/>
        </w:rPr>
        <w:t xml:space="preserve">оль оцінювання навчальних досягнень учнів у структурі діяльності особистості. </w:t>
      </w:r>
      <w:r w:rsidR="00934EE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34EEB" w:rsidRPr="00934EEB">
        <w:rPr>
          <w:rFonts w:ascii="Times New Roman" w:hAnsi="Times New Roman" w:cs="Times New Roman"/>
          <w:sz w:val="28"/>
          <w:szCs w:val="28"/>
          <w:lang w:val="uk-UA"/>
        </w:rPr>
        <w:t>ова педагог</w:t>
      </w:r>
      <w:r w:rsidR="00934EEB" w:rsidRPr="00934EEB">
        <w:rPr>
          <w:rFonts w:ascii="Times New Roman" w:hAnsi="Times New Roman" w:cs="Times New Roman"/>
          <w:sz w:val="28"/>
          <w:szCs w:val="28"/>
        </w:rPr>
        <w:t>i</w:t>
      </w:r>
      <w:r w:rsidR="00934EEB" w:rsidRPr="00934EEB">
        <w:rPr>
          <w:rFonts w:ascii="Times New Roman" w:hAnsi="Times New Roman" w:cs="Times New Roman"/>
          <w:sz w:val="28"/>
          <w:szCs w:val="28"/>
          <w:lang w:val="uk-UA"/>
        </w:rPr>
        <w:t>чна думка. 2016. №</w:t>
      </w:r>
      <w:r w:rsidR="00934EEB" w:rsidRPr="00934EEB">
        <w:rPr>
          <w:rFonts w:ascii="Times New Roman" w:hAnsi="Times New Roman" w:cs="Times New Roman"/>
          <w:sz w:val="28"/>
          <w:szCs w:val="28"/>
        </w:rPr>
        <w:t> </w:t>
      </w:r>
      <w:r w:rsidR="00934EEB" w:rsidRPr="00934EEB">
        <w:rPr>
          <w:rFonts w:ascii="Times New Roman" w:hAnsi="Times New Roman" w:cs="Times New Roman"/>
          <w:sz w:val="28"/>
          <w:szCs w:val="28"/>
          <w:lang w:val="uk-UA"/>
        </w:rPr>
        <w:t xml:space="preserve">2 (86). </w:t>
      </w:r>
      <w:r w:rsidR="00934EE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34EEB" w:rsidRPr="00934EEB">
        <w:rPr>
          <w:rFonts w:ascii="Times New Roman" w:hAnsi="Times New Roman" w:cs="Times New Roman"/>
          <w:sz w:val="28"/>
          <w:szCs w:val="28"/>
          <w:lang w:val="uk-UA"/>
        </w:rPr>
        <w:t>. 136-139.</w:t>
      </w:r>
    </w:p>
    <w:p w:rsidR="001227EC" w:rsidRDefault="00F176F9" w:rsidP="0012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227EC">
        <w:rPr>
          <w:rFonts w:ascii="Times New Roman" w:hAnsi="Times New Roman" w:cs="Times New Roman"/>
          <w:sz w:val="28"/>
          <w:szCs w:val="28"/>
          <w:lang w:val="uk-UA"/>
        </w:rPr>
        <w:t xml:space="preserve">. Закон України «Про освіту». </w:t>
      </w:r>
      <w:r w:rsidR="001227EC" w:rsidRPr="004058F1">
        <w:rPr>
          <w:rFonts w:ascii="Times New Roman" w:hAnsi="Times New Roman" w:cs="Times New Roman"/>
          <w:sz w:val="28"/>
          <w:szCs w:val="28"/>
          <w:lang w:val="uk-UA"/>
        </w:rPr>
        <w:t>URL:</w:t>
      </w:r>
      <w:r w:rsidR="00122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="001227EC" w:rsidRPr="00F3483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https://www.pedrada.com.ua/files/articles/1484/Zakon_Pro_osvitu_2019_Pedrada.pdf</w:t>
        </w:r>
      </w:hyperlink>
    </w:p>
    <w:p w:rsidR="003B184C" w:rsidRDefault="00F176F9" w:rsidP="001227EC">
      <w:pPr>
        <w:spacing w:after="0" w:line="240" w:lineRule="auto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227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868DB" w:rsidRPr="001227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23188" w:rsidRPr="001227EC">
        <w:rPr>
          <w:rFonts w:ascii="Times New Roman" w:hAnsi="Times New Roman" w:cs="Times New Roman"/>
          <w:sz w:val="28"/>
          <w:szCs w:val="28"/>
        </w:rPr>
        <w:t xml:space="preserve">Максименко В.П. Дидактика: курс лекцій: </w:t>
      </w:r>
      <w:r w:rsidR="00123188" w:rsidRPr="001227E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23188" w:rsidRPr="001227EC">
        <w:rPr>
          <w:rFonts w:ascii="Times New Roman" w:hAnsi="Times New Roman" w:cs="Times New Roman"/>
          <w:sz w:val="28"/>
          <w:szCs w:val="28"/>
        </w:rPr>
        <w:t xml:space="preserve">авч. посіб. Хмельницький: ХмЦНП, 2013. </w:t>
      </w:r>
      <w:r w:rsidR="002E4D4A" w:rsidRPr="001227EC">
        <w:rPr>
          <w:rFonts w:ascii="Times New Roman" w:hAnsi="Times New Roman" w:cs="Times New Roman"/>
          <w:sz w:val="28"/>
          <w:szCs w:val="28"/>
        </w:rPr>
        <w:t>222</w:t>
      </w:r>
      <w:r w:rsidR="002E4D4A" w:rsidRPr="001227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23188" w:rsidRPr="001227EC">
        <w:rPr>
          <w:rFonts w:ascii="Times New Roman" w:hAnsi="Times New Roman" w:cs="Times New Roman"/>
          <w:sz w:val="28"/>
          <w:szCs w:val="28"/>
        </w:rPr>
        <w:t>с.</w:t>
      </w:r>
      <w:r w:rsidR="00123188" w:rsidRPr="00122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188" w:rsidRPr="001227E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23188" w:rsidRPr="001227E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2" w:history="1">
        <w:r w:rsidR="00123188" w:rsidRPr="001227EC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http://elibrary.kubg.edu.ua/id/eprint/5271/1/V_Maksymenko_DKL_GI.pdf</w:t>
        </w:r>
      </w:hyperlink>
    </w:p>
    <w:p w:rsidR="001122EC" w:rsidRPr="001122EC" w:rsidRDefault="001122EC" w:rsidP="001122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7797" w:rsidRDefault="00DB7797" w:rsidP="00123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B7797" w:rsidRDefault="00DB7797" w:rsidP="00123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61C43" w:rsidRDefault="00D61C43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D03F3D">
        <w:rPr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4058F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4058F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84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41C26F7"/>
    <w:multiLevelType w:val="multilevel"/>
    <w:tmpl w:val="2BBA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642E"/>
    <w:rsid w:val="00022AD8"/>
    <w:rsid w:val="000509F6"/>
    <w:rsid w:val="000D2FF2"/>
    <w:rsid w:val="000E0EAA"/>
    <w:rsid w:val="001101E0"/>
    <w:rsid w:val="00111406"/>
    <w:rsid w:val="001122EC"/>
    <w:rsid w:val="00114E9C"/>
    <w:rsid w:val="001227EC"/>
    <w:rsid w:val="00123188"/>
    <w:rsid w:val="00157B9D"/>
    <w:rsid w:val="0022718B"/>
    <w:rsid w:val="0025247D"/>
    <w:rsid w:val="00297488"/>
    <w:rsid w:val="002B54E4"/>
    <w:rsid w:val="002C0779"/>
    <w:rsid w:val="002E4D4A"/>
    <w:rsid w:val="00303AF6"/>
    <w:rsid w:val="003246B3"/>
    <w:rsid w:val="00330349"/>
    <w:rsid w:val="003332BA"/>
    <w:rsid w:val="00355901"/>
    <w:rsid w:val="003B184C"/>
    <w:rsid w:val="003B468A"/>
    <w:rsid w:val="003B7F5B"/>
    <w:rsid w:val="003C0BAA"/>
    <w:rsid w:val="004058F1"/>
    <w:rsid w:val="004202FA"/>
    <w:rsid w:val="00434EED"/>
    <w:rsid w:val="00454B32"/>
    <w:rsid w:val="004630F7"/>
    <w:rsid w:val="00523F49"/>
    <w:rsid w:val="00553583"/>
    <w:rsid w:val="005C1BF7"/>
    <w:rsid w:val="005D25DA"/>
    <w:rsid w:val="006061AB"/>
    <w:rsid w:val="00612B4A"/>
    <w:rsid w:val="006C08AA"/>
    <w:rsid w:val="00734729"/>
    <w:rsid w:val="0075036D"/>
    <w:rsid w:val="007621B8"/>
    <w:rsid w:val="007A69F0"/>
    <w:rsid w:val="007B4B53"/>
    <w:rsid w:val="008401BE"/>
    <w:rsid w:val="008478A5"/>
    <w:rsid w:val="00887A78"/>
    <w:rsid w:val="008C6D37"/>
    <w:rsid w:val="008F67CB"/>
    <w:rsid w:val="0091610F"/>
    <w:rsid w:val="00934EEB"/>
    <w:rsid w:val="0096408E"/>
    <w:rsid w:val="00975929"/>
    <w:rsid w:val="00991E66"/>
    <w:rsid w:val="009940A2"/>
    <w:rsid w:val="009C69BA"/>
    <w:rsid w:val="009E28B6"/>
    <w:rsid w:val="00A16A62"/>
    <w:rsid w:val="00A35D46"/>
    <w:rsid w:val="00A41272"/>
    <w:rsid w:val="00A83F3B"/>
    <w:rsid w:val="00A95EF2"/>
    <w:rsid w:val="00AF41FC"/>
    <w:rsid w:val="00B16AC3"/>
    <w:rsid w:val="00B41E81"/>
    <w:rsid w:val="00B45623"/>
    <w:rsid w:val="00B6780C"/>
    <w:rsid w:val="00B820EA"/>
    <w:rsid w:val="00B8439F"/>
    <w:rsid w:val="00B868DB"/>
    <w:rsid w:val="00B92B78"/>
    <w:rsid w:val="00BC242D"/>
    <w:rsid w:val="00BD6EDA"/>
    <w:rsid w:val="00BF6E5B"/>
    <w:rsid w:val="00C0490B"/>
    <w:rsid w:val="00C70D79"/>
    <w:rsid w:val="00C93182"/>
    <w:rsid w:val="00CC1223"/>
    <w:rsid w:val="00CC2FDB"/>
    <w:rsid w:val="00CD55D3"/>
    <w:rsid w:val="00CE1DB0"/>
    <w:rsid w:val="00CF7BE3"/>
    <w:rsid w:val="00D03F3D"/>
    <w:rsid w:val="00D06D14"/>
    <w:rsid w:val="00D3222F"/>
    <w:rsid w:val="00D430D7"/>
    <w:rsid w:val="00D61C43"/>
    <w:rsid w:val="00D90F53"/>
    <w:rsid w:val="00DB0613"/>
    <w:rsid w:val="00DB1373"/>
    <w:rsid w:val="00DB7797"/>
    <w:rsid w:val="00DD7C7B"/>
    <w:rsid w:val="00E13A18"/>
    <w:rsid w:val="00E23C3A"/>
    <w:rsid w:val="00E44D10"/>
    <w:rsid w:val="00E65F23"/>
    <w:rsid w:val="00F176F9"/>
    <w:rsid w:val="00F22D57"/>
    <w:rsid w:val="00F378D5"/>
    <w:rsid w:val="00F61FDA"/>
    <w:rsid w:val="00F676A8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A5"/>
  </w:style>
  <w:style w:type="paragraph" w:styleId="1">
    <w:name w:val="heading 1"/>
    <w:basedOn w:val="a"/>
    <w:next w:val="a"/>
    <w:link w:val="10"/>
    <w:uiPriority w:val="9"/>
    <w:qFormat/>
    <w:rsid w:val="003B1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character" w:customStyle="1" w:styleId="10">
    <w:name w:val="Заголовок 1 Знак"/>
    <w:basedOn w:val="a0"/>
    <w:link w:val="1"/>
    <w:uiPriority w:val="9"/>
    <w:rsid w:val="003B1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me">
    <w:name w:val="name"/>
    <w:basedOn w:val="a0"/>
    <w:rsid w:val="003B1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5010">
          <w:marLeft w:val="-360"/>
          <w:marRight w:val="-360"/>
          <w:marTop w:val="360"/>
          <w:marBottom w:val="0"/>
          <w:divBdr>
            <w:top w:val="single" w:sz="4" w:space="0" w:color="DDDDDD"/>
            <w:left w:val="none" w:sz="0" w:space="0" w:color="auto"/>
            <w:bottom w:val="single" w:sz="4" w:space="0" w:color="DDDDDD"/>
            <w:right w:val="none" w:sz="0" w:space="0" w:color="auto"/>
          </w:divBdr>
          <w:divsChild>
            <w:div w:id="1454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rector-ua.info/index.php/dslg/article/view/68" TargetMode="External"/><Relationship Id="rId13" Type="http://schemas.openxmlformats.org/officeDocument/2006/relationships/hyperlink" Target="mailto:pnu-lib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ano.dp.ua/attachments/article/303/&#1044;&#1077;&#1088;&#1078;&#1072;&#1074;&#1085;&#1080;&#1081;%20&#1089;&#1090;&#1072;&#1085;&#1076;&#1072;&#1088;&#1090;%20&#1087;&#1086;&#1095;&#1072;&#1090;&#1082;&#1086;&#1074;&#1086;&#1111;%20&#1086;&#1089;&#1074;&#1110;&#1090;&#1080;.pdf" TargetMode="External"/><Relationship Id="rId12" Type="http://schemas.openxmlformats.org/officeDocument/2006/relationships/hyperlink" Target="http://elibrary.kubg.edu.ua/id/eprint/5271/1/V_Maksymenko_DKL_G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ubomyra.iliichuk@pnu.edu.ua" TargetMode="External"/><Relationship Id="rId11" Type="http://schemas.openxmlformats.org/officeDocument/2006/relationships/hyperlink" Target="https://www.pedrada.com.ua/files/articles/1484/Zakon_Pro_osvitu_2019_Pedrad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on.org.ua/novyny/6287-osvtny-prostr-novoyi-ukrayinskoyi-shkoli-metodichn-rekomendacy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iitta.gov.ua/710778/1/&#1057;&#1090;&#1072;&#1090;&#1090;&#1103;_&#1057;&#1080;&#1076;&#1086;&#1088;&#1077;&#1085;&#1082;&#1086;_&#1056;&#1091;&#1073;&#1088;&#1080;&#1082;&#1072;%20&#1084;&#1077;&#1090;&#1086;&#1076;&#1080;&#1089;&#1090;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24</cp:revision>
  <dcterms:created xsi:type="dcterms:W3CDTF">2020-04-03T21:40:00Z</dcterms:created>
  <dcterms:modified xsi:type="dcterms:W3CDTF">2020-04-13T10:17:00Z</dcterms:modified>
</cp:coreProperties>
</file>