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621D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C621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21D5">
        <w:rPr>
          <w:rFonts w:ascii="Times New Roman" w:hAnsi="Times New Roman" w:cs="Times New Roman"/>
          <w:sz w:val="28"/>
          <w:szCs w:val="28"/>
          <w:lang w:val="uk-UA"/>
        </w:rPr>
        <w:t xml:space="preserve"> Захист неповнолітніх у кримінальному процесі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9958EF">
        <w:rPr>
          <w:rFonts w:ascii="Times New Roman" w:hAnsi="Times New Roman" w:cs="Times New Roman"/>
          <w:sz w:val="28"/>
          <w:szCs w:val="28"/>
          <w:lang w:val="uk-UA"/>
        </w:rPr>
        <w:t>– Право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C621D5">
        <w:rPr>
          <w:rFonts w:ascii="Times New Roman" w:hAnsi="Times New Roman" w:cs="Times New Roman"/>
          <w:sz w:val="28"/>
          <w:szCs w:val="28"/>
          <w:lang w:val="uk-UA"/>
        </w:rPr>
        <w:t xml:space="preserve"> –  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FD30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21D5">
        <w:rPr>
          <w:rFonts w:ascii="Times New Roman" w:hAnsi="Times New Roman" w:cs="Times New Roman"/>
          <w:sz w:val="28"/>
          <w:szCs w:val="28"/>
          <w:lang w:val="uk-UA"/>
        </w:rPr>
        <w:t>судочинства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C621D5" w:rsidRDefault="005D25DA" w:rsidP="00C621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C621D5">
        <w:rPr>
          <w:rFonts w:ascii="Times New Roman" w:hAnsi="Times New Roman" w:cs="Times New Roman"/>
          <w:sz w:val="28"/>
          <w:szCs w:val="28"/>
          <w:lang w:val="uk-UA"/>
        </w:rPr>
        <w:t xml:space="preserve"> –ННЮІ</w:t>
      </w:r>
    </w:p>
    <w:p w:rsidR="00C621D5" w:rsidRDefault="00612B4A" w:rsidP="00C621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621D5">
        <w:rPr>
          <w:rFonts w:ascii="Times New Roman" w:hAnsi="Times New Roman" w:cs="Times New Roman"/>
          <w:sz w:val="28"/>
          <w:szCs w:val="28"/>
          <w:lang w:val="uk-UA"/>
        </w:rPr>
        <w:t>– старший викладач Кульчак Леся Степанівна</w:t>
      </w:r>
    </w:p>
    <w:p w:rsidR="00C621D5" w:rsidRPr="00C621D5" w:rsidRDefault="00D06D14" w:rsidP="00C621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621D5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995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21D5">
        <w:rPr>
          <w:rFonts w:ascii="Times New Roman" w:hAnsi="Times New Roman" w:cs="Times New Roman"/>
          <w:sz w:val="28"/>
          <w:szCs w:val="28"/>
          <w:lang w:val="en-US"/>
        </w:rPr>
        <w:t>kulchak</w:t>
      </w:r>
      <w:r w:rsidR="00C621D5" w:rsidRPr="00C621D5">
        <w:rPr>
          <w:rFonts w:ascii="Times New Roman" w:hAnsi="Times New Roman" w:cs="Times New Roman"/>
          <w:sz w:val="28"/>
          <w:szCs w:val="28"/>
          <w:lang w:val="uk-UA"/>
        </w:rPr>
        <w:t>777@</w:t>
      </w:r>
      <w:r w:rsidR="00C621D5"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="00C621D5" w:rsidRPr="00C621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21D5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958EF" w:rsidRPr="00FA5A34" w:rsidRDefault="009958EF" w:rsidP="009958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5A34"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>1.</w:t>
      </w:r>
      <w:r w:rsidRPr="00FA5A3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FA5A34">
        <w:rPr>
          <w:rFonts w:ascii="Times New Roman" w:hAnsi="Times New Roman"/>
          <w:sz w:val="24"/>
          <w:szCs w:val="24"/>
          <w:lang w:val="uk-UA"/>
        </w:rPr>
        <w:t>Мінімальні стандартні правила Організації Об’єднаних Націй, що стосуються відправлення правосуддя щодо неповнолітніх від 29.11.1985 [Електронний ресурс] / ООН // Офіційний сайт Верховної Ради України.</w:t>
      </w:r>
      <w:r w:rsidRPr="009F66B7">
        <w:rPr>
          <w:sz w:val="24"/>
          <w:shd w:val="clear" w:color="auto" w:fill="FFFFFF"/>
          <w:lang w:val="uk-UA"/>
        </w:rPr>
        <w:t xml:space="preserve"> </w:t>
      </w:r>
      <w:r w:rsidRPr="009F66B7">
        <w:rPr>
          <w:rFonts w:ascii="Times New Roman" w:hAnsi="Times New Roman"/>
          <w:sz w:val="24"/>
          <w:shd w:val="clear" w:color="auto" w:fill="FFFFFF"/>
        </w:rPr>
        <w:t>URL</w:t>
      </w:r>
      <w:r w:rsidRPr="009F66B7">
        <w:rPr>
          <w:rFonts w:ascii="Times New Roman" w:hAnsi="Times New Roman"/>
          <w:sz w:val="24"/>
          <w:shd w:val="clear" w:color="auto" w:fill="FFFFFF"/>
          <w:lang w:val="uk-UA"/>
        </w:rPr>
        <w:t>: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5" w:history="1">
        <w:r w:rsidRPr="00257737">
          <w:rPr>
            <w:rStyle w:val="a3"/>
            <w:rFonts w:ascii="Times New Roman" w:hAnsi="Times New Roman"/>
            <w:sz w:val="24"/>
            <w:szCs w:val="24"/>
          </w:rPr>
          <w:t>https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://</w:t>
        </w:r>
        <w:r w:rsidRPr="00257737">
          <w:rPr>
            <w:rStyle w:val="a3"/>
            <w:rFonts w:ascii="Times New Roman" w:hAnsi="Times New Roman"/>
            <w:sz w:val="24"/>
            <w:szCs w:val="24"/>
          </w:rPr>
          <w:t>zakon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257737">
          <w:rPr>
            <w:rStyle w:val="a3"/>
            <w:rFonts w:ascii="Times New Roman" w:hAnsi="Times New Roman"/>
            <w:sz w:val="24"/>
            <w:szCs w:val="24"/>
          </w:rPr>
          <w:t>rada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257737">
          <w:rPr>
            <w:rStyle w:val="a3"/>
            <w:rFonts w:ascii="Times New Roman" w:hAnsi="Times New Roman"/>
            <w:sz w:val="24"/>
            <w:szCs w:val="24"/>
          </w:rPr>
          <w:t>gov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257737">
          <w:rPr>
            <w:rStyle w:val="a3"/>
            <w:rFonts w:ascii="Times New Roman" w:hAnsi="Times New Roman"/>
            <w:sz w:val="24"/>
            <w:szCs w:val="24"/>
          </w:rPr>
          <w:t>ua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257737">
          <w:rPr>
            <w:rStyle w:val="a3"/>
            <w:rFonts w:ascii="Times New Roman" w:hAnsi="Times New Roman"/>
            <w:sz w:val="24"/>
            <w:szCs w:val="24"/>
          </w:rPr>
          <w:t>laws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257737">
          <w:rPr>
            <w:rStyle w:val="a3"/>
            <w:rFonts w:ascii="Times New Roman" w:hAnsi="Times New Roman"/>
            <w:sz w:val="24"/>
            <w:szCs w:val="24"/>
          </w:rPr>
          <w:t>show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/995_211/</w:t>
        </w:r>
        <w:r w:rsidRPr="00257737">
          <w:rPr>
            <w:rStyle w:val="a3"/>
            <w:rFonts w:ascii="Times New Roman" w:hAnsi="Times New Roman"/>
            <w:sz w:val="24"/>
            <w:szCs w:val="24"/>
          </w:rPr>
          <w:t>page</w:t>
        </w:r>
      </w:hyperlink>
    </w:p>
    <w:p w:rsidR="009958EF" w:rsidRPr="00FA5A34" w:rsidRDefault="009958EF" w:rsidP="009958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5A34">
        <w:rPr>
          <w:rFonts w:ascii="Times New Roman" w:hAnsi="Times New Roman"/>
          <w:sz w:val="24"/>
          <w:szCs w:val="24"/>
          <w:lang w:val="uk-UA"/>
        </w:rPr>
        <w:t>2. Конвенція Ради Європи про захист дітей від сексуальної експлуатації та сексуального насильства від 25.10.2007 [Електронний ресурс] / Рада Європи // Офіційний сайт Верховної Ради України.</w:t>
      </w:r>
      <w:r w:rsidRPr="009F66B7">
        <w:rPr>
          <w:sz w:val="24"/>
          <w:shd w:val="clear" w:color="auto" w:fill="FFFFFF"/>
          <w:lang w:val="uk-UA"/>
        </w:rPr>
        <w:t xml:space="preserve"> </w:t>
      </w:r>
      <w:r w:rsidRPr="009F66B7">
        <w:rPr>
          <w:rFonts w:ascii="Times New Roman" w:hAnsi="Times New Roman"/>
          <w:sz w:val="24"/>
          <w:shd w:val="clear" w:color="auto" w:fill="FFFFFF"/>
        </w:rPr>
        <w:t>URL</w:t>
      </w:r>
      <w:r w:rsidRPr="00ED1BB0">
        <w:rPr>
          <w:sz w:val="24"/>
          <w:shd w:val="clear" w:color="auto" w:fill="FFFFFF"/>
          <w:lang w:val="uk-UA"/>
        </w:rPr>
        <w:t>: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6" w:history="1">
        <w:r w:rsidRPr="00FA5A34">
          <w:rPr>
            <w:rStyle w:val="a3"/>
            <w:rFonts w:ascii="Times New Roman" w:hAnsi="Times New Roman"/>
            <w:sz w:val="24"/>
            <w:szCs w:val="24"/>
          </w:rPr>
          <w:t>https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://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zakon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rada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gov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ua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laws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show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/994_927</w:t>
        </w:r>
      </w:hyperlink>
    </w:p>
    <w:p w:rsidR="009958EF" w:rsidRPr="00FA5A34" w:rsidRDefault="009958EF" w:rsidP="009958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5A34">
        <w:rPr>
          <w:rFonts w:ascii="Times New Roman" w:hAnsi="Times New Roman"/>
          <w:sz w:val="24"/>
          <w:szCs w:val="24"/>
          <w:lang w:val="uk-UA"/>
        </w:rPr>
        <w:t>3. Керівні принципи, що стосуються правосуддя з питань, пов’язаних з участю дітей-жертв та свідків злочинів від 22.07.2005 р. - [Електронний ресурс] / ООН // Офіційний сайт Верховної Ради України.</w:t>
      </w:r>
      <w:r w:rsidRPr="009F66B7">
        <w:rPr>
          <w:rFonts w:ascii="Times New Roman" w:hAnsi="Times New Roman"/>
          <w:sz w:val="24"/>
          <w:shd w:val="clear" w:color="auto" w:fill="FFFFFF"/>
          <w:lang w:val="uk-UA"/>
        </w:rPr>
        <w:t xml:space="preserve"> </w:t>
      </w:r>
      <w:r w:rsidRPr="009F66B7">
        <w:rPr>
          <w:rFonts w:ascii="Times New Roman" w:hAnsi="Times New Roman"/>
          <w:sz w:val="24"/>
          <w:shd w:val="clear" w:color="auto" w:fill="FFFFFF"/>
        </w:rPr>
        <w:t>URL</w:t>
      </w:r>
      <w:r w:rsidRPr="00ED1BB0">
        <w:rPr>
          <w:sz w:val="24"/>
          <w:shd w:val="clear" w:color="auto" w:fill="FFFFFF"/>
          <w:lang w:val="uk-UA"/>
        </w:rPr>
        <w:t>: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7" w:history="1">
        <w:r w:rsidRPr="00FA5A34">
          <w:rPr>
            <w:rStyle w:val="a3"/>
            <w:rFonts w:ascii="Times New Roman" w:hAnsi="Times New Roman"/>
            <w:sz w:val="24"/>
            <w:szCs w:val="24"/>
          </w:rPr>
          <w:t>http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://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zakon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2.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rada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gov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ua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laws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show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/995_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e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54</w:t>
        </w:r>
      </w:hyperlink>
    </w:p>
    <w:p w:rsidR="009958EF" w:rsidRPr="00FA5A34" w:rsidRDefault="009958EF" w:rsidP="009958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5A34">
        <w:rPr>
          <w:rFonts w:ascii="Times New Roman" w:hAnsi="Times New Roman"/>
          <w:sz w:val="24"/>
          <w:szCs w:val="24"/>
          <w:lang w:val="uk-UA"/>
        </w:rPr>
        <w:t>4. Лист Вищого спеціалізованого суду з розгляду цивільних і кримінальних справ від 16 січня 2017 року № 223-66/0/4-17 «Про практику здійснення судами кримінального провадження щодо неповнолітніх» [Електронний ресурс] / ВССУ // Закон і бізнес.</w:t>
      </w:r>
      <w:r w:rsidRPr="009F66B7">
        <w:rPr>
          <w:rFonts w:ascii="Times New Roman" w:hAnsi="Times New Roman"/>
          <w:sz w:val="24"/>
          <w:shd w:val="clear" w:color="auto" w:fill="FFFFFF"/>
          <w:lang w:val="uk-UA"/>
        </w:rPr>
        <w:t xml:space="preserve"> 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66B7">
        <w:rPr>
          <w:rFonts w:ascii="Times New Roman" w:hAnsi="Times New Roman"/>
          <w:sz w:val="24"/>
          <w:shd w:val="clear" w:color="auto" w:fill="FFFFFF"/>
          <w:lang w:val="en-US"/>
        </w:rPr>
        <w:t>URL</w:t>
      </w:r>
      <w:r w:rsidRPr="00ED1BB0">
        <w:rPr>
          <w:sz w:val="24"/>
          <w:shd w:val="clear" w:color="auto" w:fill="FFFFFF"/>
          <w:lang w:val="uk-UA"/>
        </w:rPr>
        <w:t>: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8" w:history="1"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https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://</w:t>
        </w:r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zib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com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ua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ua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print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/127476-</w:t>
        </w:r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list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_</w:t>
        </w:r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vssu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_</w:t>
        </w:r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vid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_16012017_223-6604-7_</w:t>
        </w:r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pro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_</w:t>
        </w:r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praktiku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_</w:t>
        </w:r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zdiysnennya</w:t>
        </w:r>
        <w:r w:rsidRPr="00257737">
          <w:rPr>
            <w:rStyle w:val="a3"/>
            <w:rFonts w:ascii="Times New Roman" w:hAnsi="Times New Roman"/>
            <w:sz w:val="24"/>
            <w:szCs w:val="24"/>
            <w:lang w:val="uk-UA"/>
          </w:rPr>
          <w:t>_.</w:t>
        </w:r>
        <w:r w:rsidRPr="00257737">
          <w:rPr>
            <w:rStyle w:val="a3"/>
            <w:rFonts w:ascii="Times New Roman" w:hAnsi="Times New Roman"/>
            <w:sz w:val="24"/>
            <w:szCs w:val="24"/>
            <w:lang w:val="en-US"/>
          </w:rPr>
          <w:t>html</w:t>
        </w:r>
      </w:hyperlink>
    </w:p>
    <w:p w:rsidR="009958EF" w:rsidRPr="00FA5A34" w:rsidRDefault="009958EF" w:rsidP="009958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5A34">
        <w:rPr>
          <w:rFonts w:ascii="Times New Roman" w:hAnsi="Times New Roman"/>
          <w:color w:val="000000" w:themeColor="text1"/>
          <w:sz w:val="24"/>
          <w:szCs w:val="24"/>
          <w:lang w:val="uk-UA"/>
        </w:rPr>
        <w:t>5. Бандурка І.О. Кримінально-правовий захист дитинства в Україні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: автореф. ... дис. канд. юрид. наук. Харків, 2016. 36с </w:t>
      </w:r>
      <w:r w:rsidRPr="00FA5A34">
        <w:rPr>
          <w:rFonts w:ascii="Times New Roman" w:hAnsi="Times New Roman"/>
          <w:sz w:val="24"/>
          <w:szCs w:val="24"/>
          <w:shd w:val="clear" w:color="auto" w:fill="FFFFFF"/>
        </w:rPr>
        <w:t>URL</w:t>
      </w:r>
      <w:r w:rsidRPr="00FA5A3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:</w:t>
      </w:r>
      <w:hyperlink r:id="rId9" w:history="1">
        <w:r w:rsidRPr="00FA5A34">
          <w:rPr>
            <w:rStyle w:val="a3"/>
            <w:rFonts w:ascii="Times New Roman" w:hAnsi="Times New Roman"/>
            <w:sz w:val="24"/>
            <w:szCs w:val="24"/>
          </w:rPr>
          <w:t>http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://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dspace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univd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edu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ua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xmlui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bitstream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handle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/123456789/1685/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kriminal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_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no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_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pravoviy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_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zahist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_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ditinstva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_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v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_.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pdf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?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sequence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=2</w:t>
        </w:r>
      </w:hyperlink>
    </w:p>
    <w:p w:rsidR="009958EF" w:rsidRPr="00FA5A34" w:rsidRDefault="009958EF" w:rsidP="009958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shd w:val="clear" w:color="auto" w:fill="F9F9F9"/>
          <w:lang w:val="uk-UA"/>
        </w:rPr>
      </w:pPr>
      <w:r w:rsidRPr="00FA5A34">
        <w:rPr>
          <w:rFonts w:ascii="Times New Roman" w:hAnsi="Times New Roman"/>
          <w:color w:val="000000" w:themeColor="text1"/>
          <w:sz w:val="24"/>
          <w:szCs w:val="24"/>
          <w:shd w:val="clear" w:color="auto" w:fill="F9F9F9"/>
          <w:lang w:val="uk-UA"/>
        </w:rPr>
        <w:t xml:space="preserve">6. </w:t>
      </w:r>
      <w:r w:rsidRPr="009F66B7">
        <w:rPr>
          <w:rFonts w:ascii="Times New Roman" w:hAnsi="Times New Roman"/>
          <w:sz w:val="24"/>
          <w:szCs w:val="24"/>
        </w:rPr>
        <w:t xml:space="preserve">Крукевич О. Неповнолітні потерпілі як учасники кримінального процесу / О. Крукевич // </w:t>
      </w:r>
      <w:r w:rsidRPr="009F66B7">
        <w:rPr>
          <w:rFonts w:ascii="Times New Roman" w:hAnsi="Times New Roman"/>
          <w:i/>
          <w:sz w:val="24"/>
          <w:szCs w:val="24"/>
        </w:rPr>
        <w:t>Історико-правовий часопис.</w:t>
      </w:r>
      <w:r w:rsidRPr="009F66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9F66B7">
        <w:rPr>
          <w:rFonts w:ascii="Times New Roman" w:hAnsi="Times New Roman"/>
          <w:sz w:val="24"/>
          <w:szCs w:val="24"/>
        </w:rPr>
        <w:t xml:space="preserve"> </w:t>
      </w:r>
      <w:r w:rsidRPr="009958EF">
        <w:rPr>
          <w:rFonts w:ascii="Times New Roman" w:hAnsi="Times New Roman"/>
          <w:sz w:val="24"/>
          <w:szCs w:val="24"/>
        </w:rPr>
        <w:t xml:space="preserve">2015. </w:t>
      </w:r>
      <w:r>
        <w:rPr>
          <w:rFonts w:ascii="Times New Roman" w:hAnsi="Times New Roman"/>
          <w:sz w:val="24"/>
          <w:szCs w:val="24"/>
        </w:rPr>
        <w:t>–</w:t>
      </w:r>
      <w:r w:rsidRPr="009958EF">
        <w:rPr>
          <w:rFonts w:ascii="Times New Roman" w:hAnsi="Times New Roman"/>
          <w:sz w:val="24"/>
          <w:szCs w:val="24"/>
        </w:rPr>
        <w:t xml:space="preserve"> № 2. </w:t>
      </w:r>
      <w:r>
        <w:rPr>
          <w:rFonts w:ascii="Times New Roman" w:hAnsi="Times New Roman"/>
          <w:sz w:val="24"/>
          <w:szCs w:val="24"/>
        </w:rPr>
        <w:t>–</w:t>
      </w:r>
      <w:r w:rsidRPr="009958EF">
        <w:rPr>
          <w:rFonts w:ascii="Times New Roman" w:hAnsi="Times New Roman"/>
          <w:sz w:val="24"/>
          <w:szCs w:val="24"/>
        </w:rPr>
        <w:t xml:space="preserve"> </w:t>
      </w:r>
      <w:r w:rsidRPr="009F66B7">
        <w:rPr>
          <w:rFonts w:ascii="Times New Roman" w:hAnsi="Times New Roman"/>
          <w:sz w:val="24"/>
          <w:szCs w:val="24"/>
        </w:rPr>
        <w:t>С</w:t>
      </w:r>
      <w:r w:rsidRPr="009958EF">
        <w:rPr>
          <w:rFonts w:ascii="Times New Roman" w:hAnsi="Times New Roman"/>
          <w:sz w:val="24"/>
          <w:szCs w:val="24"/>
        </w:rPr>
        <w:t xml:space="preserve">. 177-181. - </w:t>
      </w:r>
      <w:r w:rsidRPr="009F66B7">
        <w:rPr>
          <w:rFonts w:ascii="Times New Roman" w:hAnsi="Times New Roman"/>
          <w:sz w:val="24"/>
          <w:szCs w:val="24"/>
          <w:lang w:val="en-US"/>
        </w:rPr>
        <w:t>URL</w:t>
      </w:r>
      <w:r w:rsidRPr="009958EF">
        <w:rPr>
          <w:rFonts w:ascii="Times New Roman" w:hAnsi="Times New Roman"/>
          <w:sz w:val="24"/>
          <w:szCs w:val="24"/>
        </w:rPr>
        <w:t>:</w:t>
      </w:r>
      <w:r w:rsidRPr="009958EF">
        <w:rPr>
          <w:rFonts w:ascii="Times New Roman" w:hAnsi="Times New Roman"/>
          <w:color w:val="444444"/>
          <w:sz w:val="24"/>
          <w:szCs w:val="24"/>
          <w:shd w:val="clear" w:color="auto" w:fill="F9F9F9"/>
        </w:rPr>
        <w:t xml:space="preserve"> </w:t>
      </w:r>
      <w:hyperlink r:id="rId10" w:history="1">
        <w:r w:rsidRPr="009958EF">
          <w:rPr>
            <w:rStyle w:val="a3"/>
            <w:rFonts w:ascii="Times New Roman" w:hAnsi="Times New Roman"/>
            <w:sz w:val="24"/>
            <w:szCs w:val="24"/>
            <w:shd w:val="clear" w:color="auto" w:fill="F9F9F9"/>
            <w:lang w:val="en-US"/>
          </w:rPr>
          <w:t>http</w:t>
        </w:r>
        <w:r w:rsidRPr="009958EF">
          <w:rPr>
            <w:rStyle w:val="a3"/>
            <w:rFonts w:ascii="Times New Roman" w:hAnsi="Times New Roman"/>
            <w:sz w:val="24"/>
            <w:szCs w:val="24"/>
            <w:shd w:val="clear" w:color="auto" w:fill="F9F9F9"/>
          </w:rPr>
          <w:t>://</w:t>
        </w:r>
        <w:r w:rsidRPr="009958EF">
          <w:rPr>
            <w:rStyle w:val="a3"/>
            <w:rFonts w:ascii="Times New Roman" w:hAnsi="Times New Roman"/>
            <w:sz w:val="24"/>
            <w:szCs w:val="24"/>
            <w:shd w:val="clear" w:color="auto" w:fill="F9F9F9"/>
            <w:lang w:val="en-US"/>
          </w:rPr>
          <w:t>nbuv</w:t>
        </w:r>
        <w:r w:rsidRPr="009958EF">
          <w:rPr>
            <w:rStyle w:val="a3"/>
            <w:rFonts w:ascii="Times New Roman" w:hAnsi="Times New Roman"/>
            <w:sz w:val="24"/>
            <w:szCs w:val="24"/>
            <w:shd w:val="clear" w:color="auto" w:fill="F9F9F9"/>
          </w:rPr>
          <w:t>.</w:t>
        </w:r>
        <w:r w:rsidRPr="009958EF">
          <w:rPr>
            <w:rStyle w:val="a3"/>
            <w:rFonts w:ascii="Times New Roman" w:hAnsi="Times New Roman"/>
            <w:sz w:val="24"/>
            <w:szCs w:val="24"/>
            <w:shd w:val="clear" w:color="auto" w:fill="F9F9F9"/>
            <w:lang w:val="en-US"/>
          </w:rPr>
          <w:t>gov</w:t>
        </w:r>
        <w:r w:rsidRPr="009958EF">
          <w:rPr>
            <w:rStyle w:val="a3"/>
            <w:rFonts w:ascii="Times New Roman" w:hAnsi="Times New Roman"/>
            <w:sz w:val="24"/>
            <w:szCs w:val="24"/>
            <w:shd w:val="clear" w:color="auto" w:fill="F9F9F9"/>
          </w:rPr>
          <w:t>.</w:t>
        </w:r>
        <w:r w:rsidRPr="009958EF">
          <w:rPr>
            <w:rStyle w:val="a3"/>
            <w:rFonts w:ascii="Times New Roman" w:hAnsi="Times New Roman"/>
            <w:sz w:val="24"/>
            <w:szCs w:val="24"/>
            <w:shd w:val="clear" w:color="auto" w:fill="F9F9F9"/>
            <w:lang w:val="en-US"/>
          </w:rPr>
          <w:t>ua</w:t>
        </w:r>
        <w:r w:rsidRPr="009958EF">
          <w:rPr>
            <w:rStyle w:val="a3"/>
            <w:rFonts w:ascii="Times New Roman" w:hAnsi="Times New Roman"/>
            <w:sz w:val="24"/>
            <w:szCs w:val="24"/>
            <w:shd w:val="clear" w:color="auto" w:fill="F9F9F9"/>
          </w:rPr>
          <w:t>/</w:t>
        </w:r>
        <w:r w:rsidRPr="009958EF">
          <w:rPr>
            <w:rStyle w:val="a3"/>
            <w:rFonts w:ascii="Times New Roman" w:hAnsi="Times New Roman"/>
            <w:sz w:val="24"/>
            <w:szCs w:val="24"/>
            <w:shd w:val="clear" w:color="auto" w:fill="F9F9F9"/>
            <w:lang w:val="en-US"/>
          </w:rPr>
          <w:t>UJRN</w:t>
        </w:r>
        <w:r w:rsidRPr="009958EF">
          <w:rPr>
            <w:rStyle w:val="a3"/>
            <w:rFonts w:ascii="Times New Roman" w:hAnsi="Times New Roman"/>
            <w:sz w:val="24"/>
            <w:szCs w:val="24"/>
            <w:shd w:val="clear" w:color="auto" w:fill="F9F9F9"/>
          </w:rPr>
          <w:t>/</w:t>
        </w:r>
        <w:r w:rsidRPr="009958EF">
          <w:rPr>
            <w:rStyle w:val="a3"/>
            <w:rFonts w:ascii="Times New Roman" w:hAnsi="Times New Roman"/>
            <w:sz w:val="24"/>
            <w:szCs w:val="24"/>
            <w:shd w:val="clear" w:color="auto" w:fill="F9F9F9"/>
            <w:lang w:val="en-US"/>
          </w:rPr>
          <w:t>ipch</w:t>
        </w:r>
        <w:r w:rsidRPr="009958EF">
          <w:rPr>
            <w:rStyle w:val="a3"/>
            <w:rFonts w:ascii="Times New Roman" w:hAnsi="Times New Roman"/>
            <w:sz w:val="24"/>
            <w:szCs w:val="24"/>
            <w:shd w:val="clear" w:color="auto" w:fill="F9F9F9"/>
          </w:rPr>
          <w:t>_2015_2_35</w:t>
        </w:r>
      </w:hyperlink>
      <w:r w:rsidRPr="009958EF">
        <w:rPr>
          <w:rFonts w:ascii="Times New Roman" w:hAnsi="Times New Roman"/>
          <w:color w:val="444444"/>
          <w:sz w:val="24"/>
          <w:szCs w:val="24"/>
          <w:shd w:val="clear" w:color="auto" w:fill="F9F9F9"/>
        </w:rPr>
        <w:t>.</w:t>
      </w:r>
    </w:p>
    <w:p w:rsidR="009958EF" w:rsidRPr="00FA5A34" w:rsidRDefault="009958EF" w:rsidP="009958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5A34">
        <w:rPr>
          <w:rFonts w:ascii="Times New Roman" w:hAnsi="Times New Roman"/>
          <w:sz w:val="24"/>
          <w:szCs w:val="24"/>
          <w:lang w:val="uk-UA"/>
        </w:rPr>
        <w:lastRenderedPageBreak/>
        <w:t xml:space="preserve">7. Романюк В.В. Кримінальне судочинство щодо неповнолітніх : монографія / В. В. Романюк. – Харків: «Друкарня Мадрид», 2016. – 252 с. (Серія «Бібліотечка слідчого і детектива: учасники кримінального провадження») </w:t>
      </w:r>
      <w:r w:rsidRPr="009F66B7">
        <w:rPr>
          <w:rFonts w:ascii="Times New Roman" w:hAnsi="Times New Roman"/>
          <w:sz w:val="24"/>
          <w:shd w:val="clear" w:color="auto" w:fill="FFFFFF"/>
          <w:lang w:val="en-US"/>
        </w:rPr>
        <w:t>URL</w:t>
      </w:r>
      <w:r w:rsidRPr="00ED1BB0">
        <w:rPr>
          <w:sz w:val="24"/>
          <w:shd w:val="clear" w:color="auto" w:fill="FFFFFF"/>
          <w:lang w:val="uk-UA"/>
        </w:rPr>
        <w:t>: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1" w:history="1">
        <w:r w:rsidRPr="00FA5A34">
          <w:rPr>
            <w:rStyle w:val="a3"/>
            <w:rFonts w:ascii="Times New Roman" w:hAnsi="Times New Roman"/>
            <w:sz w:val="24"/>
            <w:szCs w:val="24"/>
          </w:rPr>
          <w:t>http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://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dspace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univd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edu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ua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xmlui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bitstream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handle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/123456789/991/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Kryminalne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%20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sudochynstvo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%20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shchodo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%20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nepovnolitnikh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_</w:t>
        </w:r>
        <w:r w:rsidRPr="00FA5A34">
          <w:rPr>
            <w:rStyle w:val="a3"/>
            <w:rFonts w:ascii="Times New Roman" w:hAnsi="Times New Roman"/>
            <w:sz w:val="24"/>
            <w:szCs w:val="24"/>
          </w:rPr>
          <w:t>monohrafii</w:t>
        </w:r>
      </w:hyperlink>
    </w:p>
    <w:p w:rsidR="009958EF" w:rsidRPr="00FA5A34" w:rsidRDefault="009958EF" w:rsidP="009958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5A34">
        <w:rPr>
          <w:rFonts w:ascii="Times New Roman" w:hAnsi="Times New Roman"/>
          <w:sz w:val="24"/>
          <w:szCs w:val="24"/>
          <w:lang w:val="uk-UA"/>
        </w:rPr>
        <w:t xml:space="preserve">8. Романюк В.В. Участь педагога, психолога та лікаря у кримінальному провадженні щодо неповнолітніх / В. В. Романюк. // </w:t>
      </w:r>
      <w:r w:rsidRPr="009F66B7">
        <w:rPr>
          <w:rFonts w:ascii="Times New Roman" w:hAnsi="Times New Roman"/>
          <w:i/>
          <w:sz w:val="24"/>
          <w:szCs w:val="24"/>
          <w:lang w:val="uk-UA"/>
        </w:rPr>
        <w:t>Вісник ХНУВС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. – 2014. – № 4 (67) 101 </w:t>
      </w:r>
      <w:r w:rsidRPr="009F66B7">
        <w:rPr>
          <w:rFonts w:ascii="Times New Roman" w:hAnsi="Times New Roman"/>
          <w:sz w:val="24"/>
          <w:shd w:val="clear" w:color="auto" w:fill="FFFFFF"/>
          <w:lang w:val="en-US"/>
        </w:rPr>
        <w:t>URL</w:t>
      </w:r>
      <w:r w:rsidRPr="00ED1BB0">
        <w:rPr>
          <w:sz w:val="24"/>
          <w:shd w:val="clear" w:color="auto" w:fill="FFFFFF"/>
          <w:lang w:val="uk-UA"/>
        </w:rPr>
        <w:t>: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2" w:history="1"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file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:///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C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:/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Users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/%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0%9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F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%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0%9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Downloads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s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-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DP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93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GpPrDaI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2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bI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3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n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2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EhqPXb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30146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ph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pdf</w:t>
        </w:r>
      </w:hyperlink>
    </w:p>
    <w:p w:rsidR="009958EF" w:rsidRPr="00FA5A34" w:rsidRDefault="009958EF" w:rsidP="009958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5A34">
        <w:rPr>
          <w:rFonts w:ascii="Times New Roman" w:hAnsi="Times New Roman"/>
          <w:sz w:val="24"/>
          <w:szCs w:val="24"/>
          <w:lang w:val="uk-UA"/>
        </w:rPr>
        <w:t xml:space="preserve">9. Пилипенко І. В. Деякі питання застосування законодавства щодо участі неповнолітніх у кримінальному провадженні / І.В. Пилипенко // </w:t>
      </w:r>
      <w:r w:rsidRPr="009F66B7">
        <w:rPr>
          <w:rFonts w:ascii="Times New Roman" w:hAnsi="Times New Roman"/>
          <w:i/>
          <w:sz w:val="24"/>
          <w:szCs w:val="24"/>
          <w:lang w:val="uk-UA"/>
        </w:rPr>
        <w:t>Публічне право</w:t>
      </w:r>
      <w:r w:rsidRPr="00FA5A34">
        <w:rPr>
          <w:rFonts w:ascii="Times New Roman" w:hAnsi="Times New Roman"/>
          <w:sz w:val="24"/>
          <w:szCs w:val="24"/>
          <w:lang w:val="uk-UA"/>
        </w:rPr>
        <w:t>. – 2013. – №3 (11). – С.110 – 118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66B7">
        <w:rPr>
          <w:rFonts w:ascii="Times New Roman" w:hAnsi="Times New Roman"/>
          <w:sz w:val="24"/>
          <w:shd w:val="clear" w:color="auto" w:fill="FFFFFF"/>
          <w:lang w:val="en-US"/>
        </w:rPr>
        <w:t>URL</w:t>
      </w:r>
      <w:r w:rsidRPr="00ED1BB0">
        <w:rPr>
          <w:sz w:val="24"/>
          <w:shd w:val="clear" w:color="auto" w:fill="FFFFFF"/>
          <w:lang w:val="uk-UA"/>
        </w:rPr>
        <w:t>: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3" w:history="1"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file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:///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C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:/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Users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/%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0%9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F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%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0%9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Downloads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pp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_2013_3_17%20(2).</w:t>
        </w:r>
        <w:r w:rsidRPr="00FA5A34">
          <w:rPr>
            <w:rStyle w:val="a3"/>
            <w:rFonts w:ascii="Times New Roman" w:hAnsi="Times New Roman"/>
            <w:sz w:val="24"/>
            <w:szCs w:val="24"/>
            <w:lang w:val="en-US"/>
          </w:rPr>
          <w:t>pdf</w:t>
        </w:r>
      </w:hyperlink>
    </w:p>
    <w:p w:rsidR="009958EF" w:rsidRDefault="009958EF" w:rsidP="009958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5A34">
        <w:rPr>
          <w:rFonts w:ascii="Times New Roman" w:hAnsi="Times New Roman"/>
          <w:sz w:val="24"/>
          <w:szCs w:val="24"/>
          <w:lang w:val="uk-UA"/>
        </w:rPr>
        <w:t>10. Тетерятник Г. К.Г Гарантії забезпечення прав і законних інтересів неповнолітніх  у кримінальному провадженні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// </w:t>
      </w:r>
      <w:r w:rsidRPr="009F66B7">
        <w:rPr>
          <w:rFonts w:ascii="Times New Roman" w:hAnsi="Times New Roman"/>
          <w:i/>
          <w:sz w:val="24"/>
          <w:szCs w:val="24"/>
          <w:lang w:val="uk-UA"/>
        </w:rPr>
        <w:t>Південноукраїнський правничий часопис</w:t>
      </w:r>
      <w:r w:rsidRPr="00FA5A34">
        <w:rPr>
          <w:rFonts w:ascii="Times New Roman" w:hAnsi="Times New Roman"/>
          <w:sz w:val="24"/>
          <w:szCs w:val="24"/>
          <w:lang w:val="uk-UA"/>
        </w:rPr>
        <w:t xml:space="preserve"> .-№1 , 2017.-с.115-119</w:t>
      </w:r>
      <w:r>
        <w:rPr>
          <w:rFonts w:ascii="Times New Roman" w:hAnsi="Times New Roman"/>
          <w:sz w:val="24"/>
          <w:szCs w:val="24"/>
          <w:lang w:val="uk-UA"/>
        </w:rPr>
        <w:t>.</w:t>
      </w:r>
      <w:hyperlink r:id="rId14" w:history="1"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://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dspace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oduvs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edu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ua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bitstream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/123456789/1199/1/%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2%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B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5%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1%82%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B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5%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1%80%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1%8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F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1%82%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BD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B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8%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BA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1-2017_%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0%9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F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3%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0%9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F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D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0%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A</w:t>
        </w:r>
        <w:r w:rsidRPr="00FA5A34">
          <w:rPr>
            <w:rStyle w:val="a3"/>
            <w:rFonts w:ascii="Times New Roman" w:hAnsi="Times New Roman"/>
            <w:sz w:val="24"/>
            <w:szCs w:val="24"/>
            <w:lang w:val="uk-UA"/>
          </w:rPr>
          <w:t>7.</w:t>
        </w:r>
        <w:r w:rsidRPr="009F66B7">
          <w:rPr>
            <w:rStyle w:val="a3"/>
            <w:rFonts w:ascii="Times New Roman" w:hAnsi="Times New Roman"/>
            <w:sz w:val="24"/>
            <w:szCs w:val="24"/>
            <w:lang w:val="en-US"/>
          </w:rPr>
          <w:t>pdf</w:t>
        </w:r>
      </w:hyperlink>
    </w:p>
    <w:p w:rsidR="009958EF" w:rsidRDefault="009958EF" w:rsidP="009958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4A7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A757D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5485B"/>
    <w:rsid w:val="00975929"/>
    <w:rsid w:val="00991E66"/>
    <w:rsid w:val="009940A2"/>
    <w:rsid w:val="009958EF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21D5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0334"/>
    <w:rsid w:val="00F378D5"/>
    <w:rsid w:val="00F61FDA"/>
    <w:rsid w:val="00FA3B59"/>
    <w:rsid w:val="00FC10BE"/>
    <w:rsid w:val="00FD30C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b.com.ua/ua/print/127476-list_vssu_vid_16012017_223-6604-7_pro_praktiku_zdiysnennya_.html" TargetMode="External"/><Relationship Id="rId13" Type="http://schemas.openxmlformats.org/officeDocument/2006/relationships/hyperlink" Target="file:///C:\Users\%D0%9F%D0%9A\Downloads\pp_2013_3_17%20(2)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995_e54" TargetMode="External"/><Relationship Id="rId12" Type="http://schemas.openxmlformats.org/officeDocument/2006/relationships/hyperlink" Target="file:///C:\Users\%D0%9F%D0%9A\Downloads\s-DP93GpPrDaI2bI3n2EhqPXb30146ph.pdf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994_927" TargetMode="External"/><Relationship Id="rId11" Type="http://schemas.openxmlformats.org/officeDocument/2006/relationships/hyperlink" Target="http://dspace.univd.edu.ua/xmlui/bitstream/handle/123456789/991/Kryminalne%20sudochynstvo%20shchodo%20nepovnolitnikh_monohrafii" TargetMode="External"/><Relationship Id="rId5" Type="http://schemas.openxmlformats.org/officeDocument/2006/relationships/hyperlink" Target="https://zakon.rada.gov.ua/laws/show/995_211/page" TargetMode="Externa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://nbuv.gov.ua/UJRN/ipch_2015_2_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space.univd.edu.ua/xmlui/bitstream/handle/123456789/1685/kriminal_no_pravoviy_zahist_ditinstva_v_.pdf?sequence=2" TargetMode="External"/><Relationship Id="rId14" Type="http://schemas.openxmlformats.org/officeDocument/2006/relationships/hyperlink" Target="http://dspace.oduvs.edu.ua/bitstream/123456789/1199/1/%D0%A2%D0%B5%D1%82%D0%B5%D1%80%D1%8F%D1%82%D0%BD%D0%B8%D0%BA1-2017_%D0%9F%D0%A3%D0%9F%D0%A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3</cp:revision>
  <dcterms:created xsi:type="dcterms:W3CDTF">2020-04-12T15:34:00Z</dcterms:created>
  <dcterms:modified xsi:type="dcterms:W3CDTF">2020-04-13T10:26:00Z</dcterms:modified>
</cp:coreProperties>
</file>