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Статистичні методи в соціології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__магістр___________________________________________________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1. </w:t>
      </w:r>
      <w:r>
        <w:rPr>
          <w:rFonts w:cs="Times New Roman" w:ascii="Times New Roman" w:hAnsi="Times New Roman"/>
          <w:sz w:val="20"/>
          <w:szCs w:val="20"/>
          <w:lang w:val="uk-UA"/>
        </w:rPr>
        <w:t>Teleiko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2. 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LibreOffice/6.0.7.3$Linux_X86_64 LibreOffice_project/00m0$Build-3</Application>
  <Pages>1</Pages>
  <Words>118</Words>
  <Characters>1164</Characters>
  <CharactersWithSpaces>1268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2020-04-10T21:42:16Z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