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4536E" w:rsidRPr="0054536E">
        <w:rPr>
          <w:rFonts w:ascii="Times New Roman" w:hAnsi="Times New Roman" w:cs="Times New Roman"/>
          <w:sz w:val="28"/>
          <w:szCs w:val="28"/>
          <w:u w:val="single"/>
          <w:lang w:val="uk-UA"/>
        </w:rPr>
        <w:t>Вища математика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68030F" w:rsidRPr="0068030F">
        <w:rPr>
          <w:rFonts w:ascii="Times New Roman" w:hAnsi="Times New Roman" w:cs="Times New Roman"/>
          <w:sz w:val="28"/>
          <w:szCs w:val="28"/>
          <w:u w:val="single"/>
          <w:lang w:val="uk-UA"/>
        </w:rPr>
        <w:t>123 Комп’ютерна інженерія</w:t>
      </w:r>
    </w:p>
    <w:p w:rsidR="005D25DA" w:rsidRPr="0068030F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8030F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>Кашуба Григорій Іванович</w:t>
      </w:r>
    </w:p>
    <w:p w:rsidR="00D06D14" w:rsidRPr="0068030F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803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30F">
        <w:rPr>
          <w:rFonts w:ascii="Times New Roman" w:hAnsi="Times New Roman" w:cs="Times New Roman"/>
          <w:sz w:val="28"/>
          <w:szCs w:val="28"/>
          <w:lang w:val="en-US"/>
        </w:rPr>
        <w:t>kgil@i.ua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8030F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8030F" w:rsidRPr="0068030F">
        <w:rPr>
          <w:rFonts w:ascii="Times New Roman" w:hAnsi="Times New Roman" w:cs="Times New Roman"/>
          <w:sz w:val="20"/>
          <w:szCs w:val="20"/>
        </w:rPr>
        <w:t xml:space="preserve"> </w:t>
      </w:r>
      <w:r w:rsidR="0068030F">
        <w:rPr>
          <w:rFonts w:ascii="Times New Roman" w:hAnsi="Times New Roman" w:cs="Times New Roman"/>
          <w:sz w:val="20"/>
          <w:szCs w:val="20"/>
          <w:lang w:val="uk-UA"/>
        </w:rPr>
        <w:t>Лекція №4 Інтегрування раціональних дробів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68030F">
        <w:rPr>
          <w:rFonts w:ascii="Times New Roman" w:hAnsi="Times New Roman" w:cs="Times New Roman"/>
          <w:sz w:val="20"/>
          <w:szCs w:val="20"/>
          <w:lang w:val="uk-UA"/>
        </w:rPr>
        <w:t xml:space="preserve"> Лекція №5 Інтегрування тригонометричних функцій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68030F">
        <w:rPr>
          <w:rFonts w:ascii="Times New Roman" w:hAnsi="Times New Roman" w:cs="Times New Roman"/>
          <w:sz w:val="20"/>
          <w:szCs w:val="20"/>
          <w:lang w:val="uk-UA"/>
        </w:rPr>
        <w:t xml:space="preserve"> Лекція №6-8 Визначений інтеграл та його властивості</w:t>
      </w:r>
      <w:bookmarkStart w:id="0" w:name="_GoBack"/>
      <w:bookmarkEnd w:id="0"/>
    </w:p>
    <w:sectPr w:rsidR="00612B4A" w:rsidRPr="00B4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4F3E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4536E"/>
    <w:rsid w:val="00553583"/>
    <w:rsid w:val="005C1BF7"/>
    <w:rsid w:val="005D25DA"/>
    <w:rsid w:val="00612B4A"/>
    <w:rsid w:val="0068030F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Grisha</cp:lastModifiedBy>
  <cp:revision>3</cp:revision>
  <dcterms:created xsi:type="dcterms:W3CDTF">2020-04-16T14:23:00Z</dcterms:created>
  <dcterms:modified xsi:type="dcterms:W3CDTF">2020-04-16T14:26:00Z</dcterms:modified>
</cp:coreProperties>
</file>