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85E" w:rsidRPr="00E7085E" w:rsidRDefault="00E7085E" w:rsidP="00E7085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04975" cy="647700"/>
            <wp:effectExtent l="19050" t="0" r="9525" b="0"/>
            <wp:docPr id="2" name="Рисунок 1" descr="Світ освіти Osvita.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віт освіти Osvita.UA"/>
                    <pic:cNvPicPr>
                      <a:picLocks noChangeAspect="1" noChangeArrowheads="1"/>
                    </pic:cNvPicPr>
                  </pic:nvPicPr>
                  <pic:blipFill>
                    <a:blip r:embed="rId5"/>
                    <a:srcRect/>
                    <a:stretch>
                      <a:fillRect/>
                    </a:stretch>
                  </pic:blipFill>
                  <pic:spPr bwMode="auto">
                    <a:xfrm>
                      <a:off x="0" y="0"/>
                      <a:ext cx="1704975" cy="647700"/>
                    </a:xfrm>
                    <a:prstGeom prst="rect">
                      <a:avLst/>
                    </a:prstGeom>
                    <a:noFill/>
                    <a:ln w="9525">
                      <a:noFill/>
                      <a:miter lim="800000"/>
                      <a:headEnd/>
                      <a:tailEnd/>
                    </a:ln>
                  </pic:spPr>
                </pic:pic>
              </a:graphicData>
            </a:graphic>
          </wp:inline>
        </w:drawing>
      </w:r>
    </w:p>
    <w:p w:rsidR="00E7085E" w:rsidRPr="00E7085E" w:rsidRDefault="00E7085E" w:rsidP="00E7085E">
      <w:pPr>
        <w:spacing w:line="240" w:lineRule="auto"/>
        <w:rPr>
          <w:rFonts w:ascii="Tahoma" w:eastAsia="Times New Roman" w:hAnsi="Tahoma" w:cs="Tahoma"/>
          <w:sz w:val="17"/>
          <w:szCs w:val="17"/>
        </w:rPr>
      </w:pPr>
      <w:r w:rsidRPr="00E7085E">
        <w:rPr>
          <w:rFonts w:ascii="Tahoma" w:eastAsia="Times New Roman" w:hAnsi="Tahoma" w:cs="Tahoma"/>
          <w:sz w:val="17"/>
          <w:szCs w:val="17"/>
        </w:rPr>
        <w:t>http://osvita.ua/legislation/Ser_osv/64866/</w:t>
      </w:r>
    </w:p>
    <w:p w:rsidR="00E7085E" w:rsidRPr="00E7085E" w:rsidRDefault="00E7085E" w:rsidP="00E7085E">
      <w:pPr>
        <w:spacing w:after="150" w:line="240" w:lineRule="auto"/>
        <w:outlineLvl w:val="0"/>
        <w:rPr>
          <w:rFonts w:ascii="Arial" w:eastAsia="Times New Roman" w:hAnsi="Arial" w:cs="Arial"/>
          <w:b/>
          <w:bCs/>
          <w:color w:val="000000"/>
          <w:kern w:val="36"/>
          <w:sz w:val="33"/>
          <w:szCs w:val="33"/>
        </w:rPr>
      </w:pPr>
      <w:r w:rsidRPr="00E7085E">
        <w:rPr>
          <w:rFonts w:ascii="Arial" w:eastAsia="Times New Roman" w:hAnsi="Arial" w:cs="Arial"/>
          <w:b/>
          <w:bCs/>
          <w:color w:val="000000"/>
          <w:kern w:val="36"/>
          <w:sz w:val="33"/>
          <w:szCs w:val="33"/>
        </w:rPr>
        <w:t xml:space="preserve">Про затвердження </w:t>
      </w:r>
      <w:proofErr w:type="gramStart"/>
      <w:r w:rsidRPr="00E7085E">
        <w:rPr>
          <w:rFonts w:ascii="Arial" w:eastAsia="Times New Roman" w:hAnsi="Arial" w:cs="Arial"/>
          <w:b/>
          <w:bCs/>
          <w:color w:val="000000"/>
          <w:kern w:val="36"/>
          <w:sz w:val="33"/>
          <w:szCs w:val="33"/>
        </w:rPr>
        <w:t>Положення</w:t>
      </w:r>
      <w:proofErr w:type="gramEnd"/>
      <w:r w:rsidRPr="00E7085E">
        <w:rPr>
          <w:rFonts w:ascii="Arial" w:eastAsia="Times New Roman" w:hAnsi="Arial" w:cs="Arial"/>
          <w:b/>
          <w:bCs/>
          <w:color w:val="000000"/>
          <w:kern w:val="36"/>
          <w:sz w:val="33"/>
          <w:szCs w:val="33"/>
        </w:rPr>
        <w:t xml:space="preserve"> про інституційну форму здобуття загальної середньої освіти</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b/>
          <w:bCs/>
          <w:sz w:val="24"/>
          <w:szCs w:val="24"/>
        </w:rPr>
        <w:t>Наказ МОН № 536 від 23.04.2019 року</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МІНІСТЕРСТВО ОСВІТИ І НАУКИ УКРАЇНИ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НАКАЗ</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536 від 23 квітня 2019 року</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Зареєстровано</w:t>
      </w:r>
      <w:r w:rsidRPr="00E7085E">
        <w:rPr>
          <w:rFonts w:ascii="Times New Roman" w:eastAsia="Times New Roman" w:hAnsi="Times New Roman" w:cs="Times New Roman"/>
          <w:sz w:val="24"/>
          <w:szCs w:val="24"/>
        </w:rPr>
        <w:br/>
        <w:t>в Міністерстві юстиції України</w:t>
      </w:r>
      <w:r w:rsidRPr="00E7085E">
        <w:rPr>
          <w:rFonts w:ascii="Times New Roman" w:eastAsia="Times New Roman" w:hAnsi="Times New Roman" w:cs="Times New Roman"/>
          <w:sz w:val="24"/>
          <w:szCs w:val="24"/>
        </w:rPr>
        <w:br/>
        <w:t>22 травня 2019 р. за № 547/33518</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b/>
          <w:bCs/>
          <w:sz w:val="24"/>
          <w:szCs w:val="24"/>
        </w:rPr>
        <w:t xml:space="preserve">Про затвердження </w:t>
      </w:r>
      <w:proofErr w:type="gramStart"/>
      <w:r w:rsidRPr="00E7085E">
        <w:rPr>
          <w:rFonts w:ascii="Times New Roman" w:eastAsia="Times New Roman" w:hAnsi="Times New Roman" w:cs="Times New Roman"/>
          <w:b/>
          <w:bCs/>
          <w:sz w:val="24"/>
          <w:szCs w:val="24"/>
        </w:rPr>
        <w:t>Положення</w:t>
      </w:r>
      <w:proofErr w:type="gramEnd"/>
      <w:r w:rsidRPr="00E7085E">
        <w:rPr>
          <w:rFonts w:ascii="Times New Roman" w:eastAsia="Times New Roman" w:hAnsi="Times New Roman" w:cs="Times New Roman"/>
          <w:b/>
          <w:bCs/>
          <w:sz w:val="24"/>
          <w:szCs w:val="24"/>
        </w:rPr>
        <w:br/>
        <w:t>про інституційну форму здобуття</w:t>
      </w:r>
      <w:r w:rsidRPr="00E7085E">
        <w:rPr>
          <w:rFonts w:ascii="Times New Roman" w:eastAsia="Times New Roman" w:hAnsi="Times New Roman" w:cs="Times New Roman"/>
          <w:b/>
          <w:bCs/>
          <w:sz w:val="24"/>
          <w:szCs w:val="24"/>
        </w:rPr>
        <w:br/>
        <w:t>загальної середньої освіти</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Відповідно до частини дванадцятої статті 9 </w:t>
      </w:r>
      <w:hyperlink r:id="rId6" w:history="1">
        <w:r w:rsidRPr="00E7085E">
          <w:rPr>
            <w:rFonts w:ascii="Times New Roman" w:eastAsia="Times New Roman" w:hAnsi="Times New Roman" w:cs="Times New Roman"/>
            <w:color w:val="0000FF"/>
            <w:sz w:val="24"/>
            <w:szCs w:val="24"/>
            <w:u w:val="single"/>
          </w:rPr>
          <w:t>Закону України "Про освіту"</w:t>
        </w:r>
      </w:hyperlink>
      <w:r w:rsidRPr="00E7085E">
        <w:rPr>
          <w:rFonts w:ascii="Times New Roman" w:eastAsia="Times New Roman" w:hAnsi="Times New Roman" w:cs="Times New Roman"/>
          <w:sz w:val="24"/>
          <w:szCs w:val="24"/>
        </w:rPr>
        <w:t>, Положення про Міністерство освіти і науки України, затвердженого постановою Кабінету Міні</w:t>
      </w:r>
      <w:proofErr w:type="gramStart"/>
      <w:r w:rsidRPr="00E7085E">
        <w:rPr>
          <w:rFonts w:ascii="Times New Roman" w:eastAsia="Times New Roman" w:hAnsi="Times New Roman" w:cs="Times New Roman"/>
          <w:sz w:val="24"/>
          <w:szCs w:val="24"/>
        </w:rPr>
        <w:t>стр</w:t>
      </w:r>
      <w:proofErr w:type="gramEnd"/>
      <w:r w:rsidRPr="00E7085E">
        <w:rPr>
          <w:rFonts w:ascii="Times New Roman" w:eastAsia="Times New Roman" w:hAnsi="Times New Roman" w:cs="Times New Roman"/>
          <w:sz w:val="24"/>
          <w:szCs w:val="24"/>
        </w:rPr>
        <w:t>ів України від 16 жовтня 2014 року </w:t>
      </w:r>
      <w:hyperlink r:id="rId7" w:history="1">
        <w:r w:rsidRPr="00E7085E">
          <w:rPr>
            <w:rFonts w:ascii="Times New Roman" w:eastAsia="Times New Roman" w:hAnsi="Times New Roman" w:cs="Times New Roman"/>
            <w:color w:val="0000FF"/>
            <w:sz w:val="24"/>
            <w:szCs w:val="24"/>
            <w:u w:val="single"/>
          </w:rPr>
          <w:t>№ 630</w:t>
        </w:r>
      </w:hyperlink>
      <w:r w:rsidRPr="00E7085E">
        <w:rPr>
          <w:rFonts w:ascii="Times New Roman" w:eastAsia="Times New Roman" w:hAnsi="Times New Roman" w:cs="Times New Roman"/>
          <w:sz w:val="24"/>
          <w:szCs w:val="24"/>
        </w:rPr>
        <w:t>, НАКАЗУЮ:</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1. Затвердити Положення про інституційну форму здобуття загальної середньої освіти, що додається.</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2. Директорату дошкільної та шкільної освіти (Осмоловський А. О.) забезпечити в установленому порядку подання цього наказу на державну реєстрацію до Міністерства юстиції України.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3. Управлінню адміністративно-господарського та організаційного забезпечення (Єрко І. А.) зробити відмітку у справах </w:t>
      </w:r>
      <w:proofErr w:type="gramStart"/>
      <w:r w:rsidRPr="00E7085E">
        <w:rPr>
          <w:rFonts w:ascii="Times New Roman" w:eastAsia="Times New Roman" w:hAnsi="Times New Roman" w:cs="Times New Roman"/>
          <w:sz w:val="24"/>
          <w:szCs w:val="24"/>
        </w:rPr>
        <w:t>арх</w:t>
      </w:r>
      <w:proofErr w:type="gramEnd"/>
      <w:r w:rsidRPr="00E7085E">
        <w:rPr>
          <w:rFonts w:ascii="Times New Roman" w:eastAsia="Times New Roman" w:hAnsi="Times New Roman" w:cs="Times New Roman"/>
          <w:sz w:val="24"/>
          <w:szCs w:val="24"/>
        </w:rPr>
        <w:t>іву.</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4. Визнати таким, що втратив чинність, наказ Міністерства освіти і науки України від 04 липня 2005 року </w:t>
      </w:r>
      <w:hyperlink r:id="rId8" w:history="1">
        <w:r w:rsidRPr="00E7085E">
          <w:rPr>
            <w:rFonts w:ascii="Times New Roman" w:eastAsia="Times New Roman" w:hAnsi="Times New Roman" w:cs="Times New Roman"/>
            <w:color w:val="0000FF"/>
            <w:sz w:val="24"/>
            <w:szCs w:val="24"/>
            <w:u w:val="single"/>
          </w:rPr>
          <w:t>№ 397</w:t>
        </w:r>
      </w:hyperlink>
      <w:r w:rsidRPr="00E7085E">
        <w:rPr>
          <w:rFonts w:ascii="Times New Roman" w:eastAsia="Times New Roman" w:hAnsi="Times New Roman" w:cs="Times New Roman"/>
          <w:sz w:val="24"/>
          <w:szCs w:val="24"/>
        </w:rPr>
        <w:t xml:space="preserve"> "Про затвердження </w:t>
      </w:r>
      <w:proofErr w:type="gramStart"/>
      <w:r w:rsidRPr="00E7085E">
        <w:rPr>
          <w:rFonts w:ascii="Times New Roman" w:eastAsia="Times New Roman" w:hAnsi="Times New Roman" w:cs="Times New Roman"/>
          <w:sz w:val="24"/>
          <w:szCs w:val="24"/>
        </w:rPr>
        <w:t>Положення</w:t>
      </w:r>
      <w:proofErr w:type="gramEnd"/>
      <w:r w:rsidRPr="00E7085E">
        <w:rPr>
          <w:rFonts w:ascii="Times New Roman" w:eastAsia="Times New Roman" w:hAnsi="Times New Roman" w:cs="Times New Roman"/>
          <w:sz w:val="24"/>
          <w:szCs w:val="24"/>
        </w:rPr>
        <w:t xml:space="preserve"> про вечірню (змінну) школу", зареєстрований в Міністерстві юстиції України 15 липня 2005 року за № 758/11038 (зі змінами).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5. Цей наказ набирає чинності з 01 липня 2019 року, але не раніше дня його офіційного опублікування.</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6. Контроль за виконанням цього наказу покласти на заступника Міністра Карандія В. А.</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Міні</w:t>
      </w:r>
      <w:proofErr w:type="gramStart"/>
      <w:r w:rsidRPr="00E7085E">
        <w:rPr>
          <w:rFonts w:ascii="Times New Roman" w:eastAsia="Times New Roman" w:hAnsi="Times New Roman" w:cs="Times New Roman"/>
          <w:sz w:val="24"/>
          <w:szCs w:val="24"/>
        </w:rPr>
        <w:t>стр</w:t>
      </w:r>
      <w:proofErr w:type="gramEnd"/>
      <w:r w:rsidRPr="00E7085E">
        <w:rPr>
          <w:rFonts w:ascii="Times New Roman" w:eastAsia="Times New Roman" w:hAnsi="Times New Roman" w:cs="Times New Roman"/>
          <w:sz w:val="24"/>
          <w:szCs w:val="24"/>
        </w:rPr>
        <w:t>            Л. М. Гриневич</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ПОГОДЖЕНО:</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Перший віце-прем'єр-міні</w:t>
      </w:r>
      <w:proofErr w:type="gramStart"/>
      <w:r w:rsidRPr="00E7085E">
        <w:rPr>
          <w:rFonts w:ascii="Times New Roman" w:eastAsia="Times New Roman" w:hAnsi="Times New Roman" w:cs="Times New Roman"/>
          <w:sz w:val="24"/>
          <w:szCs w:val="24"/>
        </w:rPr>
        <w:t>стр</w:t>
      </w:r>
      <w:proofErr w:type="gramEnd"/>
      <w:r w:rsidRPr="00E7085E">
        <w:rPr>
          <w:rFonts w:ascii="Times New Roman" w:eastAsia="Times New Roman" w:hAnsi="Times New Roman" w:cs="Times New Roman"/>
          <w:sz w:val="24"/>
          <w:szCs w:val="24"/>
        </w:rPr>
        <w:br/>
        <w:t>України - Міністр економічного</w:t>
      </w:r>
      <w:r w:rsidRPr="00E7085E">
        <w:rPr>
          <w:rFonts w:ascii="Times New Roman" w:eastAsia="Times New Roman" w:hAnsi="Times New Roman" w:cs="Times New Roman"/>
          <w:sz w:val="24"/>
          <w:szCs w:val="24"/>
        </w:rPr>
        <w:br/>
        <w:t>розвитку і торгівлі України                        С. Кубів</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Голова</w:t>
      </w:r>
      <w:proofErr w:type="gramStart"/>
      <w:r w:rsidRPr="00E7085E">
        <w:rPr>
          <w:rFonts w:ascii="Times New Roman" w:eastAsia="Times New Roman" w:hAnsi="Times New Roman" w:cs="Times New Roman"/>
          <w:sz w:val="24"/>
          <w:szCs w:val="24"/>
        </w:rPr>
        <w:t xml:space="preserve"> Д</w:t>
      </w:r>
      <w:proofErr w:type="gramEnd"/>
      <w:r w:rsidRPr="00E7085E">
        <w:rPr>
          <w:rFonts w:ascii="Times New Roman" w:eastAsia="Times New Roman" w:hAnsi="Times New Roman" w:cs="Times New Roman"/>
          <w:sz w:val="24"/>
          <w:szCs w:val="24"/>
        </w:rPr>
        <w:t>ержавної</w:t>
      </w:r>
      <w:r w:rsidRPr="00E7085E">
        <w:rPr>
          <w:rFonts w:ascii="Times New Roman" w:eastAsia="Times New Roman" w:hAnsi="Times New Roman" w:cs="Times New Roman"/>
          <w:sz w:val="24"/>
          <w:szCs w:val="24"/>
        </w:rPr>
        <w:br/>
        <w:t>регуляторної служби України                    К. Ляпіна</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Міні</w:t>
      </w:r>
      <w:proofErr w:type="gramStart"/>
      <w:r w:rsidRPr="00E7085E">
        <w:rPr>
          <w:rFonts w:ascii="Times New Roman" w:eastAsia="Times New Roman" w:hAnsi="Times New Roman" w:cs="Times New Roman"/>
          <w:sz w:val="24"/>
          <w:szCs w:val="24"/>
        </w:rPr>
        <w:t>стр</w:t>
      </w:r>
      <w:proofErr w:type="gramEnd"/>
      <w:r w:rsidRPr="00E7085E">
        <w:rPr>
          <w:rFonts w:ascii="Times New Roman" w:eastAsia="Times New Roman" w:hAnsi="Times New Roman" w:cs="Times New Roman"/>
          <w:sz w:val="24"/>
          <w:szCs w:val="24"/>
        </w:rPr>
        <w:t xml:space="preserve"> соціальної політики України        А. Рева</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lastRenderedPageBreak/>
        <w:t>ЗАТВЕРДЖЕНО</w:t>
      </w:r>
      <w:r w:rsidRPr="00E7085E">
        <w:rPr>
          <w:rFonts w:ascii="Times New Roman" w:eastAsia="Times New Roman" w:hAnsi="Times New Roman" w:cs="Times New Roman"/>
          <w:sz w:val="24"/>
          <w:szCs w:val="24"/>
        </w:rPr>
        <w:br/>
        <w:t>Наказ Міністерства освіти і науки України</w:t>
      </w:r>
      <w:r w:rsidRPr="00E7085E">
        <w:rPr>
          <w:rFonts w:ascii="Times New Roman" w:eastAsia="Times New Roman" w:hAnsi="Times New Roman" w:cs="Times New Roman"/>
          <w:sz w:val="24"/>
          <w:szCs w:val="24"/>
        </w:rPr>
        <w:br/>
        <w:t>23 квітня 2019 року № 536</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Зареєстровано</w:t>
      </w:r>
      <w:r w:rsidRPr="00E7085E">
        <w:rPr>
          <w:rFonts w:ascii="Times New Roman" w:eastAsia="Times New Roman" w:hAnsi="Times New Roman" w:cs="Times New Roman"/>
          <w:sz w:val="24"/>
          <w:szCs w:val="24"/>
        </w:rPr>
        <w:br/>
        <w:t>в Міністерстві юстиції України</w:t>
      </w:r>
      <w:r w:rsidRPr="00E7085E">
        <w:rPr>
          <w:rFonts w:ascii="Times New Roman" w:eastAsia="Times New Roman" w:hAnsi="Times New Roman" w:cs="Times New Roman"/>
          <w:sz w:val="24"/>
          <w:szCs w:val="24"/>
        </w:rPr>
        <w:br/>
        <w:t>22 травня 2019 р. за № 547/33518</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b/>
          <w:bCs/>
          <w:sz w:val="24"/>
          <w:szCs w:val="24"/>
        </w:rPr>
        <w:t>Положення</w:t>
      </w:r>
      <w:r w:rsidRPr="00E7085E">
        <w:rPr>
          <w:rFonts w:ascii="Times New Roman" w:eastAsia="Times New Roman" w:hAnsi="Times New Roman" w:cs="Times New Roman"/>
          <w:b/>
          <w:bCs/>
          <w:sz w:val="24"/>
          <w:szCs w:val="24"/>
        </w:rPr>
        <w:br/>
        <w:t>про інституційну форму здобуття загальної середньої освіти</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b/>
          <w:bCs/>
          <w:sz w:val="24"/>
          <w:szCs w:val="24"/>
        </w:rPr>
        <w:t>I. Загальні положення</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1. Це Положення визначає порядок здобуття загальної середньої освіти за інституційною формою, що організовується у закладах загальної середньої освіти І-ІІІ ступенів та інших закладах освіти, що забезпечують здобуття повної загальної середньої освіти на певному </w:t>
      </w:r>
      <w:proofErr w:type="gramStart"/>
      <w:r w:rsidRPr="00E7085E">
        <w:rPr>
          <w:rFonts w:ascii="Times New Roman" w:eastAsia="Times New Roman" w:hAnsi="Times New Roman" w:cs="Times New Roman"/>
          <w:sz w:val="24"/>
          <w:szCs w:val="24"/>
        </w:rPr>
        <w:t>р</w:t>
      </w:r>
      <w:proofErr w:type="gramEnd"/>
      <w:r w:rsidRPr="00E7085E">
        <w:rPr>
          <w:rFonts w:ascii="Times New Roman" w:eastAsia="Times New Roman" w:hAnsi="Times New Roman" w:cs="Times New Roman"/>
          <w:sz w:val="24"/>
          <w:szCs w:val="24"/>
        </w:rPr>
        <w:t>івні освіти (далі - заклади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2. До інституційної форми здобуття загальної середньої освіти належать очна (денна, вечірня), заочна, дистанційна та мережева.</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3. Заклади освіти відповідно до законодавства та своїх установчих документів можуть створювати класи (групи) з денною, вечірньою, заочною, дистанційною формами здобуття освіти, укладати договори про організацію мережевої форми здобуття освіти з іншими суб'єктами освітньої діяльності.</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Інформація про форми здобуття освіти, що забезпечуються закладами освіти, оприлюднюється на їх веб-сайтах (</w:t>
      </w:r>
      <w:proofErr w:type="gramStart"/>
      <w:r w:rsidRPr="00E7085E">
        <w:rPr>
          <w:rFonts w:ascii="Times New Roman" w:eastAsia="Times New Roman" w:hAnsi="Times New Roman" w:cs="Times New Roman"/>
          <w:sz w:val="24"/>
          <w:szCs w:val="24"/>
        </w:rPr>
        <w:t>за</w:t>
      </w:r>
      <w:proofErr w:type="gramEnd"/>
      <w:r w:rsidRPr="00E7085E">
        <w:rPr>
          <w:rFonts w:ascii="Times New Roman" w:eastAsia="Times New Roman" w:hAnsi="Times New Roman" w:cs="Times New Roman"/>
          <w:sz w:val="24"/>
          <w:szCs w:val="24"/>
        </w:rPr>
        <w:t xml:space="preserve"> їх відсутності - на веб-сайтах засновників).</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4. Здобувачі освіти (</w:t>
      </w:r>
      <w:proofErr w:type="gramStart"/>
      <w:r w:rsidRPr="00E7085E">
        <w:rPr>
          <w:rFonts w:ascii="Times New Roman" w:eastAsia="Times New Roman" w:hAnsi="Times New Roman" w:cs="Times New Roman"/>
          <w:sz w:val="24"/>
          <w:szCs w:val="24"/>
        </w:rPr>
        <w:t>у</w:t>
      </w:r>
      <w:proofErr w:type="gramEnd"/>
      <w:r w:rsidRPr="00E7085E">
        <w:rPr>
          <w:rFonts w:ascii="Times New Roman" w:eastAsia="Times New Roman" w:hAnsi="Times New Roman" w:cs="Times New Roman"/>
          <w:sz w:val="24"/>
          <w:szCs w:val="24"/>
        </w:rPr>
        <w:t xml:space="preserve"> </w:t>
      </w:r>
      <w:proofErr w:type="gramStart"/>
      <w:r w:rsidRPr="00E7085E">
        <w:rPr>
          <w:rFonts w:ascii="Times New Roman" w:eastAsia="Times New Roman" w:hAnsi="Times New Roman" w:cs="Times New Roman"/>
          <w:sz w:val="24"/>
          <w:szCs w:val="24"/>
        </w:rPr>
        <w:t>раз</w:t>
      </w:r>
      <w:proofErr w:type="gramEnd"/>
      <w:r w:rsidRPr="00E7085E">
        <w:rPr>
          <w:rFonts w:ascii="Times New Roman" w:eastAsia="Times New Roman" w:hAnsi="Times New Roman" w:cs="Times New Roman"/>
          <w:sz w:val="24"/>
          <w:szCs w:val="24"/>
        </w:rPr>
        <w:t>і досягнення повноліття) або їх батьки, інші законні представники за особистою заявою можуть обирати очну (денну, вечірню), заочну, дистанційну або мережеву форму здобуття загальної середньої освіти відповідно до їх інтересів, здібностей, освітніх потреб, можливостей і досвіду.</w:t>
      </w:r>
    </w:p>
    <w:p w:rsidR="00E7085E" w:rsidRPr="00E7085E" w:rsidRDefault="00E7085E" w:rsidP="00E7085E">
      <w:pPr>
        <w:spacing w:after="0" w:line="240" w:lineRule="auto"/>
        <w:rPr>
          <w:rFonts w:ascii="Times New Roman" w:eastAsia="Times New Roman" w:hAnsi="Times New Roman" w:cs="Times New Roman"/>
          <w:sz w:val="24"/>
          <w:szCs w:val="24"/>
        </w:rPr>
      </w:pPr>
      <w:proofErr w:type="gramStart"/>
      <w:r w:rsidRPr="00E7085E">
        <w:rPr>
          <w:rFonts w:ascii="Times New Roman" w:eastAsia="Times New Roman" w:hAnsi="Times New Roman" w:cs="Times New Roman"/>
          <w:sz w:val="24"/>
          <w:szCs w:val="24"/>
        </w:rPr>
        <w:t>Зарахування осіб до державних і комунальних закладів загальної середньої освіти для здобуття освіти за інституційною (денною, вечірньою, заочною, дистанційною, мережевою) формою здійснюється відповідно до Порядку зарахування, відрахування та переведення учнів до державних та комунальних закладів освіти для здобуття повної загальної середньої освіти, затвердженого наказом М</w:t>
      </w:r>
      <w:proofErr w:type="gramEnd"/>
      <w:r w:rsidRPr="00E7085E">
        <w:rPr>
          <w:rFonts w:ascii="Times New Roman" w:eastAsia="Times New Roman" w:hAnsi="Times New Roman" w:cs="Times New Roman"/>
          <w:sz w:val="24"/>
          <w:szCs w:val="24"/>
        </w:rPr>
        <w:t>іністерства освіти і науки України від 16 квітня 2018 року </w:t>
      </w:r>
      <w:hyperlink r:id="rId9" w:history="1">
        <w:r w:rsidRPr="00E7085E">
          <w:rPr>
            <w:rFonts w:ascii="Times New Roman" w:eastAsia="Times New Roman" w:hAnsi="Times New Roman" w:cs="Times New Roman"/>
            <w:color w:val="0000FF"/>
            <w:sz w:val="24"/>
            <w:szCs w:val="24"/>
            <w:u w:val="single"/>
          </w:rPr>
          <w:t>№ 367</w:t>
        </w:r>
      </w:hyperlink>
      <w:r w:rsidRPr="00E7085E">
        <w:rPr>
          <w:rFonts w:ascii="Times New Roman" w:eastAsia="Times New Roman" w:hAnsi="Times New Roman" w:cs="Times New Roman"/>
          <w:sz w:val="24"/>
          <w:szCs w:val="24"/>
        </w:rPr>
        <w:t>, зареєстрованим у Міністерстві юстиції України 05 травня 2018 року за № 564/32016.</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Зарахування </w:t>
      </w:r>
      <w:proofErr w:type="gramStart"/>
      <w:r w:rsidRPr="00E7085E">
        <w:rPr>
          <w:rFonts w:ascii="Times New Roman" w:eastAsia="Times New Roman" w:hAnsi="Times New Roman" w:cs="Times New Roman"/>
          <w:sz w:val="24"/>
          <w:szCs w:val="24"/>
        </w:rPr>
        <w:t>осіб</w:t>
      </w:r>
      <w:proofErr w:type="gramEnd"/>
      <w:r w:rsidRPr="00E7085E">
        <w:rPr>
          <w:rFonts w:ascii="Times New Roman" w:eastAsia="Times New Roman" w:hAnsi="Times New Roman" w:cs="Times New Roman"/>
          <w:sz w:val="24"/>
          <w:szCs w:val="24"/>
        </w:rPr>
        <w:t xml:space="preserve"> до приватних і корпоративних закладів загальної середньої освіти для здобуття освіти за інституційною формою здійснюється у порядку, визначеному засновником (засновниками).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Зарахування осіб до закладів професійної (професійно-технічної), фахової передвищої, вищої освіти та інших закладів освіти, які забезпечують здобуття повної загальної середньої освіти, здійснюється </w:t>
      </w:r>
      <w:proofErr w:type="gramStart"/>
      <w:r w:rsidRPr="00E7085E">
        <w:rPr>
          <w:rFonts w:ascii="Times New Roman" w:eastAsia="Times New Roman" w:hAnsi="Times New Roman" w:cs="Times New Roman"/>
          <w:sz w:val="24"/>
          <w:szCs w:val="24"/>
        </w:rPr>
        <w:t>в</w:t>
      </w:r>
      <w:proofErr w:type="gramEnd"/>
      <w:r w:rsidRPr="00E7085E">
        <w:rPr>
          <w:rFonts w:ascii="Times New Roman" w:eastAsia="Times New Roman" w:hAnsi="Times New Roman" w:cs="Times New Roman"/>
          <w:sz w:val="24"/>
          <w:szCs w:val="24"/>
        </w:rPr>
        <w:t xml:space="preserve"> порядку, визначеному відповідними актами законодавства.</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5. Права та обов'язки учасників освітнього процесу в разі організації здобуття освіти за інституційною формою визначаються Законами України "</w:t>
      </w:r>
      <w:hyperlink r:id="rId10" w:history="1">
        <w:r w:rsidRPr="00E7085E">
          <w:rPr>
            <w:rFonts w:ascii="Times New Roman" w:eastAsia="Times New Roman" w:hAnsi="Times New Roman" w:cs="Times New Roman"/>
            <w:color w:val="0000FF"/>
            <w:sz w:val="24"/>
            <w:szCs w:val="24"/>
            <w:u w:val="single"/>
          </w:rPr>
          <w:t>Про освіту</w:t>
        </w:r>
      </w:hyperlink>
      <w:r w:rsidRPr="00E7085E">
        <w:rPr>
          <w:rFonts w:ascii="Times New Roman" w:eastAsia="Times New Roman" w:hAnsi="Times New Roman" w:cs="Times New Roman"/>
          <w:sz w:val="24"/>
          <w:szCs w:val="24"/>
        </w:rPr>
        <w:t>", "</w:t>
      </w:r>
      <w:hyperlink r:id="rId11" w:history="1">
        <w:r w:rsidRPr="00E7085E">
          <w:rPr>
            <w:rFonts w:ascii="Times New Roman" w:eastAsia="Times New Roman" w:hAnsi="Times New Roman" w:cs="Times New Roman"/>
            <w:color w:val="0000FF"/>
            <w:sz w:val="24"/>
            <w:szCs w:val="24"/>
            <w:u w:val="single"/>
          </w:rPr>
          <w:t>Про загальну середню освіту</w:t>
        </w:r>
      </w:hyperlink>
      <w:r w:rsidRPr="00E7085E">
        <w:rPr>
          <w:rFonts w:ascii="Times New Roman" w:eastAsia="Times New Roman" w:hAnsi="Times New Roman" w:cs="Times New Roman"/>
          <w:sz w:val="24"/>
          <w:szCs w:val="24"/>
        </w:rPr>
        <w:t>", іншими актами законодавства, установчими документами закладу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6. Організація здобуття освіти за інституційною формою здійснюється відповідно до освітньої програми закладу освіти. Результати навчання </w:t>
      </w:r>
      <w:proofErr w:type="gramStart"/>
      <w:r w:rsidRPr="00E7085E">
        <w:rPr>
          <w:rFonts w:ascii="Times New Roman" w:eastAsia="Times New Roman" w:hAnsi="Times New Roman" w:cs="Times New Roman"/>
          <w:sz w:val="24"/>
          <w:szCs w:val="24"/>
        </w:rPr>
        <w:t>осіб</w:t>
      </w:r>
      <w:proofErr w:type="gramEnd"/>
      <w:r w:rsidRPr="00E7085E">
        <w:rPr>
          <w:rFonts w:ascii="Times New Roman" w:eastAsia="Times New Roman" w:hAnsi="Times New Roman" w:cs="Times New Roman"/>
          <w:sz w:val="24"/>
          <w:szCs w:val="24"/>
        </w:rPr>
        <w:t>, які здобувають освіту за інституційною формою, мають відповідати вимогам відповідних державних стандартів загальної середньої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Державна </w:t>
      </w:r>
      <w:proofErr w:type="gramStart"/>
      <w:r w:rsidRPr="00E7085E">
        <w:rPr>
          <w:rFonts w:ascii="Times New Roman" w:eastAsia="Times New Roman" w:hAnsi="Times New Roman" w:cs="Times New Roman"/>
          <w:sz w:val="24"/>
          <w:szCs w:val="24"/>
        </w:rPr>
        <w:t>п</w:t>
      </w:r>
      <w:proofErr w:type="gramEnd"/>
      <w:r w:rsidRPr="00E7085E">
        <w:rPr>
          <w:rFonts w:ascii="Times New Roman" w:eastAsia="Times New Roman" w:hAnsi="Times New Roman" w:cs="Times New Roman"/>
          <w:sz w:val="24"/>
          <w:szCs w:val="24"/>
        </w:rPr>
        <w:t>ідсумкова атестація та звільнення від неї осіб, які здобувають освіту за інституційною формою, здійснюються відповідно до законодавства.</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lastRenderedPageBreak/>
        <w:t xml:space="preserve">7. Для реалізації індивідуальної освітньої </w:t>
      </w:r>
      <w:proofErr w:type="gramStart"/>
      <w:r w:rsidRPr="00E7085E">
        <w:rPr>
          <w:rFonts w:ascii="Times New Roman" w:eastAsia="Times New Roman" w:hAnsi="Times New Roman" w:cs="Times New Roman"/>
          <w:sz w:val="24"/>
          <w:szCs w:val="24"/>
        </w:rPr>
        <w:t>траєктор</w:t>
      </w:r>
      <w:proofErr w:type="gramEnd"/>
      <w:r w:rsidRPr="00E7085E">
        <w:rPr>
          <w:rFonts w:ascii="Times New Roman" w:eastAsia="Times New Roman" w:hAnsi="Times New Roman" w:cs="Times New Roman"/>
          <w:sz w:val="24"/>
          <w:szCs w:val="24"/>
        </w:rPr>
        <w:t>ії здобувача освіти можуть бути створені умови для засвоєння ним освітньої програми за індивідуальним навчальним планом.</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8. Оплата праці педагогічних працівників, які забезпечують здобуття освіти за інституційною формою, здійснюється відповідно до нормативно-правових акті</w:t>
      </w:r>
      <w:proofErr w:type="gramStart"/>
      <w:r w:rsidRPr="00E7085E">
        <w:rPr>
          <w:rFonts w:ascii="Times New Roman" w:eastAsia="Times New Roman" w:hAnsi="Times New Roman" w:cs="Times New Roman"/>
          <w:sz w:val="24"/>
          <w:szCs w:val="24"/>
        </w:rPr>
        <w:t>в</w:t>
      </w:r>
      <w:proofErr w:type="gramEnd"/>
      <w:r w:rsidRPr="00E7085E">
        <w:rPr>
          <w:rFonts w:ascii="Times New Roman" w:eastAsia="Times New Roman" w:hAnsi="Times New Roman" w:cs="Times New Roman"/>
          <w:sz w:val="24"/>
          <w:szCs w:val="24"/>
        </w:rPr>
        <w:t xml:space="preserve"> у сфері освіти.</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b/>
          <w:bCs/>
          <w:sz w:val="24"/>
          <w:szCs w:val="24"/>
        </w:rPr>
        <w:t>II. Очна (денна, вечірня) форма здобуття загальної середньої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1. Здобуття загальної середньої освіти за денною формою може бути організовано для осіб, як правило, віком від 6 рокі</w:t>
      </w:r>
      <w:proofErr w:type="gramStart"/>
      <w:r w:rsidRPr="00E7085E">
        <w:rPr>
          <w:rFonts w:ascii="Times New Roman" w:eastAsia="Times New Roman" w:hAnsi="Times New Roman" w:cs="Times New Roman"/>
          <w:sz w:val="24"/>
          <w:szCs w:val="24"/>
        </w:rPr>
        <w:t>в</w:t>
      </w:r>
      <w:proofErr w:type="gramEnd"/>
      <w:r w:rsidRPr="00E7085E">
        <w:rPr>
          <w:rFonts w:ascii="Times New Roman" w:eastAsia="Times New Roman" w:hAnsi="Times New Roman" w:cs="Times New Roman"/>
          <w:sz w:val="24"/>
          <w:szCs w:val="24"/>
        </w:rPr>
        <w:t>, які навчаються у 1 - 11 (12) класах.</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Здобуття базової середньої та </w:t>
      </w:r>
      <w:proofErr w:type="gramStart"/>
      <w:r w:rsidRPr="00E7085E">
        <w:rPr>
          <w:rFonts w:ascii="Times New Roman" w:eastAsia="Times New Roman" w:hAnsi="Times New Roman" w:cs="Times New Roman"/>
          <w:sz w:val="24"/>
          <w:szCs w:val="24"/>
        </w:rPr>
        <w:t>проф</w:t>
      </w:r>
      <w:proofErr w:type="gramEnd"/>
      <w:r w:rsidRPr="00E7085E">
        <w:rPr>
          <w:rFonts w:ascii="Times New Roman" w:eastAsia="Times New Roman" w:hAnsi="Times New Roman" w:cs="Times New Roman"/>
          <w:sz w:val="24"/>
          <w:szCs w:val="24"/>
        </w:rPr>
        <w:t xml:space="preserve">ільної загальної середньої освіти за вечірньою формою може бути організовано для осіб віком від 14 років, які завершили здобуття початкової освіти. Заклади освіти організовують здобуття освіти </w:t>
      </w:r>
      <w:proofErr w:type="gramStart"/>
      <w:r w:rsidRPr="00E7085E">
        <w:rPr>
          <w:rFonts w:ascii="Times New Roman" w:eastAsia="Times New Roman" w:hAnsi="Times New Roman" w:cs="Times New Roman"/>
          <w:sz w:val="24"/>
          <w:szCs w:val="24"/>
        </w:rPr>
        <w:t>за</w:t>
      </w:r>
      <w:proofErr w:type="gramEnd"/>
      <w:r w:rsidRPr="00E7085E">
        <w:rPr>
          <w:rFonts w:ascii="Times New Roman" w:eastAsia="Times New Roman" w:hAnsi="Times New Roman" w:cs="Times New Roman"/>
          <w:sz w:val="24"/>
          <w:szCs w:val="24"/>
        </w:rPr>
        <w:t xml:space="preserve"> </w:t>
      </w:r>
      <w:proofErr w:type="gramStart"/>
      <w:r w:rsidRPr="00E7085E">
        <w:rPr>
          <w:rFonts w:ascii="Times New Roman" w:eastAsia="Times New Roman" w:hAnsi="Times New Roman" w:cs="Times New Roman"/>
          <w:sz w:val="24"/>
          <w:szCs w:val="24"/>
        </w:rPr>
        <w:t>веч</w:t>
      </w:r>
      <w:proofErr w:type="gramEnd"/>
      <w:r w:rsidRPr="00E7085E">
        <w:rPr>
          <w:rFonts w:ascii="Times New Roman" w:eastAsia="Times New Roman" w:hAnsi="Times New Roman" w:cs="Times New Roman"/>
          <w:sz w:val="24"/>
          <w:szCs w:val="24"/>
        </w:rPr>
        <w:t>ірньою формою незалежно від місця проживання здобувачів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2. Наповнюваність класів у закладах освіти, в яких організовано здобуття освіти за очною (денною, вечірньою) формою, та поділ класів на групи </w:t>
      </w:r>
      <w:proofErr w:type="gramStart"/>
      <w:r w:rsidRPr="00E7085E">
        <w:rPr>
          <w:rFonts w:ascii="Times New Roman" w:eastAsia="Times New Roman" w:hAnsi="Times New Roman" w:cs="Times New Roman"/>
          <w:sz w:val="24"/>
          <w:szCs w:val="24"/>
        </w:rPr>
        <w:t>у</w:t>
      </w:r>
      <w:proofErr w:type="gramEnd"/>
      <w:r w:rsidRPr="00E7085E">
        <w:rPr>
          <w:rFonts w:ascii="Times New Roman" w:eastAsia="Times New Roman" w:hAnsi="Times New Roman" w:cs="Times New Roman"/>
          <w:sz w:val="24"/>
          <w:szCs w:val="24"/>
        </w:rPr>
        <w:t xml:space="preserve"> разі вивчення окремих предметів визначаються відповідно до законодавства.</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3. За наявності достатнього та високого </w:t>
      </w:r>
      <w:proofErr w:type="gramStart"/>
      <w:r w:rsidRPr="00E7085E">
        <w:rPr>
          <w:rFonts w:ascii="Times New Roman" w:eastAsia="Times New Roman" w:hAnsi="Times New Roman" w:cs="Times New Roman"/>
          <w:sz w:val="24"/>
          <w:szCs w:val="24"/>
        </w:rPr>
        <w:t>р</w:t>
      </w:r>
      <w:proofErr w:type="gramEnd"/>
      <w:r w:rsidRPr="00E7085E">
        <w:rPr>
          <w:rFonts w:ascii="Times New Roman" w:eastAsia="Times New Roman" w:hAnsi="Times New Roman" w:cs="Times New Roman"/>
          <w:sz w:val="24"/>
          <w:szCs w:val="24"/>
        </w:rPr>
        <w:t>івнів навчальних досягнень здобувачі освіти за вечірньою формою можуть прискорено завершити здобуття повної загальної середньої освіти (у 10 - 11 (12) класах).</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Організація прискореного здобуття освіти може здійснюватися за </w:t>
      </w:r>
      <w:proofErr w:type="gramStart"/>
      <w:r w:rsidRPr="00E7085E">
        <w:rPr>
          <w:rFonts w:ascii="Times New Roman" w:eastAsia="Times New Roman" w:hAnsi="Times New Roman" w:cs="Times New Roman"/>
          <w:sz w:val="24"/>
          <w:szCs w:val="24"/>
        </w:rPr>
        <w:t>р</w:t>
      </w:r>
      <w:proofErr w:type="gramEnd"/>
      <w:r w:rsidRPr="00E7085E">
        <w:rPr>
          <w:rFonts w:ascii="Times New Roman" w:eastAsia="Times New Roman" w:hAnsi="Times New Roman" w:cs="Times New Roman"/>
          <w:sz w:val="24"/>
          <w:szCs w:val="24"/>
        </w:rPr>
        <w:t>ішенням педагогічної ради закладу освіти на підставі особистої заяви здобувача освіти (у разі досягнення повноліття) або одного з його батьків, інших законних представників. Строк здобуття освіти визначається в індивідуальному навчальному плані здобувача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За необхідності здобувач освіти складає академічну </w:t>
      </w:r>
      <w:proofErr w:type="gramStart"/>
      <w:r w:rsidRPr="00E7085E">
        <w:rPr>
          <w:rFonts w:ascii="Times New Roman" w:eastAsia="Times New Roman" w:hAnsi="Times New Roman" w:cs="Times New Roman"/>
          <w:sz w:val="24"/>
          <w:szCs w:val="24"/>
        </w:rPr>
        <w:t>р</w:t>
      </w:r>
      <w:proofErr w:type="gramEnd"/>
      <w:r w:rsidRPr="00E7085E">
        <w:rPr>
          <w:rFonts w:ascii="Times New Roman" w:eastAsia="Times New Roman" w:hAnsi="Times New Roman" w:cs="Times New Roman"/>
          <w:sz w:val="24"/>
          <w:szCs w:val="24"/>
        </w:rPr>
        <w:t>ізницю за графіком, затвердженим наказом керівника закладу освіти.</w:t>
      </w:r>
    </w:p>
    <w:p w:rsidR="00E7085E" w:rsidRPr="00E7085E" w:rsidRDefault="00E7085E" w:rsidP="00E7085E">
      <w:pPr>
        <w:spacing w:after="165" w:line="240" w:lineRule="auto"/>
        <w:rPr>
          <w:rFonts w:ascii="Times New Roman" w:eastAsia="Times New Roman" w:hAnsi="Times New Roman" w:cs="Times New Roman"/>
          <w:sz w:val="24"/>
          <w:szCs w:val="24"/>
        </w:rPr>
      </w:pPr>
      <w:proofErr w:type="gramStart"/>
      <w:r w:rsidRPr="00E7085E">
        <w:rPr>
          <w:rFonts w:ascii="Times New Roman" w:eastAsia="Times New Roman" w:hAnsi="Times New Roman" w:cs="Times New Roman"/>
          <w:sz w:val="24"/>
          <w:szCs w:val="24"/>
        </w:rPr>
        <w:t>П</w:t>
      </w:r>
      <w:proofErr w:type="gramEnd"/>
      <w:r w:rsidRPr="00E7085E">
        <w:rPr>
          <w:rFonts w:ascii="Times New Roman" w:eastAsia="Times New Roman" w:hAnsi="Times New Roman" w:cs="Times New Roman"/>
          <w:sz w:val="24"/>
          <w:szCs w:val="24"/>
        </w:rPr>
        <w:t>ідсумкове оцінювання навчальних досягнень здобувача освіти, який прискорено завершив здобуття повної загальної середньої освіти, та його атестація здійснюються на загальних підставах.</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b/>
          <w:bCs/>
          <w:sz w:val="24"/>
          <w:szCs w:val="24"/>
        </w:rPr>
        <w:t>III. Заочна форма здобуття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1. Здобуття базової середньої та </w:t>
      </w:r>
      <w:proofErr w:type="gramStart"/>
      <w:r w:rsidRPr="00E7085E">
        <w:rPr>
          <w:rFonts w:ascii="Times New Roman" w:eastAsia="Times New Roman" w:hAnsi="Times New Roman" w:cs="Times New Roman"/>
          <w:sz w:val="24"/>
          <w:szCs w:val="24"/>
        </w:rPr>
        <w:t>проф</w:t>
      </w:r>
      <w:proofErr w:type="gramEnd"/>
      <w:r w:rsidRPr="00E7085E">
        <w:rPr>
          <w:rFonts w:ascii="Times New Roman" w:eastAsia="Times New Roman" w:hAnsi="Times New Roman" w:cs="Times New Roman"/>
          <w:sz w:val="24"/>
          <w:szCs w:val="24"/>
        </w:rPr>
        <w:t>ільної загальної середньої освіти за заочною формою може бути організовано для осіб віком від 14 років, які завершили здобуття початкової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Заклади освіти організовують здобуття освіти за заочною формою незалежно від </w:t>
      </w:r>
      <w:proofErr w:type="gramStart"/>
      <w:r w:rsidRPr="00E7085E">
        <w:rPr>
          <w:rFonts w:ascii="Times New Roman" w:eastAsia="Times New Roman" w:hAnsi="Times New Roman" w:cs="Times New Roman"/>
          <w:sz w:val="24"/>
          <w:szCs w:val="24"/>
        </w:rPr>
        <w:t>м</w:t>
      </w:r>
      <w:proofErr w:type="gramEnd"/>
      <w:r w:rsidRPr="00E7085E">
        <w:rPr>
          <w:rFonts w:ascii="Times New Roman" w:eastAsia="Times New Roman" w:hAnsi="Times New Roman" w:cs="Times New Roman"/>
          <w:sz w:val="24"/>
          <w:szCs w:val="24"/>
        </w:rPr>
        <w:t>ісця проживання здобувачів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2. Класи з числа здобувачів освіти за заочною формою в державних і комунальних закладах освіти створюються за наявності не менше 9 </w:t>
      </w:r>
      <w:proofErr w:type="gramStart"/>
      <w:r w:rsidRPr="00E7085E">
        <w:rPr>
          <w:rFonts w:ascii="Times New Roman" w:eastAsia="Times New Roman" w:hAnsi="Times New Roman" w:cs="Times New Roman"/>
          <w:sz w:val="24"/>
          <w:szCs w:val="24"/>
        </w:rPr>
        <w:t>осіб</w:t>
      </w:r>
      <w:proofErr w:type="gramEnd"/>
      <w:r w:rsidRPr="00E7085E">
        <w:rPr>
          <w:rFonts w:ascii="Times New Roman" w:eastAsia="Times New Roman" w:hAnsi="Times New Roman" w:cs="Times New Roman"/>
          <w:sz w:val="24"/>
          <w:szCs w:val="24"/>
        </w:rPr>
        <w:t>. У приватних і корпоративних закладах освіти мінімальна наповнюваність класів визначається засновником (засновниками).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3. Здобуття освіти за заочною формою відбувається </w:t>
      </w:r>
      <w:proofErr w:type="gramStart"/>
      <w:r w:rsidRPr="00E7085E">
        <w:rPr>
          <w:rFonts w:ascii="Times New Roman" w:eastAsia="Times New Roman" w:hAnsi="Times New Roman" w:cs="Times New Roman"/>
          <w:sz w:val="24"/>
          <w:szCs w:val="24"/>
        </w:rPr>
        <w:t>п</w:t>
      </w:r>
      <w:proofErr w:type="gramEnd"/>
      <w:r w:rsidRPr="00E7085E">
        <w:rPr>
          <w:rFonts w:ascii="Times New Roman" w:eastAsia="Times New Roman" w:hAnsi="Times New Roman" w:cs="Times New Roman"/>
          <w:sz w:val="24"/>
          <w:szCs w:val="24"/>
        </w:rPr>
        <w:t xml:space="preserve">ід час короткочасних сесій та у проміжку між ними. Форми організації освітнього процесу в сесійний та </w:t>
      </w:r>
      <w:proofErr w:type="gramStart"/>
      <w:r w:rsidRPr="00E7085E">
        <w:rPr>
          <w:rFonts w:ascii="Times New Roman" w:eastAsia="Times New Roman" w:hAnsi="Times New Roman" w:cs="Times New Roman"/>
          <w:sz w:val="24"/>
          <w:szCs w:val="24"/>
        </w:rPr>
        <w:t>м</w:t>
      </w:r>
      <w:proofErr w:type="gramEnd"/>
      <w:r w:rsidRPr="00E7085E">
        <w:rPr>
          <w:rFonts w:ascii="Times New Roman" w:eastAsia="Times New Roman" w:hAnsi="Times New Roman" w:cs="Times New Roman"/>
          <w:sz w:val="24"/>
          <w:szCs w:val="24"/>
        </w:rPr>
        <w:t>іжсесійний періоди визначаються освітньою програмою закладу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4. Для організації здобуття освіти за заочною формою заклад освіти може мати у своєму складі навчально-консультаційні пункти, на базі яких організовуються групові консультації та заліки, що складаються </w:t>
      </w:r>
      <w:proofErr w:type="gramStart"/>
      <w:r w:rsidRPr="00E7085E">
        <w:rPr>
          <w:rFonts w:ascii="Times New Roman" w:eastAsia="Times New Roman" w:hAnsi="Times New Roman" w:cs="Times New Roman"/>
          <w:sz w:val="24"/>
          <w:szCs w:val="24"/>
        </w:rPr>
        <w:t>вс</w:t>
      </w:r>
      <w:proofErr w:type="gramEnd"/>
      <w:r w:rsidRPr="00E7085E">
        <w:rPr>
          <w:rFonts w:ascii="Times New Roman" w:eastAsia="Times New Roman" w:hAnsi="Times New Roman" w:cs="Times New Roman"/>
          <w:sz w:val="24"/>
          <w:szCs w:val="24"/>
        </w:rPr>
        <w:t>іма здобувачами освіти.</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b/>
          <w:bCs/>
          <w:sz w:val="24"/>
          <w:szCs w:val="24"/>
        </w:rPr>
        <w:lastRenderedPageBreak/>
        <w:t>IV. Дистанційна форма здобуття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1. Дистанційне навчання може бути реалізовано шляхом застосування дистанційної форми як окремої форми здобуття освіти або використання технологій дистанційного навчання для забезпечення навчання за </w:t>
      </w:r>
      <w:proofErr w:type="gramStart"/>
      <w:r w:rsidRPr="00E7085E">
        <w:rPr>
          <w:rFonts w:ascii="Times New Roman" w:eastAsia="Times New Roman" w:hAnsi="Times New Roman" w:cs="Times New Roman"/>
          <w:sz w:val="24"/>
          <w:szCs w:val="24"/>
        </w:rPr>
        <w:t>р</w:t>
      </w:r>
      <w:proofErr w:type="gramEnd"/>
      <w:r w:rsidRPr="00E7085E">
        <w:rPr>
          <w:rFonts w:ascii="Times New Roman" w:eastAsia="Times New Roman" w:hAnsi="Times New Roman" w:cs="Times New Roman"/>
          <w:sz w:val="24"/>
          <w:szCs w:val="24"/>
        </w:rPr>
        <w:t>ізними формами здобуття освіти, їх поєднання.</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2. </w:t>
      </w:r>
      <w:proofErr w:type="gramStart"/>
      <w:r w:rsidRPr="00E7085E">
        <w:rPr>
          <w:rFonts w:ascii="Times New Roman" w:eastAsia="Times New Roman" w:hAnsi="Times New Roman" w:cs="Times New Roman"/>
          <w:sz w:val="24"/>
          <w:szCs w:val="24"/>
        </w:rPr>
        <w:t>Р</w:t>
      </w:r>
      <w:proofErr w:type="gramEnd"/>
      <w:r w:rsidRPr="00E7085E">
        <w:rPr>
          <w:rFonts w:ascii="Times New Roman" w:eastAsia="Times New Roman" w:hAnsi="Times New Roman" w:cs="Times New Roman"/>
          <w:sz w:val="24"/>
          <w:szCs w:val="24"/>
        </w:rPr>
        <w:t>ішення про організацію здобуття освіти за дистанційною формою у закладі освіти ухвалюється з урахуванням необхідних матеріально-технічних, кадрових та інших ресурсів.</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3. </w:t>
      </w:r>
      <w:proofErr w:type="gramStart"/>
      <w:r w:rsidRPr="00E7085E">
        <w:rPr>
          <w:rFonts w:ascii="Times New Roman" w:eastAsia="Times New Roman" w:hAnsi="Times New Roman" w:cs="Times New Roman"/>
          <w:sz w:val="24"/>
          <w:szCs w:val="24"/>
        </w:rPr>
        <w:t>Для</w:t>
      </w:r>
      <w:proofErr w:type="gramEnd"/>
      <w:r w:rsidRPr="00E7085E">
        <w:rPr>
          <w:rFonts w:ascii="Times New Roman" w:eastAsia="Times New Roman" w:hAnsi="Times New Roman" w:cs="Times New Roman"/>
          <w:sz w:val="24"/>
          <w:szCs w:val="24"/>
        </w:rPr>
        <w:t xml:space="preserve"> організації дистанційного навчання як окремої форми здобуття освіти у закладах освіти можуть створюватися класи (групи) з дистанційною формою здобуття освіти. Наповнюваність класів </w:t>
      </w:r>
      <w:proofErr w:type="gramStart"/>
      <w:r w:rsidRPr="00E7085E">
        <w:rPr>
          <w:rFonts w:ascii="Times New Roman" w:eastAsia="Times New Roman" w:hAnsi="Times New Roman" w:cs="Times New Roman"/>
          <w:sz w:val="24"/>
          <w:szCs w:val="24"/>
        </w:rPr>
        <w:t>для</w:t>
      </w:r>
      <w:proofErr w:type="gramEnd"/>
      <w:r w:rsidRPr="00E7085E">
        <w:rPr>
          <w:rFonts w:ascii="Times New Roman" w:eastAsia="Times New Roman" w:hAnsi="Times New Roman" w:cs="Times New Roman"/>
          <w:sz w:val="24"/>
          <w:szCs w:val="24"/>
        </w:rPr>
        <w:t xml:space="preserve"> організації дистанційної форми освіти визначається відповідно до законодавства.</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Навчальний час </w:t>
      </w:r>
      <w:proofErr w:type="gramStart"/>
      <w:r w:rsidRPr="00E7085E">
        <w:rPr>
          <w:rFonts w:ascii="Times New Roman" w:eastAsia="Times New Roman" w:hAnsi="Times New Roman" w:cs="Times New Roman"/>
          <w:sz w:val="24"/>
          <w:szCs w:val="24"/>
        </w:rPr>
        <w:t>у</w:t>
      </w:r>
      <w:proofErr w:type="gramEnd"/>
      <w:r w:rsidRPr="00E7085E">
        <w:rPr>
          <w:rFonts w:ascii="Times New Roman" w:eastAsia="Times New Roman" w:hAnsi="Times New Roman" w:cs="Times New Roman"/>
          <w:sz w:val="24"/>
          <w:szCs w:val="24"/>
        </w:rPr>
        <w:t xml:space="preserve"> разі організації здобуття освіти за дистанційною формою встановлюється закладом освіти:</w:t>
      </w:r>
    </w:p>
    <w:p w:rsidR="00E7085E" w:rsidRPr="00E7085E" w:rsidRDefault="00E7085E" w:rsidP="00E7085E">
      <w:pPr>
        <w:numPr>
          <w:ilvl w:val="0"/>
          <w:numId w:val="1"/>
        </w:numPr>
        <w:spacing w:before="30" w:after="150" w:line="240" w:lineRule="auto"/>
        <w:ind w:left="0"/>
        <w:rPr>
          <w:rFonts w:ascii="Times New Roman" w:eastAsia="Times New Roman" w:hAnsi="Times New Roman" w:cs="Times New Roman"/>
          <w:sz w:val="21"/>
          <w:szCs w:val="21"/>
        </w:rPr>
      </w:pPr>
      <w:r w:rsidRPr="00E7085E">
        <w:rPr>
          <w:rFonts w:ascii="Times New Roman" w:eastAsia="Times New Roman" w:hAnsi="Times New Roman" w:cs="Times New Roman"/>
          <w:sz w:val="21"/>
          <w:szCs w:val="21"/>
        </w:rPr>
        <w:t xml:space="preserve">на </w:t>
      </w:r>
      <w:proofErr w:type="gramStart"/>
      <w:r w:rsidRPr="00E7085E">
        <w:rPr>
          <w:rFonts w:ascii="Times New Roman" w:eastAsia="Times New Roman" w:hAnsi="Times New Roman" w:cs="Times New Roman"/>
          <w:sz w:val="21"/>
          <w:szCs w:val="21"/>
        </w:rPr>
        <w:t>р</w:t>
      </w:r>
      <w:proofErr w:type="gramEnd"/>
      <w:r w:rsidRPr="00E7085E">
        <w:rPr>
          <w:rFonts w:ascii="Times New Roman" w:eastAsia="Times New Roman" w:hAnsi="Times New Roman" w:cs="Times New Roman"/>
          <w:sz w:val="21"/>
          <w:szCs w:val="21"/>
        </w:rPr>
        <w:t>івні початкової освіти - не більше 50 відсотків сумарної кількості навчальних годин інваріантної та варіативної складових навчального плану за типовою освітньою програмою;</w:t>
      </w:r>
    </w:p>
    <w:p w:rsidR="00E7085E" w:rsidRPr="00E7085E" w:rsidRDefault="00E7085E" w:rsidP="00E7085E">
      <w:pPr>
        <w:numPr>
          <w:ilvl w:val="0"/>
          <w:numId w:val="1"/>
        </w:numPr>
        <w:spacing w:before="30" w:after="150" w:line="240" w:lineRule="auto"/>
        <w:ind w:left="0"/>
        <w:rPr>
          <w:rFonts w:ascii="Times New Roman" w:eastAsia="Times New Roman" w:hAnsi="Times New Roman" w:cs="Times New Roman"/>
          <w:sz w:val="21"/>
          <w:szCs w:val="21"/>
        </w:rPr>
      </w:pPr>
      <w:r w:rsidRPr="00E7085E">
        <w:rPr>
          <w:rFonts w:ascii="Times New Roman" w:eastAsia="Times New Roman" w:hAnsi="Times New Roman" w:cs="Times New Roman"/>
          <w:sz w:val="21"/>
          <w:szCs w:val="21"/>
        </w:rPr>
        <w:t xml:space="preserve">на </w:t>
      </w:r>
      <w:proofErr w:type="gramStart"/>
      <w:r w:rsidRPr="00E7085E">
        <w:rPr>
          <w:rFonts w:ascii="Times New Roman" w:eastAsia="Times New Roman" w:hAnsi="Times New Roman" w:cs="Times New Roman"/>
          <w:sz w:val="21"/>
          <w:szCs w:val="21"/>
        </w:rPr>
        <w:t>р</w:t>
      </w:r>
      <w:proofErr w:type="gramEnd"/>
      <w:r w:rsidRPr="00E7085E">
        <w:rPr>
          <w:rFonts w:ascii="Times New Roman" w:eastAsia="Times New Roman" w:hAnsi="Times New Roman" w:cs="Times New Roman"/>
          <w:sz w:val="21"/>
          <w:szCs w:val="21"/>
        </w:rPr>
        <w:t>івнях базової середньої та профільної загальної середньої освіти - відповідно до навчального плану для заочної форми здобуття освіти за типовою освітньою програмою.</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4. </w:t>
      </w:r>
      <w:proofErr w:type="gramStart"/>
      <w:r w:rsidRPr="00E7085E">
        <w:rPr>
          <w:rFonts w:ascii="Times New Roman" w:eastAsia="Times New Roman" w:hAnsi="Times New Roman" w:cs="Times New Roman"/>
          <w:sz w:val="24"/>
          <w:szCs w:val="24"/>
        </w:rPr>
        <w:t>Порядок організації освітнього процесу за дистанційною формою здобуття освіти визначається Положенням про дистанційне навчання, затвердженим наказом Міністерства освіти і науки України від 25 квітня 2013 року </w:t>
      </w:r>
      <w:hyperlink r:id="rId12" w:history="1">
        <w:r w:rsidRPr="00E7085E">
          <w:rPr>
            <w:rFonts w:ascii="Times New Roman" w:eastAsia="Times New Roman" w:hAnsi="Times New Roman" w:cs="Times New Roman"/>
            <w:color w:val="0000FF"/>
            <w:sz w:val="24"/>
            <w:szCs w:val="24"/>
            <w:u w:val="single"/>
          </w:rPr>
          <w:t>№ 466</w:t>
        </w:r>
      </w:hyperlink>
      <w:r w:rsidRPr="00E7085E">
        <w:rPr>
          <w:rFonts w:ascii="Times New Roman" w:eastAsia="Times New Roman" w:hAnsi="Times New Roman" w:cs="Times New Roman"/>
          <w:sz w:val="24"/>
          <w:szCs w:val="24"/>
        </w:rPr>
        <w:t>, зареєстрованим в Міністерстві юстиції України 30 квітня 2013 року за № 703/23235 (зі змінами).</w:t>
      </w:r>
      <w:proofErr w:type="gramEnd"/>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b/>
          <w:bCs/>
          <w:sz w:val="24"/>
          <w:szCs w:val="24"/>
        </w:rPr>
        <w:t>V. Мережева форма здобуття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1. </w:t>
      </w:r>
      <w:proofErr w:type="gramStart"/>
      <w:r w:rsidRPr="00E7085E">
        <w:rPr>
          <w:rFonts w:ascii="Times New Roman" w:eastAsia="Times New Roman" w:hAnsi="Times New Roman" w:cs="Times New Roman"/>
          <w:sz w:val="24"/>
          <w:szCs w:val="24"/>
        </w:rPr>
        <w:t>Для</w:t>
      </w:r>
      <w:proofErr w:type="gramEnd"/>
      <w:r w:rsidRPr="00E7085E">
        <w:rPr>
          <w:rFonts w:ascii="Times New Roman" w:eastAsia="Times New Roman" w:hAnsi="Times New Roman" w:cs="Times New Roman"/>
          <w:sz w:val="24"/>
          <w:szCs w:val="24"/>
        </w:rPr>
        <w:t xml:space="preserve"> </w:t>
      </w:r>
      <w:proofErr w:type="gramStart"/>
      <w:r w:rsidRPr="00E7085E">
        <w:rPr>
          <w:rFonts w:ascii="Times New Roman" w:eastAsia="Times New Roman" w:hAnsi="Times New Roman" w:cs="Times New Roman"/>
          <w:sz w:val="24"/>
          <w:szCs w:val="24"/>
        </w:rPr>
        <w:t>орган</w:t>
      </w:r>
      <w:proofErr w:type="gramEnd"/>
      <w:r w:rsidRPr="00E7085E">
        <w:rPr>
          <w:rFonts w:ascii="Times New Roman" w:eastAsia="Times New Roman" w:hAnsi="Times New Roman" w:cs="Times New Roman"/>
          <w:sz w:val="24"/>
          <w:szCs w:val="24"/>
        </w:rPr>
        <w:t>ізації здобуття освіти за мережевою формою заклад освіти залучає інших суб'єктів освітньої діяльності.</w:t>
      </w:r>
    </w:p>
    <w:p w:rsidR="00E7085E" w:rsidRPr="00E7085E" w:rsidRDefault="00E7085E" w:rsidP="00E7085E">
      <w:pPr>
        <w:spacing w:after="165" w:line="240" w:lineRule="auto"/>
        <w:rPr>
          <w:rFonts w:ascii="Times New Roman" w:eastAsia="Times New Roman" w:hAnsi="Times New Roman" w:cs="Times New Roman"/>
          <w:sz w:val="24"/>
          <w:szCs w:val="24"/>
        </w:rPr>
      </w:pPr>
      <w:proofErr w:type="gramStart"/>
      <w:r w:rsidRPr="00E7085E">
        <w:rPr>
          <w:rFonts w:ascii="Times New Roman" w:eastAsia="Times New Roman" w:hAnsi="Times New Roman" w:cs="Times New Roman"/>
          <w:sz w:val="24"/>
          <w:szCs w:val="24"/>
        </w:rPr>
        <w:t>З</w:t>
      </w:r>
      <w:proofErr w:type="gramEnd"/>
      <w:r w:rsidRPr="00E7085E">
        <w:rPr>
          <w:rFonts w:ascii="Times New Roman" w:eastAsia="Times New Roman" w:hAnsi="Times New Roman" w:cs="Times New Roman"/>
          <w:sz w:val="24"/>
          <w:szCs w:val="24"/>
        </w:rPr>
        <w:t xml:space="preserve"> метою використання додаткової матеріально-технічної бази за потреби до мережевої взаємодії можуть залучатися інші юридичні особи, залучені до діяльності освітнього округу, міжшкільні ресурсні центри, наукові установи тощо.</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Мережева взаємодія є способом координації спільної освітньої діяльності, що здійснюється на договірних засадах </w:t>
      </w:r>
      <w:proofErr w:type="gramStart"/>
      <w:r w:rsidRPr="00E7085E">
        <w:rPr>
          <w:rFonts w:ascii="Times New Roman" w:eastAsia="Times New Roman" w:hAnsi="Times New Roman" w:cs="Times New Roman"/>
          <w:sz w:val="24"/>
          <w:szCs w:val="24"/>
        </w:rPr>
        <w:t>р</w:t>
      </w:r>
      <w:proofErr w:type="gramEnd"/>
      <w:r w:rsidRPr="00E7085E">
        <w:rPr>
          <w:rFonts w:ascii="Times New Roman" w:eastAsia="Times New Roman" w:hAnsi="Times New Roman" w:cs="Times New Roman"/>
          <w:sz w:val="24"/>
          <w:szCs w:val="24"/>
        </w:rPr>
        <w:t>ізними суб'єктами освітньої діяльності для організації здобуття освіти за мережевою формою.</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2. Метою організації мережевої взаємодії </w:t>
      </w:r>
      <w:proofErr w:type="gramStart"/>
      <w:r w:rsidRPr="00E7085E">
        <w:rPr>
          <w:rFonts w:ascii="Times New Roman" w:eastAsia="Times New Roman" w:hAnsi="Times New Roman" w:cs="Times New Roman"/>
          <w:sz w:val="24"/>
          <w:szCs w:val="24"/>
        </w:rPr>
        <w:t>м</w:t>
      </w:r>
      <w:proofErr w:type="gramEnd"/>
      <w:r w:rsidRPr="00E7085E">
        <w:rPr>
          <w:rFonts w:ascii="Times New Roman" w:eastAsia="Times New Roman" w:hAnsi="Times New Roman" w:cs="Times New Roman"/>
          <w:sz w:val="24"/>
          <w:szCs w:val="24"/>
        </w:rPr>
        <w:t>іж суб'єктами освітньої діяльності є залучення та використання додаткових ресурсів (кадрових, матеріально-технічних, навчально-методичних, інформаційних та інших), необхідних для забезпечення якості освіти, зокрема:</w:t>
      </w:r>
    </w:p>
    <w:p w:rsidR="00E7085E" w:rsidRPr="00E7085E" w:rsidRDefault="00E7085E" w:rsidP="00E7085E">
      <w:pPr>
        <w:numPr>
          <w:ilvl w:val="0"/>
          <w:numId w:val="2"/>
        </w:numPr>
        <w:spacing w:before="30" w:after="150" w:line="240" w:lineRule="auto"/>
        <w:ind w:left="0"/>
        <w:rPr>
          <w:rFonts w:ascii="Times New Roman" w:eastAsia="Times New Roman" w:hAnsi="Times New Roman" w:cs="Times New Roman"/>
          <w:sz w:val="21"/>
          <w:szCs w:val="21"/>
        </w:rPr>
      </w:pPr>
      <w:r w:rsidRPr="00E7085E">
        <w:rPr>
          <w:rFonts w:ascii="Times New Roman" w:eastAsia="Times New Roman" w:hAnsi="Times New Roman" w:cs="Times New Roman"/>
          <w:sz w:val="21"/>
          <w:szCs w:val="21"/>
        </w:rPr>
        <w:t>забезпечення всебічного розвитку здобувачів освіти, задоволення їх освітніх потреб;</w:t>
      </w:r>
    </w:p>
    <w:p w:rsidR="00E7085E" w:rsidRPr="00E7085E" w:rsidRDefault="00E7085E" w:rsidP="00E7085E">
      <w:pPr>
        <w:numPr>
          <w:ilvl w:val="0"/>
          <w:numId w:val="2"/>
        </w:numPr>
        <w:spacing w:before="30" w:after="150" w:line="240" w:lineRule="auto"/>
        <w:ind w:left="0"/>
        <w:rPr>
          <w:rFonts w:ascii="Times New Roman" w:eastAsia="Times New Roman" w:hAnsi="Times New Roman" w:cs="Times New Roman"/>
          <w:sz w:val="21"/>
          <w:szCs w:val="21"/>
        </w:rPr>
      </w:pPr>
      <w:r w:rsidRPr="00E7085E">
        <w:rPr>
          <w:rFonts w:ascii="Times New Roman" w:eastAsia="Times New Roman" w:hAnsi="Times New Roman" w:cs="Times New Roman"/>
          <w:sz w:val="21"/>
          <w:szCs w:val="21"/>
        </w:rPr>
        <w:t>створення умов для оволодіння освітньою програмою здобувачами освіти;</w:t>
      </w:r>
    </w:p>
    <w:p w:rsidR="00E7085E" w:rsidRPr="00E7085E" w:rsidRDefault="00E7085E" w:rsidP="00E7085E">
      <w:pPr>
        <w:numPr>
          <w:ilvl w:val="0"/>
          <w:numId w:val="2"/>
        </w:numPr>
        <w:spacing w:before="30" w:after="150" w:line="240" w:lineRule="auto"/>
        <w:ind w:left="0"/>
        <w:rPr>
          <w:rFonts w:ascii="Times New Roman" w:eastAsia="Times New Roman" w:hAnsi="Times New Roman" w:cs="Times New Roman"/>
          <w:sz w:val="21"/>
          <w:szCs w:val="21"/>
        </w:rPr>
      </w:pPr>
      <w:r w:rsidRPr="00E7085E">
        <w:rPr>
          <w:rFonts w:ascii="Times New Roman" w:eastAsia="Times New Roman" w:hAnsi="Times New Roman" w:cs="Times New Roman"/>
          <w:sz w:val="21"/>
          <w:szCs w:val="21"/>
        </w:rPr>
        <w:t xml:space="preserve">забезпечення поглибленого вивчення окремих навчальних предметів, впровадження </w:t>
      </w:r>
      <w:proofErr w:type="gramStart"/>
      <w:r w:rsidRPr="00E7085E">
        <w:rPr>
          <w:rFonts w:ascii="Times New Roman" w:eastAsia="Times New Roman" w:hAnsi="Times New Roman" w:cs="Times New Roman"/>
          <w:sz w:val="21"/>
          <w:szCs w:val="21"/>
        </w:rPr>
        <w:t>проф</w:t>
      </w:r>
      <w:proofErr w:type="gramEnd"/>
      <w:r w:rsidRPr="00E7085E">
        <w:rPr>
          <w:rFonts w:ascii="Times New Roman" w:eastAsia="Times New Roman" w:hAnsi="Times New Roman" w:cs="Times New Roman"/>
          <w:sz w:val="21"/>
          <w:szCs w:val="21"/>
        </w:rPr>
        <w:t>ільного навчання;</w:t>
      </w:r>
    </w:p>
    <w:p w:rsidR="00E7085E" w:rsidRPr="00E7085E" w:rsidRDefault="00E7085E" w:rsidP="00E7085E">
      <w:pPr>
        <w:numPr>
          <w:ilvl w:val="0"/>
          <w:numId w:val="2"/>
        </w:numPr>
        <w:spacing w:before="30" w:after="150" w:line="240" w:lineRule="auto"/>
        <w:ind w:left="0"/>
        <w:rPr>
          <w:rFonts w:ascii="Times New Roman" w:eastAsia="Times New Roman" w:hAnsi="Times New Roman" w:cs="Times New Roman"/>
          <w:sz w:val="21"/>
          <w:szCs w:val="21"/>
        </w:rPr>
      </w:pPr>
      <w:r w:rsidRPr="00E7085E">
        <w:rPr>
          <w:rFonts w:ascii="Times New Roman" w:eastAsia="Times New Roman" w:hAnsi="Times New Roman" w:cs="Times New Roman"/>
          <w:sz w:val="21"/>
          <w:szCs w:val="21"/>
        </w:rPr>
        <w:t>розширення доступу здобувачів освіти і педагогічних працівникі</w:t>
      </w:r>
      <w:proofErr w:type="gramStart"/>
      <w:r w:rsidRPr="00E7085E">
        <w:rPr>
          <w:rFonts w:ascii="Times New Roman" w:eastAsia="Times New Roman" w:hAnsi="Times New Roman" w:cs="Times New Roman"/>
          <w:sz w:val="21"/>
          <w:szCs w:val="21"/>
        </w:rPr>
        <w:t>в</w:t>
      </w:r>
      <w:proofErr w:type="gramEnd"/>
      <w:r w:rsidRPr="00E7085E">
        <w:rPr>
          <w:rFonts w:ascii="Times New Roman" w:eastAsia="Times New Roman" w:hAnsi="Times New Roman" w:cs="Times New Roman"/>
          <w:sz w:val="21"/>
          <w:szCs w:val="21"/>
        </w:rPr>
        <w:t xml:space="preserve"> до сучасних технологій і засобів навчання;</w:t>
      </w:r>
    </w:p>
    <w:p w:rsidR="00E7085E" w:rsidRPr="00E7085E" w:rsidRDefault="00E7085E" w:rsidP="00E7085E">
      <w:pPr>
        <w:numPr>
          <w:ilvl w:val="0"/>
          <w:numId w:val="2"/>
        </w:numPr>
        <w:spacing w:before="30" w:after="150" w:line="240" w:lineRule="auto"/>
        <w:ind w:left="0"/>
        <w:rPr>
          <w:rFonts w:ascii="Times New Roman" w:eastAsia="Times New Roman" w:hAnsi="Times New Roman" w:cs="Times New Roman"/>
          <w:sz w:val="21"/>
          <w:szCs w:val="21"/>
        </w:rPr>
      </w:pPr>
      <w:r w:rsidRPr="00E7085E">
        <w:rPr>
          <w:rFonts w:ascii="Times New Roman" w:eastAsia="Times New Roman" w:hAnsi="Times New Roman" w:cs="Times New Roman"/>
          <w:sz w:val="21"/>
          <w:szCs w:val="21"/>
        </w:rPr>
        <w:t>раціональне та ефективне використання ресу</w:t>
      </w:r>
      <w:proofErr w:type="gramStart"/>
      <w:r w:rsidRPr="00E7085E">
        <w:rPr>
          <w:rFonts w:ascii="Times New Roman" w:eastAsia="Times New Roman" w:hAnsi="Times New Roman" w:cs="Times New Roman"/>
          <w:sz w:val="21"/>
          <w:szCs w:val="21"/>
        </w:rPr>
        <w:t>рсів уч</w:t>
      </w:r>
      <w:proofErr w:type="gramEnd"/>
      <w:r w:rsidRPr="00E7085E">
        <w:rPr>
          <w:rFonts w:ascii="Times New Roman" w:eastAsia="Times New Roman" w:hAnsi="Times New Roman" w:cs="Times New Roman"/>
          <w:sz w:val="21"/>
          <w:szCs w:val="21"/>
        </w:rPr>
        <w:t>асників мережевої взаємодії.</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3. Здобуття освіти за мережевою формою може організовуватися для класів (груп) та окремих здобувачів освіти з метою забезпечення їх індивідуальної освітньої </w:t>
      </w:r>
      <w:proofErr w:type="gramStart"/>
      <w:r w:rsidRPr="00E7085E">
        <w:rPr>
          <w:rFonts w:ascii="Times New Roman" w:eastAsia="Times New Roman" w:hAnsi="Times New Roman" w:cs="Times New Roman"/>
          <w:sz w:val="24"/>
          <w:szCs w:val="24"/>
        </w:rPr>
        <w:t>траєктор</w:t>
      </w:r>
      <w:proofErr w:type="gramEnd"/>
      <w:r w:rsidRPr="00E7085E">
        <w:rPr>
          <w:rFonts w:ascii="Times New Roman" w:eastAsia="Times New Roman" w:hAnsi="Times New Roman" w:cs="Times New Roman"/>
          <w:sz w:val="24"/>
          <w:szCs w:val="24"/>
        </w:rPr>
        <w:t>ії.</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lastRenderedPageBreak/>
        <w:t>4. Застосування мережевої форми здобуття освіти може поєднуватися із очною (денною та вечірньою), заочною та дистанційною формами.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5. Пропозиції педагогічній раді закладу освіти щодо організації здобуття освіти за мережевою формою можуть внести учасники освітнього процесу, заклади освіти та інші суб'єкти, які можуть </w:t>
      </w:r>
      <w:proofErr w:type="gramStart"/>
      <w:r w:rsidRPr="00E7085E">
        <w:rPr>
          <w:rFonts w:ascii="Times New Roman" w:eastAsia="Times New Roman" w:hAnsi="Times New Roman" w:cs="Times New Roman"/>
          <w:sz w:val="24"/>
          <w:szCs w:val="24"/>
        </w:rPr>
        <w:t>бути</w:t>
      </w:r>
      <w:proofErr w:type="gramEnd"/>
      <w:r w:rsidRPr="00E7085E">
        <w:rPr>
          <w:rFonts w:ascii="Times New Roman" w:eastAsia="Times New Roman" w:hAnsi="Times New Roman" w:cs="Times New Roman"/>
          <w:sz w:val="24"/>
          <w:szCs w:val="24"/>
        </w:rPr>
        <w:t xml:space="preserve"> залучені до мережевої взаємодії.</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Зарахування здобувачів осві</w:t>
      </w:r>
      <w:proofErr w:type="gramStart"/>
      <w:r w:rsidRPr="00E7085E">
        <w:rPr>
          <w:rFonts w:ascii="Times New Roman" w:eastAsia="Times New Roman" w:hAnsi="Times New Roman" w:cs="Times New Roman"/>
          <w:sz w:val="24"/>
          <w:szCs w:val="24"/>
        </w:rPr>
        <w:t>ти на</w:t>
      </w:r>
      <w:proofErr w:type="gramEnd"/>
      <w:r w:rsidRPr="00E7085E">
        <w:rPr>
          <w:rFonts w:ascii="Times New Roman" w:eastAsia="Times New Roman" w:hAnsi="Times New Roman" w:cs="Times New Roman"/>
          <w:sz w:val="24"/>
          <w:szCs w:val="24"/>
        </w:rPr>
        <w:t xml:space="preserve"> мережеву форму здобуття освіти здійснюється за їх заявою (у разі досягнення повноліття) або заявою одного з батьків, інших законних представників. У разі організації мережевої форми здобуття освіти для вивчення окремих навчальних предметів у заяві зазначаються ці предмети.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6. Для забезпечення організації здобуття освіти за мережевою формою укладається догові</w:t>
      </w:r>
      <w:proofErr w:type="gramStart"/>
      <w:r w:rsidRPr="00E7085E">
        <w:rPr>
          <w:rFonts w:ascii="Times New Roman" w:eastAsia="Times New Roman" w:hAnsi="Times New Roman" w:cs="Times New Roman"/>
          <w:sz w:val="24"/>
          <w:szCs w:val="24"/>
        </w:rPr>
        <w:t>р</w:t>
      </w:r>
      <w:proofErr w:type="gramEnd"/>
      <w:r w:rsidRPr="00E7085E">
        <w:rPr>
          <w:rFonts w:ascii="Times New Roman" w:eastAsia="Times New Roman" w:hAnsi="Times New Roman" w:cs="Times New Roman"/>
          <w:sz w:val="24"/>
          <w:szCs w:val="24"/>
        </w:rPr>
        <w:t xml:space="preserve"> між закладом освіти, до якого зараховані здобувачі освіти (базовим закладом), та іншим суб'єктом (іншими суб'єктами) освітньої діяльності (партнером (партнерами)).</w:t>
      </w:r>
    </w:p>
    <w:p w:rsidR="00E7085E" w:rsidRPr="00E7085E" w:rsidRDefault="00E7085E" w:rsidP="00E7085E">
      <w:pPr>
        <w:spacing w:after="165" w:line="240" w:lineRule="auto"/>
        <w:rPr>
          <w:rFonts w:ascii="Times New Roman" w:eastAsia="Times New Roman" w:hAnsi="Times New Roman" w:cs="Times New Roman"/>
          <w:sz w:val="24"/>
          <w:szCs w:val="24"/>
        </w:rPr>
      </w:pPr>
      <w:proofErr w:type="gramStart"/>
      <w:r w:rsidRPr="00E7085E">
        <w:rPr>
          <w:rFonts w:ascii="Times New Roman" w:eastAsia="Times New Roman" w:hAnsi="Times New Roman" w:cs="Times New Roman"/>
          <w:sz w:val="24"/>
          <w:szCs w:val="24"/>
        </w:rPr>
        <w:t>Базовий заклад і партнер визначають освітню програму (освітні програми), оволодіння якою (якими) забезпечується мережевою взаємодією, та її (їх) компоненти (навчальні предмети, форми організації освітнього процесу тощо); ресурси, які використовуються суб'єктами освітньої діяльності для забезпечення здобуття освіти за мережевою формою; фінансування організації здобуття освіти за мережевою формою;</w:t>
      </w:r>
      <w:proofErr w:type="gramEnd"/>
      <w:r w:rsidRPr="00E7085E">
        <w:rPr>
          <w:rFonts w:ascii="Times New Roman" w:eastAsia="Times New Roman" w:hAnsi="Times New Roman" w:cs="Times New Roman"/>
          <w:sz w:val="24"/>
          <w:szCs w:val="24"/>
        </w:rPr>
        <w:t xml:space="preserve"> механізм взаємодії учасників освітнього процесу </w:t>
      </w:r>
      <w:proofErr w:type="gramStart"/>
      <w:r w:rsidRPr="00E7085E">
        <w:rPr>
          <w:rFonts w:ascii="Times New Roman" w:eastAsia="Times New Roman" w:hAnsi="Times New Roman" w:cs="Times New Roman"/>
          <w:sz w:val="24"/>
          <w:szCs w:val="24"/>
        </w:rPr>
        <w:t>при</w:t>
      </w:r>
      <w:proofErr w:type="gramEnd"/>
      <w:r w:rsidRPr="00E7085E">
        <w:rPr>
          <w:rFonts w:ascii="Times New Roman" w:eastAsia="Times New Roman" w:hAnsi="Times New Roman" w:cs="Times New Roman"/>
          <w:sz w:val="24"/>
          <w:szCs w:val="24"/>
        </w:rPr>
        <w:t xml:space="preserve"> організації мережевої форми здобуття освіти.</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7. Для забезпечення здобуття освіти за мережевою формою учасники мережевої взаємодії можуть спільно розробляти і затверджувати освітні програми у порядку, визначеному законодавством.</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8. </w:t>
      </w:r>
      <w:proofErr w:type="gramStart"/>
      <w:r w:rsidRPr="00E7085E">
        <w:rPr>
          <w:rFonts w:ascii="Times New Roman" w:eastAsia="Times New Roman" w:hAnsi="Times New Roman" w:cs="Times New Roman"/>
          <w:sz w:val="24"/>
          <w:szCs w:val="24"/>
        </w:rPr>
        <w:t>Заклад освіти, до якого зараховано здобувачів освіти (далі - базовий заклад), відповідає за здійснення контролю за реалізацією освітньої програми в повному обсязі. Суб'єкт освітньої діяльності, що є партнером мережевої взаємодії, відповідає за реалізацію компонентів освітньої програми, визначених у договорі.</w:t>
      </w:r>
      <w:proofErr w:type="gramEnd"/>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 xml:space="preserve">9. Результати навчання здобувачів освіти за мережевою формою </w:t>
      </w:r>
      <w:proofErr w:type="gramStart"/>
      <w:r w:rsidRPr="00E7085E">
        <w:rPr>
          <w:rFonts w:ascii="Times New Roman" w:eastAsia="Times New Roman" w:hAnsi="Times New Roman" w:cs="Times New Roman"/>
          <w:sz w:val="24"/>
          <w:szCs w:val="24"/>
        </w:rPr>
        <w:t>обл</w:t>
      </w:r>
      <w:proofErr w:type="gramEnd"/>
      <w:r w:rsidRPr="00E7085E">
        <w:rPr>
          <w:rFonts w:ascii="Times New Roman" w:eastAsia="Times New Roman" w:hAnsi="Times New Roman" w:cs="Times New Roman"/>
          <w:sz w:val="24"/>
          <w:szCs w:val="24"/>
        </w:rPr>
        <w:t>іковуються базовими закладами у класному журналі на підставі витягів із журналів, які ведуться партнерами мережевої взаємодії.</w:t>
      </w:r>
    </w:p>
    <w:p w:rsidR="00E7085E" w:rsidRPr="00E7085E" w:rsidRDefault="00E7085E" w:rsidP="00E7085E">
      <w:pPr>
        <w:spacing w:after="165"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10. Документи про здобуття освіти за мережевою формою видаються базовими закладами освіти.</w:t>
      </w:r>
    </w:p>
    <w:p w:rsidR="00E7085E" w:rsidRPr="00E7085E" w:rsidRDefault="00E7085E" w:rsidP="00E7085E">
      <w:pPr>
        <w:spacing w:after="0" w:line="240" w:lineRule="auto"/>
        <w:rPr>
          <w:rFonts w:ascii="Times New Roman" w:eastAsia="Times New Roman" w:hAnsi="Times New Roman" w:cs="Times New Roman"/>
          <w:sz w:val="24"/>
          <w:szCs w:val="24"/>
        </w:rPr>
      </w:pPr>
      <w:r w:rsidRPr="00E7085E">
        <w:rPr>
          <w:rFonts w:ascii="Times New Roman" w:eastAsia="Times New Roman" w:hAnsi="Times New Roman" w:cs="Times New Roman"/>
          <w:sz w:val="24"/>
          <w:szCs w:val="24"/>
        </w:rPr>
        <w:t>Генеральний директор директорату</w:t>
      </w:r>
      <w:r w:rsidRPr="00E7085E">
        <w:rPr>
          <w:rFonts w:ascii="Times New Roman" w:eastAsia="Times New Roman" w:hAnsi="Times New Roman" w:cs="Times New Roman"/>
          <w:sz w:val="24"/>
          <w:szCs w:val="24"/>
        </w:rPr>
        <w:br/>
        <w:t>дошкільної та шкільної освіти                                  А. О. Осмоловський</w:t>
      </w:r>
    </w:p>
    <w:p w:rsidR="00E7085E" w:rsidRPr="00E7085E" w:rsidRDefault="00E7085E" w:rsidP="00E7085E">
      <w:pPr>
        <w:spacing w:after="0" w:line="240" w:lineRule="auto"/>
        <w:rPr>
          <w:rFonts w:ascii="Times New Roman" w:eastAsia="Times New Roman" w:hAnsi="Times New Roman" w:cs="Times New Roman"/>
          <w:sz w:val="17"/>
          <w:szCs w:val="17"/>
        </w:rPr>
      </w:pPr>
      <w:r w:rsidRPr="00E7085E">
        <w:rPr>
          <w:rFonts w:ascii="Times New Roman" w:eastAsia="Times New Roman" w:hAnsi="Times New Roman" w:cs="Times New Roman"/>
          <w:sz w:val="17"/>
          <w:szCs w:val="17"/>
        </w:rPr>
        <w:t>За матеріалами:</w:t>
      </w:r>
      <w:r w:rsidRPr="00E7085E">
        <w:rPr>
          <w:rFonts w:ascii="Times New Roman" w:eastAsia="Times New Roman" w:hAnsi="Times New Roman" w:cs="Times New Roman"/>
          <w:sz w:val="17"/>
        </w:rPr>
        <w:t> </w:t>
      </w:r>
      <w:hyperlink r:id="rId13" w:tooltip="osvita.ua" w:history="1">
        <w:r w:rsidRPr="00E7085E">
          <w:rPr>
            <w:rFonts w:ascii="Times New Roman" w:eastAsia="Times New Roman" w:hAnsi="Times New Roman" w:cs="Times New Roman"/>
            <w:color w:val="0000FF"/>
            <w:sz w:val="17"/>
            <w:u w:val="single"/>
          </w:rPr>
          <w:t>Освіта.ua</w:t>
        </w:r>
      </w:hyperlink>
      <w:r w:rsidRPr="00E7085E">
        <w:rPr>
          <w:rFonts w:ascii="Times New Roman" w:eastAsia="Times New Roman" w:hAnsi="Times New Roman" w:cs="Times New Roman"/>
          <w:sz w:val="17"/>
          <w:szCs w:val="17"/>
        </w:rPr>
        <w:br/>
        <w:t>Дата публікації: 14.06.2019</w:t>
      </w:r>
    </w:p>
    <w:p w:rsidR="00672D04" w:rsidRDefault="00E7085E" w:rsidP="00E7085E">
      <w:r w:rsidRPr="00E7085E">
        <w:rPr>
          <w:rFonts w:ascii="Tahoma" w:eastAsia="Times New Roman" w:hAnsi="Tahoma" w:cs="Tahoma"/>
          <w:sz w:val="17"/>
          <w:szCs w:val="17"/>
        </w:rPr>
        <w:t>© 2007–2019 «Освіта.ua» (www.osvita.ua)</w:t>
      </w:r>
    </w:p>
    <w:p w:rsidR="005441EB" w:rsidRDefault="005441EB" w:rsidP="00672D04">
      <w:pPr>
        <w:jc w:val="center"/>
      </w:pPr>
    </w:p>
    <w:p w:rsidR="00672D04" w:rsidRDefault="00672D04" w:rsidP="00672D04">
      <w:pPr>
        <w:jc w:val="center"/>
      </w:pPr>
    </w:p>
    <w:p w:rsidR="00672D04" w:rsidRDefault="00672D04" w:rsidP="00672D04">
      <w:pPr>
        <w:jc w:val="center"/>
      </w:pPr>
    </w:p>
    <w:p w:rsidR="00672D04" w:rsidRDefault="00672D04" w:rsidP="00672D04">
      <w:pPr>
        <w:jc w:val="center"/>
      </w:pPr>
    </w:p>
    <w:p w:rsidR="00672D04" w:rsidRDefault="00672D04" w:rsidP="00672D04">
      <w:pPr>
        <w:jc w:val="center"/>
      </w:pPr>
    </w:p>
    <w:p w:rsidR="00672D04" w:rsidRDefault="00672D04" w:rsidP="00672D04">
      <w:pPr>
        <w:jc w:val="center"/>
      </w:pPr>
    </w:p>
    <w:p w:rsidR="00672D04" w:rsidRDefault="00672D04" w:rsidP="00672D04">
      <w:pPr>
        <w:jc w:val="center"/>
      </w:pPr>
    </w:p>
    <w:tbl>
      <w:tblPr>
        <w:tblW w:w="9355" w:type="dxa"/>
        <w:tblCellSpacing w:w="0" w:type="dxa"/>
        <w:shd w:val="clear" w:color="auto" w:fill="FFFFFF"/>
        <w:tblCellMar>
          <w:left w:w="0" w:type="dxa"/>
          <w:right w:w="0" w:type="dxa"/>
        </w:tblCellMar>
        <w:tblLook w:val="04A0"/>
      </w:tblPr>
      <w:tblGrid>
        <w:gridCol w:w="9355"/>
      </w:tblGrid>
      <w:tr w:rsidR="00672D04" w:rsidTr="00672D04">
        <w:trPr>
          <w:tblCellSpacing w:w="0" w:type="dxa"/>
        </w:trPr>
        <w:tc>
          <w:tcPr>
            <w:tcW w:w="9355" w:type="dxa"/>
            <w:shd w:val="clear" w:color="auto" w:fill="FFFFFF"/>
            <w:vAlign w:val="center"/>
            <w:hideMark/>
          </w:tcPr>
          <w:p w:rsidR="00672D04" w:rsidRDefault="00672D04" w:rsidP="00672D04">
            <w:pPr>
              <w:spacing w:line="270" w:lineRule="atLeast"/>
              <w:rPr>
                <w:rFonts w:ascii="Arial" w:hAnsi="Arial" w:cs="Arial"/>
                <w:color w:val="000000"/>
                <w:sz w:val="21"/>
                <w:szCs w:val="21"/>
              </w:rPr>
            </w:pPr>
            <w:r>
              <w:rPr>
                <w:rFonts w:ascii="Arial" w:hAnsi="Arial" w:cs="Arial"/>
                <w:noProof/>
                <w:color w:val="000000"/>
                <w:sz w:val="21"/>
                <w:szCs w:val="21"/>
              </w:rPr>
              <w:lastRenderedPageBreak/>
              <w:drawing>
                <wp:inline distT="0" distB="0" distL="0" distR="0">
                  <wp:extent cx="1704975" cy="647700"/>
                  <wp:effectExtent l="19050" t="0" r="9525" b="0"/>
                  <wp:docPr id="1" name="Рисунок 1" descr="Світ освіти Osvita.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віт освіти Osvita.UA"/>
                          <pic:cNvPicPr>
                            <a:picLocks noChangeAspect="1" noChangeArrowheads="1"/>
                          </pic:cNvPicPr>
                        </pic:nvPicPr>
                        <pic:blipFill>
                          <a:blip r:embed="rId5"/>
                          <a:srcRect/>
                          <a:stretch>
                            <a:fillRect/>
                          </a:stretch>
                        </pic:blipFill>
                        <pic:spPr bwMode="auto">
                          <a:xfrm>
                            <a:off x="0" y="0"/>
                            <a:ext cx="1704975" cy="647700"/>
                          </a:xfrm>
                          <a:prstGeom prst="rect">
                            <a:avLst/>
                          </a:prstGeom>
                          <a:noFill/>
                          <a:ln w="9525">
                            <a:noFill/>
                            <a:miter lim="800000"/>
                            <a:headEnd/>
                            <a:tailEnd/>
                          </a:ln>
                        </pic:spPr>
                      </pic:pic>
                    </a:graphicData>
                  </a:graphic>
                </wp:inline>
              </w:drawing>
            </w:r>
          </w:p>
          <w:p w:rsidR="00672D04" w:rsidRDefault="00672D04" w:rsidP="00672D04">
            <w:pPr>
              <w:pStyle w:val="a3"/>
              <w:spacing w:before="0" w:beforeAutospacing="0" w:after="165" w:afterAutospacing="0"/>
              <w:jc w:val="right"/>
              <w:rPr>
                <w:rFonts w:ascii="Tahoma" w:hAnsi="Tahoma" w:cs="Tahoma"/>
                <w:color w:val="000000"/>
                <w:sz w:val="17"/>
                <w:szCs w:val="17"/>
              </w:rPr>
            </w:pPr>
            <w:r>
              <w:rPr>
                <w:rFonts w:ascii="Tahoma" w:hAnsi="Tahoma" w:cs="Tahoma"/>
                <w:color w:val="000000"/>
                <w:sz w:val="17"/>
                <w:szCs w:val="17"/>
              </w:rPr>
              <w:t>http://osvita.ua/school/reform/64867/</w:t>
            </w:r>
          </w:p>
          <w:tbl>
            <w:tblPr>
              <w:tblW w:w="10680" w:type="dxa"/>
              <w:tblCellMar>
                <w:left w:w="0" w:type="dxa"/>
                <w:right w:w="0" w:type="dxa"/>
              </w:tblCellMar>
              <w:tblLook w:val="04A0"/>
            </w:tblPr>
            <w:tblGrid>
              <w:gridCol w:w="3601"/>
              <w:gridCol w:w="7079"/>
            </w:tblGrid>
            <w:tr w:rsidR="00672D04" w:rsidTr="00672D04">
              <w:tc>
                <w:tcPr>
                  <w:tcW w:w="0" w:type="auto"/>
                  <w:tcBorders>
                    <w:top w:val="nil"/>
                    <w:left w:val="nil"/>
                    <w:bottom w:val="nil"/>
                    <w:right w:val="nil"/>
                  </w:tcBorders>
                  <w:tcMar>
                    <w:top w:w="30" w:type="dxa"/>
                    <w:left w:w="150" w:type="dxa"/>
                    <w:bottom w:w="30" w:type="dxa"/>
                    <w:right w:w="150" w:type="dxa"/>
                  </w:tcMar>
                  <w:vAlign w:val="center"/>
                  <w:hideMark/>
                </w:tcPr>
                <w:p w:rsidR="00672D04" w:rsidRDefault="00672D04">
                  <w:pPr>
                    <w:rPr>
                      <w:color w:val="666666"/>
                      <w:sz w:val="18"/>
                      <w:szCs w:val="18"/>
                    </w:rPr>
                  </w:pPr>
                  <w:r>
                    <w:rPr>
                      <w:color w:val="666666"/>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5pt;height:165pt"/>
                    </w:pict>
                  </w:r>
                </w:p>
              </w:tc>
              <w:tc>
                <w:tcPr>
                  <w:tcW w:w="0" w:type="auto"/>
                  <w:tcBorders>
                    <w:top w:val="nil"/>
                    <w:left w:val="nil"/>
                    <w:bottom w:val="nil"/>
                    <w:right w:val="nil"/>
                  </w:tcBorders>
                  <w:tcMar>
                    <w:top w:w="30" w:type="dxa"/>
                    <w:left w:w="150" w:type="dxa"/>
                    <w:bottom w:w="30" w:type="dxa"/>
                    <w:right w:w="150" w:type="dxa"/>
                  </w:tcMar>
                  <w:vAlign w:val="center"/>
                  <w:hideMark/>
                </w:tcPr>
                <w:p w:rsidR="00672D04" w:rsidRDefault="00672D04" w:rsidP="00672D04">
                  <w:pPr>
                    <w:rPr>
                      <w:color w:val="666666"/>
                      <w:sz w:val="18"/>
                      <w:szCs w:val="18"/>
                    </w:rPr>
                  </w:pPr>
                  <w:r>
                    <w:rPr>
                      <w:color w:val="666666"/>
                      <w:sz w:val="18"/>
                      <w:szCs w:val="18"/>
                    </w:rPr>
                    <w:t>Набуло чинності Положення про інституційну форму здобуття загальної середньої освіти</w:t>
                  </w:r>
                </w:p>
              </w:tc>
            </w:tr>
          </w:tbl>
          <w:p w:rsidR="00672D04" w:rsidRDefault="00672D04" w:rsidP="00672D04">
            <w:pPr>
              <w:pStyle w:val="1"/>
              <w:spacing w:before="0" w:beforeAutospacing="0" w:after="150" w:afterAutospacing="0"/>
              <w:rPr>
                <w:rFonts w:ascii="Arial" w:hAnsi="Arial" w:cs="Arial"/>
                <w:color w:val="000000"/>
                <w:sz w:val="33"/>
                <w:szCs w:val="33"/>
              </w:rPr>
            </w:pPr>
            <w:r>
              <w:rPr>
                <w:rFonts w:ascii="Arial" w:hAnsi="Arial" w:cs="Arial"/>
                <w:color w:val="000000"/>
                <w:sz w:val="33"/>
                <w:szCs w:val="33"/>
              </w:rPr>
              <w:t>В Україні започаткували мережеву шкільну освіту</w:t>
            </w:r>
          </w:p>
          <w:p w:rsidR="00672D04" w:rsidRDefault="00672D04" w:rsidP="00672D04">
            <w:pPr>
              <w:pStyle w:val="a3"/>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Набуло чинності</w:t>
            </w:r>
            <w:r>
              <w:rPr>
                <w:rStyle w:val="apple-converted-space"/>
                <w:rFonts w:ascii="Arial" w:hAnsi="Arial" w:cs="Arial"/>
                <w:color w:val="000000"/>
                <w:sz w:val="21"/>
                <w:szCs w:val="21"/>
              </w:rPr>
              <w:t> </w:t>
            </w:r>
            <w:hyperlink r:id="rId14" w:history="1">
              <w:r>
                <w:rPr>
                  <w:rStyle w:val="a5"/>
                  <w:rFonts w:ascii="Arial" w:hAnsi="Arial" w:cs="Arial"/>
                  <w:sz w:val="21"/>
                  <w:szCs w:val="21"/>
                </w:rPr>
                <w:t>Положення про інституційну форму здобуття загальної середньої освіти</w:t>
              </w:r>
            </w:hyperlink>
            <w:r>
              <w:rPr>
                <w:rFonts w:ascii="Arial" w:hAnsi="Arial" w:cs="Arial"/>
                <w:color w:val="000000"/>
                <w:sz w:val="21"/>
                <w:szCs w:val="21"/>
              </w:rPr>
              <w:t xml:space="preserve">, що </w:t>
            </w:r>
            <w:proofErr w:type="gramStart"/>
            <w:r>
              <w:rPr>
                <w:rFonts w:ascii="Arial" w:hAnsi="Arial" w:cs="Arial"/>
                <w:color w:val="000000"/>
                <w:sz w:val="21"/>
                <w:szCs w:val="21"/>
              </w:rPr>
              <w:t>містить</w:t>
            </w:r>
            <w:proofErr w:type="gramEnd"/>
            <w:r>
              <w:rPr>
                <w:rFonts w:ascii="Arial" w:hAnsi="Arial" w:cs="Arial"/>
                <w:color w:val="000000"/>
                <w:sz w:val="21"/>
                <w:szCs w:val="21"/>
              </w:rPr>
              <w:t xml:space="preserve"> декілька новацій, зокрема, вводить поняття мережевої форми здобуття освіти в школі.</w:t>
            </w:r>
          </w:p>
          <w:p w:rsidR="00672D04" w:rsidRDefault="00672D04" w:rsidP="00672D04">
            <w:pPr>
              <w:pStyle w:val="a3"/>
              <w:spacing w:before="0" w:beforeAutospacing="0" w:after="165" w:afterAutospacing="0" w:line="270" w:lineRule="atLeast"/>
              <w:rPr>
                <w:rFonts w:ascii="Arial" w:hAnsi="Arial" w:cs="Arial"/>
                <w:color w:val="000000"/>
                <w:sz w:val="21"/>
                <w:szCs w:val="21"/>
              </w:rPr>
            </w:pPr>
            <w:r>
              <w:rPr>
                <w:rFonts w:ascii="Arial" w:hAnsi="Arial" w:cs="Arial"/>
                <w:color w:val="000000"/>
                <w:sz w:val="21"/>
                <w:szCs w:val="21"/>
              </w:rPr>
              <w:t xml:space="preserve">Документом передбачено, що школи зможуть організовувати для дітей мережеву форму здобуття освіти, яка дозволить будувати індивідуальну </w:t>
            </w:r>
            <w:proofErr w:type="gramStart"/>
            <w:r>
              <w:rPr>
                <w:rFonts w:ascii="Arial" w:hAnsi="Arial" w:cs="Arial"/>
                <w:color w:val="000000"/>
                <w:sz w:val="21"/>
                <w:szCs w:val="21"/>
              </w:rPr>
              <w:t>траєктор</w:t>
            </w:r>
            <w:proofErr w:type="gramEnd"/>
            <w:r>
              <w:rPr>
                <w:rFonts w:ascii="Arial" w:hAnsi="Arial" w:cs="Arial"/>
                <w:color w:val="000000"/>
                <w:sz w:val="21"/>
                <w:szCs w:val="21"/>
              </w:rPr>
              <w:t>ію школярам, а також пропонувати учням цікавіші форми навчання.</w:t>
            </w:r>
          </w:p>
          <w:p w:rsidR="00672D04" w:rsidRDefault="00672D04" w:rsidP="00672D04">
            <w:pPr>
              <w:pStyle w:val="a3"/>
              <w:spacing w:before="0" w:beforeAutospacing="0" w:after="165" w:afterAutospacing="0" w:line="270" w:lineRule="atLeast"/>
              <w:rPr>
                <w:rFonts w:ascii="Arial" w:hAnsi="Arial" w:cs="Arial"/>
                <w:color w:val="000000"/>
                <w:sz w:val="21"/>
                <w:szCs w:val="21"/>
              </w:rPr>
            </w:pPr>
            <w:r>
              <w:rPr>
                <w:rFonts w:ascii="Arial" w:hAnsi="Arial" w:cs="Arial"/>
                <w:color w:val="000000"/>
                <w:sz w:val="21"/>
                <w:szCs w:val="21"/>
              </w:rPr>
              <w:t xml:space="preserve">За словами </w:t>
            </w:r>
            <w:proofErr w:type="gramStart"/>
            <w:r>
              <w:rPr>
                <w:rFonts w:ascii="Arial" w:hAnsi="Arial" w:cs="Arial"/>
                <w:color w:val="000000"/>
                <w:sz w:val="21"/>
                <w:szCs w:val="21"/>
              </w:rPr>
              <w:t>м</w:t>
            </w:r>
            <w:proofErr w:type="gramEnd"/>
            <w:r>
              <w:rPr>
                <w:rFonts w:ascii="Arial" w:hAnsi="Arial" w:cs="Arial"/>
                <w:color w:val="000000"/>
                <w:sz w:val="21"/>
                <w:szCs w:val="21"/>
              </w:rPr>
              <w:t>іністра освіти Лілії Гриневич, запровадження мережевої освіти, дає школі реальний інструмент для взаємодії із закладами культури, фізкультури і спорту, міжшкільними ресурсними центрами та іншими суб’єктами освітньої діяльності.</w:t>
            </w:r>
          </w:p>
          <w:p w:rsidR="00672D04" w:rsidRDefault="00672D04" w:rsidP="00672D04">
            <w:pPr>
              <w:pStyle w:val="a3"/>
              <w:spacing w:before="0" w:beforeAutospacing="0" w:after="165" w:afterAutospacing="0" w:line="270" w:lineRule="atLeast"/>
              <w:rPr>
                <w:rFonts w:ascii="Arial" w:hAnsi="Arial" w:cs="Arial"/>
                <w:color w:val="000000"/>
                <w:sz w:val="21"/>
                <w:szCs w:val="21"/>
              </w:rPr>
            </w:pPr>
            <w:r>
              <w:rPr>
                <w:rFonts w:ascii="Arial" w:hAnsi="Arial" w:cs="Arial"/>
                <w:color w:val="000000"/>
                <w:sz w:val="21"/>
                <w:szCs w:val="21"/>
              </w:rPr>
              <w:t xml:space="preserve">«Навчання за мережевою формою може організовуватись як для всього класу, коли у закладі, наприклад, немає вчителя, а окремі уроки може надавати </w:t>
            </w:r>
            <w:proofErr w:type="gramStart"/>
            <w:r>
              <w:rPr>
                <w:rFonts w:ascii="Arial" w:hAnsi="Arial" w:cs="Arial"/>
                <w:color w:val="000000"/>
                <w:sz w:val="21"/>
                <w:szCs w:val="21"/>
              </w:rPr>
              <w:t>проф</w:t>
            </w:r>
            <w:proofErr w:type="gramEnd"/>
            <w:r>
              <w:rPr>
                <w:rFonts w:ascii="Arial" w:hAnsi="Arial" w:cs="Arial"/>
                <w:color w:val="000000"/>
                <w:sz w:val="21"/>
                <w:szCs w:val="21"/>
              </w:rPr>
              <w:t xml:space="preserve">ільний гурток чи організація з хорошими спеціалістами, так і для окремих учнів, які вже десь додатково навчаються. По суті, це розширює доступ дітей до </w:t>
            </w:r>
            <w:proofErr w:type="gramStart"/>
            <w:r>
              <w:rPr>
                <w:rFonts w:ascii="Arial" w:hAnsi="Arial" w:cs="Arial"/>
                <w:color w:val="000000"/>
                <w:sz w:val="21"/>
                <w:szCs w:val="21"/>
              </w:rPr>
              <w:t>р</w:t>
            </w:r>
            <w:proofErr w:type="gramEnd"/>
            <w:r>
              <w:rPr>
                <w:rFonts w:ascii="Arial" w:hAnsi="Arial" w:cs="Arial"/>
                <w:color w:val="000000"/>
                <w:sz w:val="21"/>
                <w:szCs w:val="21"/>
              </w:rPr>
              <w:t>ізних ресурсів і можливостей, ефективно використовуючи їхній час», – зазначила Гриневич.</w:t>
            </w:r>
          </w:p>
          <w:p w:rsidR="00672D04" w:rsidRDefault="00672D04" w:rsidP="00672D04">
            <w:pPr>
              <w:pStyle w:val="a3"/>
              <w:spacing w:before="0" w:beforeAutospacing="0" w:after="165" w:afterAutospacing="0" w:line="270" w:lineRule="atLeast"/>
              <w:rPr>
                <w:rFonts w:ascii="Arial" w:hAnsi="Arial" w:cs="Arial"/>
                <w:color w:val="000000"/>
                <w:sz w:val="21"/>
                <w:szCs w:val="21"/>
              </w:rPr>
            </w:pPr>
            <w:r>
              <w:rPr>
                <w:rFonts w:ascii="Arial" w:hAnsi="Arial" w:cs="Arial"/>
                <w:color w:val="000000"/>
                <w:sz w:val="21"/>
                <w:szCs w:val="21"/>
              </w:rPr>
              <w:t xml:space="preserve">Запропонувати педагогічній раді закладу впровадити мережеву форму можуть як учні і батьки, так педагогічні працівники та інші заклади, які зацікавлені </w:t>
            </w:r>
            <w:proofErr w:type="gramStart"/>
            <w:r>
              <w:rPr>
                <w:rFonts w:ascii="Arial" w:hAnsi="Arial" w:cs="Arial"/>
                <w:color w:val="000000"/>
                <w:sz w:val="21"/>
                <w:szCs w:val="21"/>
              </w:rPr>
              <w:t>у</w:t>
            </w:r>
            <w:proofErr w:type="gramEnd"/>
            <w:r>
              <w:rPr>
                <w:rFonts w:ascii="Arial" w:hAnsi="Arial" w:cs="Arial"/>
                <w:color w:val="000000"/>
                <w:sz w:val="21"/>
                <w:szCs w:val="21"/>
              </w:rPr>
              <w:t xml:space="preserve"> такій співпраці.</w:t>
            </w:r>
          </w:p>
          <w:p w:rsidR="00672D04" w:rsidRDefault="00672D04" w:rsidP="00672D04">
            <w:pPr>
              <w:pStyle w:val="a3"/>
              <w:spacing w:before="0" w:beforeAutospacing="0" w:after="165" w:afterAutospacing="0" w:line="270" w:lineRule="atLeast"/>
              <w:rPr>
                <w:rFonts w:ascii="Arial" w:hAnsi="Arial" w:cs="Arial"/>
                <w:color w:val="000000"/>
                <w:sz w:val="21"/>
                <w:szCs w:val="21"/>
              </w:rPr>
            </w:pPr>
            <w:r>
              <w:rPr>
                <w:rFonts w:ascii="Arial" w:hAnsi="Arial" w:cs="Arial"/>
                <w:color w:val="000000"/>
                <w:sz w:val="21"/>
                <w:szCs w:val="21"/>
              </w:rPr>
              <w:t>Планується, що базовий заклад та партнер укладатимуть догові</w:t>
            </w:r>
            <w:proofErr w:type="gramStart"/>
            <w:r>
              <w:rPr>
                <w:rFonts w:ascii="Arial" w:hAnsi="Arial" w:cs="Arial"/>
                <w:color w:val="000000"/>
                <w:sz w:val="21"/>
                <w:szCs w:val="21"/>
              </w:rPr>
              <w:t>р</w:t>
            </w:r>
            <w:proofErr w:type="gramEnd"/>
            <w:r>
              <w:rPr>
                <w:rFonts w:ascii="Arial" w:hAnsi="Arial" w:cs="Arial"/>
                <w:color w:val="000000"/>
                <w:sz w:val="21"/>
                <w:szCs w:val="21"/>
              </w:rPr>
              <w:t>, у якому буде визначено освітню програму та її компоненти, що забезпечуватимуться у взаємодії, механізми фінансування, використання ресурсів та інші умови їхньої співпраці.</w:t>
            </w:r>
          </w:p>
          <w:p w:rsidR="00672D04" w:rsidRDefault="00672D04" w:rsidP="00672D04">
            <w:pPr>
              <w:pStyle w:val="info"/>
              <w:spacing w:before="0" w:beforeAutospacing="0" w:after="0" w:afterAutospacing="0" w:line="270" w:lineRule="atLeast"/>
              <w:rPr>
                <w:rFonts w:ascii="Arial" w:hAnsi="Arial" w:cs="Arial"/>
                <w:color w:val="000000"/>
                <w:sz w:val="17"/>
                <w:szCs w:val="17"/>
              </w:rPr>
            </w:pPr>
            <w:r>
              <w:rPr>
                <w:rFonts w:ascii="Arial" w:hAnsi="Arial" w:cs="Arial"/>
                <w:color w:val="000000"/>
                <w:sz w:val="17"/>
                <w:szCs w:val="17"/>
              </w:rPr>
              <w:t>За матеріалами:</w:t>
            </w:r>
            <w:r>
              <w:rPr>
                <w:rStyle w:val="apple-converted-space"/>
                <w:rFonts w:ascii="Arial" w:hAnsi="Arial" w:cs="Arial"/>
                <w:color w:val="000000"/>
                <w:sz w:val="17"/>
                <w:szCs w:val="17"/>
              </w:rPr>
              <w:t> </w:t>
            </w:r>
            <w:hyperlink r:id="rId15" w:tooltip="osvita.ua" w:history="1">
              <w:r>
                <w:rPr>
                  <w:rStyle w:val="a5"/>
                  <w:rFonts w:ascii="Arial" w:hAnsi="Arial" w:cs="Arial"/>
                  <w:sz w:val="17"/>
                  <w:szCs w:val="17"/>
                </w:rPr>
                <w:t>Освіта.ua</w:t>
              </w:r>
            </w:hyperlink>
            <w:r>
              <w:rPr>
                <w:rFonts w:ascii="Arial" w:hAnsi="Arial" w:cs="Arial"/>
                <w:color w:val="000000"/>
                <w:sz w:val="17"/>
                <w:szCs w:val="17"/>
              </w:rPr>
              <w:br/>
              <w:t>Дата публікації: 14.06.2019</w:t>
            </w:r>
          </w:p>
          <w:p w:rsidR="00672D04" w:rsidRDefault="00672D04" w:rsidP="00672D04">
            <w:pPr>
              <w:pStyle w:val="a3"/>
              <w:spacing w:before="0" w:beforeAutospacing="0" w:after="45" w:afterAutospacing="0"/>
              <w:rPr>
                <w:rFonts w:ascii="Tahoma" w:hAnsi="Tahoma" w:cs="Tahoma"/>
                <w:color w:val="000000"/>
                <w:sz w:val="17"/>
                <w:szCs w:val="17"/>
              </w:rPr>
            </w:pPr>
            <w:r>
              <w:rPr>
                <w:rFonts w:ascii="Tahoma" w:hAnsi="Tahoma" w:cs="Tahoma"/>
                <w:color w:val="000000"/>
                <w:sz w:val="17"/>
                <w:szCs w:val="17"/>
              </w:rPr>
              <w:t>© 2007–2019 «Освіта.ua» (www.osvita.ua)</w:t>
            </w:r>
          </w:p>
        </w:tc>
      </w:tr>
    </w:tbl>
    <w:p w:rsidR="00672D04" w:rsidRPr="00672D04" w:rsidRDefault="00672D04" w:rsidP="00672D04">
      <w:pPr>
        <w:jc w:val="center"/>
      </w:pPr>
    </w:p>
    <w:sectPr w:rsidR="00672D04" w:rsidRPr="00672D04" w:rsidSect="00390B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7040EA"/>
    <w:multiLevelType w:val="multilevel"/>
    <w:tmpl w:val="979E1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7A13E3"/>
    <w:multiLevelType w:val="multilevel"/>
    <w:tmpl w:val="3AD0C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E7085E"/>
    <w:rsid w:val="00390B88"/>
    <w:rsid w:val="005441EB"/>
    <w:rsid w:val="00672D04"/>
    <w:rsid w:val="00E708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B88"/>
  </w:style>
  <w:style w:type="paragraph" w:styleId="1">
    <w:name w:val="heading 1"/>
    <w:basedOn w:val="a"/>
    <w:link w:val="10"/>
    <w:uiPriority w:val="9"/>
    <w:qFormat/>
    <w:rsid w:val="00E7085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085E"/>
    <w:rPr>
      <w:rFonts w:ascii="Times New Roman" w:eastAsia="Times New Roman" w:hAnsi="Times New Roman" w:cs="Times New Roman"/>
      <w:b/>
      <w:bCs/>
      <w:kern w:val="36"/>
      <w:sz w:val="48"/>
      <w:szCs w:val="48"/>
    </w:rPr>
  </w:style>
  <w:style w:type="paragraph" w:styleId="a3">
    <w:name w:val="Normal (Web)"/>
    <w:basedOn w:val="a"/>
    <w:uiPriority w:val="99"/>
    <w:unhideWhenUsed/>
    <w:rsid w:val="00E7085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7085E"/>
    <w:rPr>
      <w:b/>
      <w:bCs/>
    </w:rPr>
  </w:style>
  <w:style w:type="character" w:customStyle="1" w:styleId="apple-converted-space">
    <w:name w:val="apple-converted-space"/>
    <w:basedOn w:val="a0"/>
    <w:rsid w:val="00E7085E"/>
  </w:style>
  <w:style w:type="character" w:styleId="a5">
    <w:name w:val="Hyperlink"/>
    <w:basedOn w:val="a0"/>
    <w:uiPriority w:val="99"/>
    <w:semiHidden/>
    <w:unhideWhenUsed/>
    <w:rsid w:val="00E7085E"/>
    <w:rPr>
      <w:color w:val="0000FF"/>
      <w:u w:val="single"/>
    </w:rPr>
  </w:style>
  <w:style w:type="paragraph" w:customStyle="1" w:styleId="info">
    <w:name w:val="info"/>
    <w:basedOn w:val="a"/>
    <w:rsid w:val="00E7085E"/>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E7085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708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8704169">
      <w:bodyDiv w:val="1"/>
      <w:marLeft w:val="0"/>
      <w:marRight w:val="0"/>
      <w:marTop w:val="0"/>
      <w:marBottom w:val="0"/>
      <w:divBdr>
        <w:top w:val="none" w:sz="0" w:space="0" w:color="auto"/>
        <w:left w:val="none" w:sz="0" w:space="0" w:color="auto"/>
        <w:bottom w:val="none" w:sz="0" w:space="0" w:color="auto"/>
        <w:right w:val="none" w:sz="0" w:space="0" w:color="auto"/>
      </w:divBdr>
      <w:divsChild>
        <w:div w:id="1431700496">
          <w:marLeft w:val="0"/>
          <w:marRight w:val="0"/>
          <w:marTop w:val="0"/>
          <w:marBottom w:val="375"/>
          <w:divBdr>
            <w:top w:val="none" w:sz="0" w:space="0" w:color="auto"/>
            <w:left w:val="none" w:sz="0" w:space="0" w:color="auto"/>
            <w:bottom w:val="single" w:sz="6" w:space="0" w:color="000000"/>
            <w:right w:val="none" w:sz="0" w:space="0" w:color="auto"/>
          </w:divBdr>
          <w:divsChild>
            <w:div w:id="1213730853">
              <w:marLeft w:val="0"/>
              <w:marRight w:val="0"/>
              <w:marTop w:val="0"/>
              <w:marBottom w:val="0"/>
              <w:divBdr>
                <w:top w:val="none" w:sz="0" w:space="0" w:color="auto"/>
                <w:left w:val="none" w:sz="0" w:space="0" w:color="auto"/>
                <w:bottom w:val="none" w:sz="0" w:space="0" w:color="auto"/>
                <w:right w:val="none" w:sz="0" w:space="0" w:color="auto"/>
              </w:divBdr>
            </w:div>
          </w:divsChild>
        </w:div>
        <w:div w:id="67269081">
          <w:marLeft w:val="0"/>
          <w:marRight w:val="0"/>
          <w:marTop w:val="0"/>
          <w:marBottom w:val="0"/>
          <w:divBdr>
            <w:top w:val="none" w:sz="0" w:space="0" w:color="auto"/>
            <w:left w:val="none" w:sz="0" w:space="0" w:color="auto"/>
            <w:bottom w:val="none" w:sz="0" w:space="0" w:color="auto"/>
            <w:right w:val="none" w:sz="0" w:space="0" w:color="auto"/>
          </w:divBdr>
          <w:divsChild>
            <w:div w:id="234559369">
              <w:marLeft w:val="0"/>
              <w:marRight w:val="0"/>
              <w:marTop w:val="0"/>
              <w:marBottom w:val="0"/>
              <w:divBdr>
                <w:top w:val="none" w:sz="0" w:space="0" w:color="auto"/>
                <w:left w:val="none" w:sz="0" w:space="0" w:color="auto"/>
                <w:bottom w:val="none" w:sz="0" w:space="0" w:color="auto"/>
                <w:right w:val="none" w:sz="0" w:space="0" w:color="auto"/>
              </w:divBdr>
              <w:divsChild>
                <w:div w:id="148531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763">
          <w:marLeft w:val="0"/>
          <w:marRight w:val="0"/>
          <w:marTop w:val="300"/>
          <w:marBottom w:val="0"/>
          <w:divBdr>
            <w:top w:val="single" w:sz="6" w:space="8" w:color="000000"/>
            <w:left w:val="none" w:sz="0" w:space="0" w:color="auto"/>
            <w:bottom w:val="none" w:sz="0" w:space="0" w:color="auto"/>
            <w:right w:val="none" w:sz="0" w:space="0" w:color="auto"/>
          </w:divBdr>
        </w:div>
      </w:divsChild>
    </w:div>
    <w:div w:id="1995990537">
      <w:bodyDiv w:val="1"/>
      <w:marLeft w:val="0"/>
      <w:marRight w:val="0"/>
      <w:marTop w:val="0"/>
      <w:marBottom w:val="0"/>
      <w:divBdr>
        <w:top w:val="none" w:sz="0" w:space="0" w:color="auto"/>
        <w:left w:val="none" w:sz="0" w:space="0" w:color="auto"/>
        <w:bottom w:val="none" w:sz="0" w:space="0" w:color="auto"/>
        <w:right w:val="none" w:sz="0" w:space="0" w:color="auto"/>
      </w:divBdr>
      <w:divsChild>
        <w:div w:id="146675828">
          <w:marLeft w:val="0"/>
          <w:marRight w:val="0"/>
          <w:marTop w:val="0"/>
          <w:marBottom w:val="375"/>
          <w:divBdr>
            <w:top w:val="none" w:sz="0" w:space="0" w:color="auto"/>
            <w:left w:val="none" w:sz="0" w:space="0" w:color="auto"/>
            <w:bottom w:val="single" w:sz="6" w:space="0" w:color="000000"/>
            <w:right w:val="none" w:sz="0" w:space="0" w:color="auto"/>
          </w:divBdr>
          <w:divsChild>
            <w:div w:id="882136410">
              <w:marLeft w:val="0"/>
              <w:marRight w:val="0"/>
              <w:marTop w:val="0"/>
              <w:marBottom w:val="0"/>
              <w:divBdr>
                <w:top w:val="none" w:sz="0" w:space="0" w:color="auto"/>
                <w:left w:val="none" w:sz="0" w:space="0" w:color="auto"/>
                <w:bottom w:val="none" w:sz="0" w:space="0" w:color="auto"/>
                <w:right w:val="none" w:sz="0" w:space="0" w:color="auto"/>
              </w:divBdr>
            </w:div>
          </w:divsChild>
        </w:div>
        <w:div w:id="719474341">
          <w:marLeft w:val="0"/>
          <w:marRight w:val="0"/>
          <w:marTop w:val="0"/>
          <w:marBottom w:val="0"/>
          <w:divBdr>
            <w:top w:val="none" w:sz="0" w:space="0" w:color="auto"/>
            <w:left w:val="none" w:sz="0" w:space="0" w:color="auto"/>
            <w:bottom w:val="none" w:sz="0" w:space="0" w:color="auto"/>
            <w:right w:val="none" w:sz="0" w:space="0" w:color="auto"/>
          </w:divBdr>
          <w:divsChild>
            <w:div w:id="1453673652">
              <w:marLeft w:val="0"/>
              <w:marRight w:val="0"/>
              <w:marTop w:val="0"/>
              <w:marBottom w:val="0"/>
              <w:divBdr>
                <w:top w:val="none" w:sz="0" w:space="0" w:color="auto"/>
                <w:left w:val="none" w:sz="0" w:space="0" w:color="auto"/>
                <w:bottom w:val="none" w:sz="0" w:space="0" w:color="auto"/>
                <w:right w:val="none" w:sz="0" w:space="0" w:color="auto"/>
              </w:divBdr>
              <w:divsChild>
                <w:div w:id="1034303527">
                  <w:marLeft w:val="0"/>
                  <w:marRight w:val="0"/>
                  <w:marTop w:val="0"/>
                  <w:marBottom w:val="0"/>
                  <w:divBdr>
                    <w:top w:val="none" w:sz="0" w:space="0" w:color="auto"/>
                    <w:left w:val="none" w:sz="0" w:space="0" w:color="auto"/>
                    <w:bottom w:val="none" w:sz="0" w:space="0" w:color="auto"/>
                    <w:right w:val="none" w:sz="0" w:space="0" w:color="auto"/>
                  </w:divBdr>
                  <w:divsChild>
                    <w:div w:id="57724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499000">
          <w:marLeft w:val="0"/>
          <w:marRight w:val="0"/>
          <w:marTop w:val="300"/>
          <w:marBottom w:val="0"/>
          <w:divBdr>
            <w:top w:val="single" w:sz="6" w:space="8" w:color="00000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Ser_osv/2816/" TargetMode="External"/><Relationship Id="rId13" Type="http://schemas.openxmlformats.org/officeDocument/2006/relationships/hyperlink" Target="http://osvita.ua/" TargetMode="External"/><Relationship Id="rId3" Type="http://schemas.openxmlformats.org/officeDocument/2006/relationships/settings" Target="settings.xml"/><Relationship Id="rId7" Type="http://schemas.openxmlformats.org/officeDocument/2006/relationships/hyperlink" Target="https://osvita.ua/legislation/other/52125/" TargetMode="External"/><Relationship Id="rId12" Type="http://schemas.openxmlformats.org/officeDocument/2006/relationships/hyperlink" Target="https://osvita.ua/legislation/Dist_osv/299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osvita.ua/legislation/law/2231/" TargetMode="External"/><Relationship Id="rId11" Type="http://schemas.openxmlformats.org/officeDocument/2006/relationships/hyperlink" Target="https://osvita.ua/legislation/law/2232/" TargetMode="External"/><Relationship Id="rId5" Type="http://schemas.openxmlformats.org/officeDocument/2006/relationships/image" Target="media/image1.jpeg"/><Relationship Id="rId15" Type="http://schemas.openxmlformats.org/officeDocument/2006/relationships/hyperlink" Target="http://osvita.ua/" TargetMode="External"/><Relationship Id="rId10" Type="http://schemas.openxmlformats.org/officeDocument/2006/relationships/hyperlink" Target="https://osvita.ua/legislation/law/2231/" TargetMode="External"/><Relationship Id="rId4" Type="http://schemas.openxmlformats.org/officeDocument/2006/relationships/webSettings" Target="webSettings.xml"/><Relationship Id="rId9" Type="http://schemas.openxmlformats.org/officeDocument/2006/relationships/hyperlink" Target="https://osvita.ua/legislation/Ser_osv/60708/" TargetMode="External"/><Relationship Id="rId14" Type="http://schemas.openxmlformats.org/officeDocument/2006/relationships/hyperlink" Target="http://osvita.ua/legislation/Ser_osv/6486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2307</Words>
  <Characters>13150</Characters>
  <Application>Microsoft Office Word</Application>
  <DocSecurity>0</DocSecurity>
  <Lines>109</Lines>
  <Paragraphs>30</Paragraphs>
  <ScaleCrop>false</ScaleCrop>
  <Company>Reanimator Extreme Edition</Company>
  <LinksUpToDate>false</LinksUpToDate>
  <CharactersWithSpaces>15427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2019-06-14T19:21:00Z</dcterms:created>
  <dcterms:modified xsi:type="dcterms:W3CDTF">2019-06-14T19:24:00Z</dcterms:modified>
</cp:coreProperties>
</file>