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46595" w14:textId="77777777" w:rsidR="00FF4D06" w:rsidRPr="00F326D3" w:rsidRDefault="00FF4D06" w:rsidP="00FF4D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6D3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14:paraId="1A59B622" w14:textId="77777777" w:rsidR="00FF4D06" w:rsidRPr="00F326D3" w:rsidRDefault="00FF4D06" w:rsidP="00FF4D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6D3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14:paraId="7EAD083F" w14:textId="77777777" w:rsidR="00FF4D06" w:rsidRPr="00E4199C" w:rsidRDefault="00FF4D06" w:rsidP="00FF4D0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99C">
        <w:rPr>
          <w:rFonts w:ascii="Times New Roman" w:hAnsi="Times New Roman" w:cs="Times New Roman"/>
          <w:sz w:val="28"/>
          <w:szCs w:val="28"/>
        </w:rPr>
        <w:t xml:space="preserve">(згідно з розпорядженням Науково-дослідної </w:t>
      </w:r>
      <w:r>
        <w:rPr>
          <w:rFonts w:ascii="Times New Roman" w:hAnsi="Times New Roman" w:cs="Times New Roman"/>
          <w:sz w:val="28"/>
          <w:szCs w:val="28"/>
        </w:rPr>
        <w:t>частини № 03-21 від 05.05. 2017</w:t>
      </w:r>
      <w:r w:rsidRPr="00E4199C">
        <w:rPr>
          <w:rFonts w:ascii="Times New Roman" w:hAnsi="Times New Roman" w:cs="Times New Roman"/>
          <w:sz w:val="28"/>
          <w:szCs w:val="28"/>
        </w:rPr>
        <w:t>р.)</w:t>
      </w:r>
    </w:p>
    <w:p w14:paraId="1532D0FB" w14:textId="1F483D05" w:rsidR="00FF4D06" w:rsidRDefault="00FF4D06" w:rsidP="77CCA31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Дисципліна</w:t>
      </w:r>
      <w:r w:rsidR="77CCA31C" w:rsidRPr="77CCA31C">
        <w:rPr>
          <w:rFonts w:ascii="Times New Roman" w:eastAsia="Times New Roman" w:hAnsi="Times New Roman" w:cs="Times New Roman"/>
          <w:sz w:val="28"/>
          <w:szCs w:val="28"/>
        </w:rPr>
        <w:t xml:space="preserve">: Організація управління освітнім процесом у ЗВО. Спеціальність 011. Освітні педагогічні науки. </w:t>
      </w:r>
    </w:p>
    <w:p w14:paraId="56E54D62" w14:textId="70C6C9A6" w:rsidR="77CCA31C" w:rsidRDefault="77CCA31C" w:rsidP="77CCA31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>ОПП Освітні педагогічні науки.</w:t>
      </w:r>
    </w:p>
    <w:p w14:paraId="5A9C63C6" w14:textId="055874FE" w:rsidR="77CCA31C" w:rsidRDefault="77CCA31C" w:rsidP="77CCA31C">
      <w:pPr>
        <w:jc w:val="both"/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Другого (магістерського) рівня </w:t>
      </w:r>
    </w:p>
    <w:p w14:paraId="4840DB81" w14:textId="205DC036" w:rsidR="77CCA31C" w:rsidRDefault="77CCA31C" w:rsidP="77CCA31C">
      <w:pPr>
        <w:jc w:val="both"/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Кафедра педагогіки та освітнього менеджменту імені Богдана </w:t>
      </w: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Ступарика</w:t>
      </w:r>
      <w:proofErr w:type="spellEnd"/>
    </w:p>
    <w:p w14:paraId="6FF61E72" w14:textId="2C37D979" w:rsidR="77CCA31C" w:rsidRDefault="77CCA31C" w:rsidP="77CCA31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>факультет  Педагогічний</w:t>
      </w:r>
    </w:p>
    <w:p w14:paraId="16D1106C" w14:textId="77777777" w:rsidR="00FF4D06" w:rsidRDefault="00FF4D06" w:rsidP="00FF4D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Прокопів Любов Миколаївна</w:t>
      </w:r>
    </w:p>
    <w:p w14:paraId="6D6FB089" w14:textId="77777777" w:rsidR="00FF4D06" w:rsidRPr="00FF4D06" w:rsidRDefault="00FF4D06" w:rsidP="00FF4D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F4D06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F4D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liubov</w:t>
      </w:r>
      <w:proofErr w:type="spellEnd"/>
      <w:r w:rsidRPr="00FF4D0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prokopiv</w:t>
      </w:r>
      <w:proofErr w:type="spellEnd"/>
      <w:r w:rsidRPr="00FF4D06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Pr="00FF4D0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FF4D0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14:paraId="759EC8ED" w14:textId="77777777" w:rsidR="00FF4D06" w:rsidRPr="00FF4D06" w:rsidRDefault="00FF4D06" w:rsidP="77CCA31C">
      <w:pPr>
        <w:jc w:val="both"/>
        <w:rPr>
          <w:lang w:val="ru-RU"/>
        </w:rPr>
      </w:pPr>
    </w:p>
    <w:p w14:paraId="68430013" w14:textId="1637728E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Кайдалова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Л.Г., </w:t>
      </w: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Щокіна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Н.Б. Планування та організація навчально-виховного процесу у вищій школі: навчально-методичний посібник. Харків: </w:t>
      </w: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НФаУ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, 2014. 108 с.  URL: </w:t>
      </w:r>
      <w:hyperlink r:id="rId5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https://dspace.nuph.edu.ua/bitstream/123456789/16785/1/Планування%20та%20організація%20навчально-виховного%20процесу%20у%20вищій%20школі_навч_посіб.pdf</w:t>
        </w:r>
      </w:hyperlink>
    </w:p>
    <w:p w14:paraId="3BB6A624" w14:textId="7ECB88EE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Лунячек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В.Е. Педагогічний менеджмент: навчальний посібник. Харків: вид. </w:t>
      </w: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ХарРІ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НАДУ “Магістр”, 2015. 512 с.  URL: </w:t>
      </w:r>
      <w:hyperlink r:id="rId6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google.com/url?sa=t&amp;rct=j&amp;q=&amp;esrc=s&amp;source=web&amp;cd=&amp;ved=2ahUKEwjX5ZH-hs7uAhWiw4sKHR0vDb0QFjAAegQIAxAC&amp;url=http%3A%2F%2Feducation-ua.org%2Fua%2Fcomponent%2Fcck%2F%3Ftask%3Ddownload%26client%3Dintro%26collection%3Dblog_files_x%26xi%3D0%26file%3Dblog_files%26id%3D2177&amp;usg=AOvVaw2Ogb1YVCPtI9BkXNEcmyM1</w:t>
        </w:r>
      </w:hyperlink>
    </w:p>
    <w:p w14:paraId="4A6E216A" w14:textId="7C2B8136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Мармаза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О.І. Менеджмент освітньої організації: навчально-методичний посібник. Харків: ТОВ «Щедра садиба», 2017.126 с.</w:t>
      </w:r>
    </w:p>
    <w:p w14:paraId="4B8BD817" w14:textId="685939EE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lastRenderedPageBreak/>
        <w:t>Міровська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М. Концептуальна модель управління освітнім процесом закладу освіти на основі кейс-менеджменту. </w:t>
      </w:r>
      <w:r w:rsidRPr="77CCA31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Імідж сучасного педагога. </w:t>
      </w: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2018. №3. С.30-35.   URL: </w:t>
      </w:r>
      <w:hyperlink r:id="rId7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file:///C:/Users/38097/Downloads/131686-285530-1-PB.pdf</w:t>
        </w:r>
      </w:hyperlink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8958865" w14:textId="7792FA72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Моргулець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О.Б. Управління вищим навчальним закладом як суб’єктом ринку: монографія. Київ КНУТД, 2017. 454 с. URL: </w:t>
      </w:r>
      <w:hyperlink r:id="rId8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https://er.knutd.edu.ua/bitstream/123456789/9467/2/Morgulets_Mono_Titul_Zmist_Vstup.pdf</w:t>
        </w:r>
      </w:hyperlink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21E8A0D" w14:textId="7353F61B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>Прокопів Л.М. Організація управління навчальним процесом у ВНЗ: навчально-методичний посібник . Івано–Франківськ, 2016. 160 с</w:t>
      </w:r>
      <w:r w:rsidRPr="77CCA31C">
        <w:t>.</w:t>
      </w: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URL: </w:t>
      </w:r>
      <w:hyperlink r:id="rId9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http://194.44.152.155/elib/local/2295.pdf</w:t>
        </w:r>
      </w:hyperlink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AAF914E" w14:textId="4AEDCC27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Савельєва Н.М. Навчально-методичне забезпечення освітніх компонентів : довідник для пед. та наук.-пед. працівників.  Полтава : ПНПУ імені В. Г. Короленка, 2017.  80 с. URL: </w:t>
      </w:r>
      <w:hyperlink r:id="rId10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http://pnpu.edu.ua/wp-content/uploads/2020/03/dovidnik-nmz.pdf</w:t>
        </w:r>
      </w:hyperlink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21E1491" w14:textId="4ACDF503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Соколова І.В., Проценко О.Б. Освітній менеджмент: теорія і практика : </w:t>
      </w: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зб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. наук. праць . Маріуполь : МДУ, 2013. 216 с. URL: </w:t>
      </w:r>
      <w:hyperlink r:id="rId11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http://mdu.in.ua/Nauch/Konf/osvitn_menedzhment_2013.pdf</w:t>
        </w:r>
      </w:hyperlink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6A53FEE" w14:textId="15C5CCA1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7CCA31C">
        <w:rPr>
          <w:rFonts w:ascii="Times New Roman" w:eastAsia="Times New Roman" w:hAnsi="Times New Roman" w:cs="Times New Roman"/>
          <w:sz w:val="28"/>
          <w:szCs w:val="28"/>
        </w:rPr>
        <w:t>Хрипков</w:t>
      </w:r>
      <w:proofErr w:type="spellEnd"/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Є.М. Управління навчальним закладом: навчальний посібник. Харків: Знання, 2016. 360 с. URL: </w:t>
      </w:r>
      <w:hyperlink r:id="rId12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http://dspace.luguniv.edu.ua/jspui/bitstream/123456789/3148/1/Khrikov2..pdf</w:t>
        </w:r>
      </w:hyperlink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1FFCBD1" w14:textId="35617BFA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Черниш О.В. Стратегічне управління освітньою діяльністю у ЗВО. </w:t>
      </w:r>
      <w:r w:rsidRPr="77CCA31C">
        <w:rPr>
          <w:rFonts w:ascii="Times New Roman" w:eastAsia="Times New Roman" w:hAnsi="Times New Roman" w:cs="Times New Roman"/>
          <w:i/>
          <w:iCs/>
          <w:sz w:val="28"/>
          <w:szCs w:val="28"/>
        </w:rPr>
        <w:t>Економіка і суспільство</w:t>
      </w: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. 2018. №19. С. 689-698.  URL: </w:t>
      </w:r>
      <w:hyperlink r:id="rId13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http://economyandsociety.in.ua/journals/19_ukr/107.pdf</w:t>
        </w:r>
      </w:hyperlink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6E94385" w14:textId="592DBD0C" w:rsidR="77CCA31C" w:rsidRDefault="77CCA31C" w:rsidP="77CCA31C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Шпак О. Особливості управління в сучасній системі вищої освіти. </w:t>
      </w:r>
      <w:r w:rsidRPr="77CCA31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Молодь і ринок. </w:t>
      </w:r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2010. №7. С. 10-13.  URL: </w:t>
      </w:r>
      <w:hyperlink r:id="rId14">
        <w:r w:rsidRPr="77CCA31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google.com/search?client=opera&amp;q=%D0%A8%D0%BF%D0%B0%D0%BA+%D0%9E.+%D0%9E%D1%81%D0%BE%D0%B1%D0%BB%D0%B8%D0%B2%D0%BE%D1%81%D1%82%D1%96+%D1%83%D0%BF%D1%80%D0%B0%D0%B2%D0%BB%D1%96%D0%BD%D0%BD%D1%8F+%D0%B2+%D1%81%D1%83%D1%87%D0%B0%D1%81%D0%BD%D1%96%D0%B9+%D1%81%D0%B8%D1%81%D1%82%D0%B5%D0%BC%D1%96+%D0%B2%D0%B8%D1%89%D0%BE%D1%97+%D0%BE%D1%81%D0%B2%D1%96%D1%82%D0%B8&amp;sourceid=opera&amp;ie=UTF-8&amp;oe=UTF-8</w:t>
        </w:r>
      </w:hyperlink>
      <w:r w:rsidRPr="77CCA31C">
        <w:rPr>
          <w:rFonts w:ascii="Times New Roman" w:eastAsia="Times New Roman" w:hAnsi="Times New Roman" w:cs="Times New Roman"/>
          <w:sz w:val="28"/>
          <w:szCs w:val="28"/>
        </w:rPr>
        <w:t xml:space="preserve"># </w:t>
      </w:r>
    </w:p>
    <w:p w14:paraId="7EC6DED4" w14:textId="41B2FAB3" w:rsidR="77CCA31C" w:rsidRDefault="77CCA31C" w:rsidP="77CCA31C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14:paraId="34266F7E" w14:textId="15B30BDC" w:rsidR="77CCA31C" w:rsidRDefault="77CCA31C" w:rsidP="77CCA31C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sectPr w:rsidR="77CCA31C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02DD6"/>
    <w:multiLevelType w:val="hybridMultilevel"/>
    <w:tmpl w:val="64A6C17A"/>
    <w:lvl w:ilvl="0" w:tplc="0952D224">
      <w:start w:val="1"/>
      <w:numFmt w:val="decimal"/>
      <w:lvlText w:val="%1."/>
      <w:lvlJc w:val="left"/>
      <w:pPr>
        <w:ind w:left="720" w:hanging="360"/>
      </w:pPr>
    </w:lvl>
    <w:lvl w:ilvl="1" w:tplc="60F869A0">
      <w:start w:val="1"/>
      <w:numFmt w:val="lowerLetter"/>
      <w:lvlText w:val="%2."/>
      <w:lvlJc w:val="left"/>
      <w:pPr>
        <w:ind w:left="1440" w:hanging="360"/>
      </w:pPr>
    </w:lvl>
    <w:lvl w:ilvl="2" w:tplc="9B0A451C">
      <w:start w:val="1"/>
      <w:numFmt w:val="lowerRoman"/>
      <w:lvlText w:val="%3."/>
      <w:lvlJc w:val="right"/>
      <w:pPr>
        <w:ind w:left="2160" w:hanging="180"/>
      </w:pPr>
    </w:lvl>
    <w:lvl w:ilvl="3" w:tplc="C97AD85A">
      <w:start w:val="1"/>
      <w:numFmt w:val="decimal"/>
      <w:lvlText w:val="%4."/>
      <w:lvlJc w:val="left"/>
      <w:pPr>
        <w:ind w:left="2880" w:hanging="360"/>
      </w:pPr>
    </w:lvl>
    <w:lvl w:ilvl="4" w:tplc="B1C20B16">
      <w:start w:val="1"/>
      <w:numFmt w:val="lowerLetter"/>
      <w:lvlText w:val="%5."/>
      <w:lvlJc w:val="left"/>
      <w:pPr>
        <w:ind w:left="3600" w:hanging="360"/>
      </w:pPr>
    </w:lvl>
    <w:lvl w:ilvl="5" w:tplc="96363A5C">
      <w:start w:val="1"/>
      <w:numFmt w:val="lowerRoman"/>
      <w:lvlText w:val="%6."/>
      <w:lvlJc w:val="right"/>
      <w:pPr>
        <w:ind w:left="4320" w:hanging="180"/>
      </w:pPr>
    </w:lvl>
    <w:lvl w:ilvl="6" w:tplc="2EF288A4">
      <w:start w:val="1"/>
      <w:numFmt w:val="decimal"/>
      <w:lvlText w:val="%7."/>
      <w:lvlJc w:val="left"/>
      <w:pPr>
        <w:ind w:left="5040" w:hanging="360"/>
      </w:pPr>
    </w:lvl>
    <w:lvl w:ilvl="7" w:tplc="7666A05C">
      <w:start w:val="1"/>
      <w:numFmt w:val="lowerLetter"/>
      <w:lvlText w:val="%8."/>
      <w:lvlJc w:val="left"/>
      <w:pPr>
        <w:ind w:left="5760" w:hanging="360"/>
      </w:pPr>
    </w:lvl>
    <w:lvl w:ilvl="8" w:tplc="88B656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13C46"/>
    <w:rsid w:val="00FF4D06"/>
    <w:rsid w:val="52313C46"/>
    <w:rsid w:val="77CCA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3C46"/>
  <w15:chartTrackingRefBased/>
  <w15:docId w15:val="{51549CA3-08A8-41A8-BC3F-B074C622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.knutd.edu.ua/bitstream/123456789/9467/2/Morgulets_Mono_Titul_Zmist_Vstup.pdf" TargetMode="External"/><Relationship Id="rId13" Type="http://schemas.openxmlformats.org/officeDocument/2006/relationships/hyperlink" Target="http://economyandsociety.in.ua/journals/19_ukr/107.pd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/Users/38097/Downloads/131686-285530-1-PB.pdf" TargetMode="External"/><Relationship Id="rId12" Type="http://schemas.openxmlformats.org/officeDocument/2006/relationships/hyperlink" Target="http://dspace.luguniv.edu.ua/jspui/bitstream/123456789/3148/1/Khrikov2.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sa=t&amp;rct=j&amp;q=&amp;esrc=s&amp;source=web&amp;cd=&amp;ved=2ahUKEwjX5ZH-hs7uAhWiw4sKHR0vDb0QFjAAegQIAxAC&amp;url=http%3A%2F%2Feducation-ua.org%2Fua%2Fcomponent%2Fcck%2F%3Ftask%3Ddownload%26client%3Dintro%26collection%3Dblog_files_x%26xi%3D0%26file%3Dblog_files%26id%3D2177&amp;usg=AOvVaw2Ogb1YVCPtI9BkXNEcmyM1" TargetMode="External"/><Relationship Id="rId11" Type="http://schemas.openxmlformats.org/officeDocument/2006/relationships/hyperlink" Target="http://mdu.in.ua/Nauch/Konf/osvitn_menedzhment_2013.pdf" TargetMode="External"/><Relationship Id="rId5" Type="http://schemas.openxmlformats.org/officeDocument/2006/relationships/hyperlink" Target="https://dspace.nuph.edu.ua/bitstream/123456789/16785/1/&#1055;&#1083;&#1072;&#1085;&#1091;&#1074;&#1072;&#1085;&#1085;&#1103;%20&#1090;&#1072;%20&#1086;&#1088;&#1075;&#1072;&#1085;&#1110;&#1079;&#1072;&#1094;&#1110;&#1103;%20&#1085;&#1072;&#1074;&#1095;&#1072;&#1083;&#1100;&#1085;&#1086;-&#1074;&#1080;&#1093;&#1086;&#1074;&#1085;&#1086;&#1075;&#1086;%20&#1087;&#1088;&#1086;&#1094;&#1077;&#1089;&#1091;%20&#1091;%20&#1074;&#1080;&#1097;&#1110;&#1081;%20&#1096;&#1082;&#1086;&#1083;&#1110;_&#1085;&#1072;&#1074;&#1095;_&#1087;&#1086;&#1089;&#1110;&#1073;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npu.edu.ua/wp-content/uploads/2020/03/dovidnik-nmz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4.44.152.155/elib/local/2295.pdf" TargetMode="External"/><Relationship Id="rId14" Type="http://schemas.openxmlformats.org/officeDocument/2006/relationships/hyperlink" Target="https://www.google.com/search?client=opera&amp;q=%D0%A8%D0%BF%D0%B0%D0%BA+%D0%9E.+%D0%9E%D1%81%D0%BE%D0%B1%D0%BB%D0%B8%D0%B2%D0%BE%D1%81%D1%82%D1%96+%D1%83%D0%BF%D1%80%D0%B0%D0%B2%D0%BB%D1%96%D0%BD%D0%BD%D1%8F+%D0%B2+%D1%81%D1%83%D1%87%D0%B0%D1%81%D0%BD%D1%96%D0%B9+%D1%81%D0%B8%D1%81%D1%82%D0%B5%D0%BC%D1%96+%D0%B2%D0%B8%D1%89%D0%BE%D1%97+%D0%BE%D1%81%D0%B2%D1%96%D1%82%D0%B8&amp;sourceid=opera&amp;ie=UTF-8&amp;oe=UTF-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3110</Words>
  <Characters>1773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Найко</dc:creator>
  <cp:keywords/>
  <dc:description/>
  <cp:lastModifiedBy>HP</cp:lastModifiedBy>
  <cp:revision>2</cp:revision>
  <dcterms:created xsi:type="dcterms:W3CDTF">2021-02-04T15:35:00Z</dcterms:created>
  <dcterms:modified xsi:type="dcterms:W3CDTF">2021-02-04T15:35:00Z</dcterms:modified>
</cp:coreProperties>
</file>