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CD" w:rsidRPr="00D26ACD" w:rsidRDefault="00D26ACD" w:rsidP="00D26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6ACD" w:rsidRDefault="00504AE8" w:rsidP="00A44607">
      <w:pPr>
        <w:pStyle w:val="2"/>
        <w:spacing w:after="68"/>
        <w:jc w:val="center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</w:pP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>К</w:t>
      </w:r>
      <w:r w:rsidR="00D26ACD" w:rsidRPr="00A4460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>ультур</w:t>
      </w:r>
      <w: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 xml:space="preserve">а України </w:t>
      </w:r>
      <w:r w:rsidR="00D26ACD" w:rsidRPr="00A4460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 xml:space="preserve"> в </w:t>
      </w:r>
      <w:proofErr w:type="gramStart"/>
      <w:r w:rsidR="00D26ACD" w:rsidRPr="00A4460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>м</w:t>
      </w:r>
      <w:proofErr w:type="gramEnd"/>
      <w:r w:rsidR="00D26ACD" w:rsidRPr="00A4460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>іжнародних відносинах</w:t>
      </w:r>
      <w:r w:rsidR="0068304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40"/>
          <w:szCs w:val="40"/>
          <w:lang w:val="ru-RU" w:eastAsia="ru-RU" w:bidi="ar-SA"/>
        </w:rPr>
        <w:t>:</w:t>
      </w:r>
    </w:p>
    <w:p w:rsidR="00D26ACD" w:rsidRPr="00D26ACD" w:rsidRDefault="00504AE8" w:rsidP="0068304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val="ru-RU" w:eastAsia="ru-RU" w:bidi="ar-SA"/>
        </w:rPr>
        <w:t>і</w:t>
      </w:r>
      <w:r w:rsidR="00683043">
        <w:rPr>
          <w:rFonts w:ascii="Times New Roman" w:eastAsia="Times New Roman" w:hAnsi="Times New Roman" w:cs="Times New Roman"/>
          <w:color w:val="000000" w:themeColor="text1"/>
          <w:sz w:val="40"/>
          <w:szCs w:val="40"/>
          <w:lang w:val="ru-RU" w:eastAsia="ru-RU" w:bidi="ar-SA"/>
        </w:rPr>
        <w:t>сторичний аспект</w:t>
      </w:r>
    </w:p>
    <w:p w:rsidR="009D71A9" w:rsidRPr="00D26ACD" w:rsidRDefault="009D71A9" w:rsidP="009D71A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 xml:space="preserve">ітова культура — феномен глобальний. Національна культура є частково і джерелом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ітової культури, одночасно витікаючи з неї. Без глобальної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культури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не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може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бути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регіональної, самобутньої національної і навпаки. Світовій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культурі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властивий інтегрувальний процес. Національні ж мають диференційований характер.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Кожен народ, створюючи власну національну культуру, тим самим робить внесок у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 xml:space="preserve">ітову культуру, здійснюючи за її допомогою зв'язок з навколишньою природою та іншими народами. В результаті такого спілкування відбувається взаємне культурне збагачення. І як наслідок —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ізні культури розвиваються, ускладнюються, стають набагато різно</w:t>
      </w:r>
      <w:r w:rsidRPr="00D26ACD">
        <w:rPr>
          <w:color w:val="200F03"/>
          <w:sz w:val="28"/>
          <w:szCs w:val="28"/>
        </w:rPr>
        <w:softHyphen/>
        <w:t>манітнішими.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Українська культура з давніх-давен зазнавала впливу зі сторони і в свою чергу, так чи інакше, впливала на інші культури, проявлялася у міжнародних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відносинах </w:t>
      </w:r>
      <w:r w:rsidR="00B819CC">
        <w:rPr>
          <w:color w:val="200F03"/>
          <w:sz w:val="28"/>
          <w:szCs w:val="28"/>
          <w:lang w:val="uk-UA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ізним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чином. Спробуємо з’ясувати, яким чином це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відбувалося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протягом цілої історії української культури.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За</w:t>
      </w:r>
      <w:proofErr w:type="gramEnd"/>
      <w:r w:rsidRPr="00D26ACD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географ</w:t>
      </w:r>
      <w:proofErr w:type="gramEnd"/>
      <w:r w:rsidRPr="00D26ACD">
        <w:rPr>
          <w:color w:val="200F03"/>
          <w:sz w:val="28"/>
          <w:szCs w:val="28"/>
        </w:rPr>
        <w:t xml:space="preserve">ічним вектором українська культура — це, безперечно, культура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європейського типу. А тому в українській національній культурі так </w:t>
      </w:r>
      <w:proofErr w:type="gramStart"/>
      <w:r w:rsidRPr="00D26ACD">
        <w:rPr>
          <w:color w:val="200F03"/>
          <w:sz w:val="28"/>
          <w:szCs w:val="28"/>
        </w:rPr>
        <w:t>ч</w:t>
      </w:r>
      <w:proofErr w:type="gramEnd"/>
      <w:r w:rsidRPr="00D26ACD">
        <w:rPr>
          <w:color w:val="200F03"/>
          <w:sz w:val="28"/>
          <w:szCs w:val="28"/>
        </w:rPr>
        <w:t xml:space="preserve">ітко виступає європейський індивідуалізм. Від антів і волинян VI ст. крізь княжу добу, крізь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козаччину і аж до XX ст. завжди, коли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народ мав нагоду виявити свою політичну волю, він виявляв одну і ту ж характерну рису: схильність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віддавати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перевагу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індивідуальній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свободі </w:t>
      </w:r>
      <w:proofErr w:type="gramStart"/>
      <w:r w:rsidRPr="00D26ACD">
        <w:rPr>
          <w:color w:val="200F03"/>
          <w:sz w:val="28"/>
          <w:szCs w:val="28"/>
        </w:rPr>
        <w:t>над</w:t>
      </w:r>
      <w:proofErr w:type="gramEnd"/>
      <w:r w:rsidRPr="00D26ACD">
        <w:rPr>
          <w:color w:val="200F03"/>
          <w:sz w:val="28"/>
          <w:szCs w:val="28"/>
        </w:rPr>
        <w:t xml:space="preserve"> інтересами держави, схильність наділяти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вищою владою віче (раду) і ревно пильнувати дії своїх вожді</w:t>
      </w:r>
      <w:proofErr w:type="gramStart"/>
      <w:r w:rsidRPr="00D26ACD">
        <w:rPr>
          <w:color w:val="200F03"/>
          <w:sz w:val="28"/>
          <w:szCs w:val="28"/>
        </w:rPr>
        <w:t>в</w:t>
      </w:r>
      <w:proofErr w:type="gramEnd"/>
      <w:r w:rsidRPr="00D26ACD">
        <w:rPr>
          <w:color w:val="200F03"/>
          <w:sz w:val="28"/>
          <w:szCs w:val="28"/>
        </w:rPr>
        <w:t>.</w:t>
      </w:r>
    </w:p>
    <w:p w:rsidR="003C657F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proofErr w:type="gramStart"/>
      <w:r w:rsidRPr="00D26ACD">
        <w:rPr>
          <w:color w:val="200F03"/>
          <w:sz w:val="28"/>
          <w:szCs w:val="28"/>
        </w:rPr>
        <w:t>Культура князівських часів мала за основу місцеві народні елементи, виявлені у багатому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побуті і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словесності, віруваннях і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народній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філософії. Ця первісна культура розвивалася на власному грунті, проте зазнавала і чужинних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впливів. У ранні часи ці впливи йшли через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хозарів, арабів, персів як у галузі мистецтва, так і самого виробництва.</w:t>
      </w:r>
      <w:proofErr w:type="gramEnd"/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 Вплив Сканди</w:t>
      </w:r>
      <w:r w:rsidR="00A44607">
        <w:rPr>
          <w:color w:val="200F03"/>
          <w:sz w:val="28"/>
          <w:szCs w:val="28"/>
          <w:lang w:val="uk-UA"/>
        </w:rPr>
        <w:t>н</w:t>
      </w:r>
      <w:r w:rsidRPr="00D26ACD">
        <w:rPr>
          <w:color w:val="200F03"/>
          <w:sz w:val="28"/>
          <w:szCs w:val="28"/>
        </w:rPr>
        <w:t xml:space="preserve">авії позначився на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державній та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військовій організації Русі. Західноєвропейські віяння йшли через Угорщину і Німеччину, проявилися в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>ітектурі, міському праві, вживанні латинської мови, в толеранції до католицької церкви.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Культурний розвиток Русі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іднявся на новий щабель після прийняття християнства. </w:t>
      </w:r>
      <w:proofErr w:type="gramStart"/>
      <w:r w:rsidRPr="00D26ACD">
        <w:rPr>
          <w:color w:val="200F03"/>
          <w:sz w:val="28"/>
          <w:szCs w:val="28"/>
        </w:rPr>
        <w:t>З</w:t>
      </w:r>
      <w:proofErr w:type="gramEnd"/>
      <w:r w:rsidRPr="00D26ACD">
        <w:rPr>
          <w:color w:val="200F03"/>
          <w:sz w:val="28"/>
          <w:szCs w:val="28"/>
        </w:rPr>
        <w:t xml:space="preserve"> X ст. з його поширенням запановує візантійський стиль у ремеслах, письменстві, мистецтві, праві. Разом з ним відбулися якісні зміни в світогляді і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побуті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русичів: нова релігія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широко відкрила двері візантійству в усіх сферах життя.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Християнство стало ідеологічним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ідґрунтям для феодальних відносин, сприяло входженню України-Руси в європейський культурний світ. Однак і </w:t>
      </w:r>
      <w:r w:rsidRPr="00D26ACD">
        <w:rPr>
          <w:color w:val="200F03"/>
          <w:sz w:val="28"/>
          <w:szCs w:val="28"/>
        </w:rPr>
        <w:lastRenderedPageBreak/>
        <w:t>після цього Україна-Русь не втратила самобутності, своєрідності в усіх га</w:t>
      </w:r>
      <w:r w:rsidRPr="00D26ACD">
        <w:rPr>
          <w:color w:val="200F03"/>
          <w:sz w:val="28"/>
          <w:szCs w:val="28"/>
        </w:rPr>
        <w:softHyphen/>
        <w:t>лузях культури.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Література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Київської </w:t>
      </w:r>
      <w:proofErr w:type="gramStart"/>
      <w:r w:rsidRPr="00D26ACD">
        <w:rPr>
          <w:color w:val="200F03"/>
          <w:sz w:val="28"/>
          <w:szCs w:val="28"/>
        </w:rPr>
        <w:t>Рус</w:t>
      </w:r>
      <w:proofErr w:type="gramEnd"/>
      <w:r w:rsidRPr="00D26ACD">
        <w:rPr>
          <w:color w:val="200F03"/>
          <w:sz w:val="28"/>
          <w:szCs w:val="28"/>
        </w:rPr>
        <w:t xml:space="preserve">і взяла початок з творів, які були перекладені з грецької мови. Напевне, більшість таких книг були церковними. Необхідність у них </w:t>
      </w:r>
      <w:proofErr w:type="gramStart"/>
      <w:r w:rsidRPr="00D26ACD">
        <w:rPr>
          <w:color w:val="200F03"/>
          <w:sz w:val="28"/>
          <w:szCs w:val="28"/>
        </w:rPr>
        <w:t>пов'язана</w:t>
      </w:r>
      <w:proofErr w:type="gramEnd"/>
      <w:r w:rsidRPr="00D26ACD">
        <w:rPr>
          <w:color w:val="200F03"/>
          <w:sz w:val="28"/>
          <w:szCs w:val="28"/>
        </w:rPr>
        <w:t xml:space="preserve"> із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запровадженням на Русі християнства. Але поряд з церковною перекладалася, безперечно, і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ітська література — істо</w:t>
      </w:r>
      <w:r w:rsidRPr="00D26ACD">
        <w:rPr>
          <w:color w:val="200F03"/>
          <w:sz w:val="28"/>
          <w:szCs w:val="28"/>
        </w:rPr>
        <w:softHyphen/>
        <w:t>ричні, природничі, філософські твори, юридичні трактати, белетристика.</w:t>
      </w:r>
      <w:r w:rsidR="000B40EA">
        <w:rPr>
          <w:color w:val="200F03"/>
          <w:sz w:val="28"/>
          <w:szCs w:val="28"/>
          <w:lang w:val="uk-UA"/>
        </w:rPr>
        <w:t xml:space="preserve"> </w:t>
      </w:r>
      <w:r w:rsidRPr="00A44607">
        <w:rPr>
          <w:color w:val="200F03"/>
          <w:sz w:val="28"/>
          <w:szCs w:val="28"/>
          <w:lang w:val="uk-UA"/>
        </w:rPr>
        <w:t>Найпопулярнішими були романи фантастичної тематики: "Александ</w:t>
      </w:r>
      <w:r w:rsidR="00A44607">
        <w:rPr>
          <w:color w:val="200F03"/>
          <w:sz w:val="28"/>
          <w:szCs w:val="28"/>
          <w:lang w:val="uk-UA"/>
        </w:rPr>
        <w:t xml:space="preserve">рія" —- опис 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="00A44607">
        <w:rPr>
          <w:color w:val="200F03"/>
          <w:sz w:val="28"/>
          <w:szCs w:val="28"/>
          <w:lang w:val="uk-UA"/>
        </w:rPr>
        <w:t>завоювань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="00A44607">
        <w:rPr>
          <w:color w:val="200F03"/>
          <w:sz w:val="28"/>
          <w:szCs w:val="28"/>
          <w:lang w:val="uk-UA"/>
        </w:rPr>
        <w:t xml:space="preserve"> Александ</w:t>
      </w:r>
      <w:r w:rsidRPr="00A44607">
        <w:rPr>
          <w:color w:val="200F03"/>
          <w:sz w:val="28"/>
          <w:szCs w:val="28"/>
          <w:lang w:val="uk-UA"/>
        </w:rPr>
        <w:t>ра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A44607">
        <w:rPr>
          <w:color w:val="200F03"/>
          <w:sz w:val="28"/>
          <w:szCs w:val="28"/>
          <w:lang w:val="uk-UA"/>
        </w:rPr>
        <w:t xml:space="preserve"> Македонського, "Повість про індійське царство", "Троянська війна", "Слово про премудрого Акіра", "Стефаніт і Іхнілат" — "звіриний" епос та ін. </w:t>
      </w:r>
      <w:proofErr w:type="gramStart"/>
      <w:r w:rsidRPr="00D26ACD">
        <w:rPr>
          <w:color w:val="200F03"/>
          <w:sz w:val="28"/>
          <w:szCs w:val="28"/>
        </w:rPr>
        <w:t>Вс</w:t>
      </w:r>
      <w:proofErr w:type="gramEnd"/>
      <w:r w:rsidRPr="00D26ACD">
        <w:rPr>
          <w:color w:val="200F03"/>
          <w:sz w:val="28"/>
          <w:szCs w:val="28"/>
        </w:rPr>
        <w:t>і ці теми свідчать про живу зацікавленість таємничими країнами Сходу. Вся перекладна література знаходила місце в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ізнорідних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збірниках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під назвами "Пчола", "Золотий ціп" та ін.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Наприкінці XII ст. було написано "</w:t>
      </w:r>
      <w:proofErr w:type="gramStart"/>
      <w:r w:rsidRPr="00D26ACD">
        <w:rPr>
          <w:color w:val="200F03"/>
          <w:sz w:val="28"/>
          <w:szCs w:val="28"/>
        </w:rPr>
        <w:t>Слово</w:t>
      </w:r>
      <w:proofErr w:type="gramEnd"/>
      <w:r w:rsidRPr="00D26ACD">
        <w:rPr>
          <w:color w:val="200F03"/>
          <w:sz w:val="28"/>
          <w:szCs w:val="28"/>
        </w:rPr>
        <w:t xml:space="preserve"> о полку Ігоревім" — перлину давньоруської художньої літератури. Цей епос сповнений мистецькими описами природи, самого походу, відваги й мужності князів, фольклорними образами, </w:t>
      </w:r>
      <w:proofErr w:type="gramStart"/>
      <w:r w:rsidRPr="00D26ACD">
        <w:rPr>
          <w:color w:val="200F03"/>
          <w:sz w:val="28"/>
          <w:szCs w:val="28"/>
        </w:rPr>
        <w:t>вс</w:t>
      </w:r>
      <w:proofErr w:type="gramEnd"/>
      <w:r w:rsidRPr="00D26ACD">
        <w:rPr>
          <w:color w:val="200F03"/>
          <w:sz w:val="28"/>
          <w:szCs w:val="28"/>
        </w:rPr>
        <w:t>і картини сповнені чару високої поезії.</w:t>
      </w:r>
    </w:p>
    <w:p w:rsidR="00D26ACD" w:rsidRPr="00683043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683043">
        <w:rPr>
          <w:color w:val="200F03"/>
          <w:sz w:val="28"/>
          <w:szCs w:val="28"/>
        </w:rPr>
        <w:t>"</w:t>
      </w:r>
      <w:r w:rsidRPr="00D26ACD">
        <w:rPr>
          <w:color w:val="200F03"/>
          <w:sz w:val="28"/>
          <w:szCs w:val="28"/>
        </w:rPr>
        <w:t>Слово</w:t>
      </w:r>
      <w:r w:rsidRPr="00683043">
        <w:rPr>
          <w:color w:val="200F03"/>
          <w:sz w:val="28"/>
          <w:szCs w:val="28"/>
        </w:rPr>
        <w:t xml:space="preserve">" </w:t>
      </w:r>
      <w:r w:rsidRPr="00D26ACD">
        <w:rPr>
          <w:color w:val="200F03"/>
          <w:sz w:val="28"/>
          <w:szCs w:val="28"/>
        </w:rPr>
        <w:t>як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тема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мало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надзвичайний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вплив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українську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інші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слов</w:t>
      </w:r>
      <w:r w:rsidRPr="00683043">
        <w:rPr>
          <w:color w:val="200F03"/>
          <w:sz w:val="28"/>
          <w:szCs w:val="28"/>
        </w:rPr>
        <w:t>'</w:t>
      </w:r>
      <w:r w:rsidRPr="00D26ACD">
        <w:rPr>
          <w:color w:val="200F03"/>
          <w:sz w:val="28"/>
          <w:szCs w:val="28"/>
        </w:rPr>
        <w:t>янські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літератури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породило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багато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наслідувачів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перекладачів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українською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мовою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окремі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частини</w:t>
      </w:r>
      <w:r w:rsidRPr="00683043">
        <w:rPr>
          <w:color w:val="200F03"/>
          <w:sz w:val="28"/>
          <w:szCs w:val="28"/>
        </w:rPr>
        <w:t xml:space="preserve"> "</w:t>
      </w:r>
      <w:r w:rsidRPr="00D26ACD">
        <w:rPr>
          <w:color w:val="200F03"/>
          <w:sz w:val="28"/>
          <w:szCs w:val="28"/>
        </w:rPr>
        <w:t>Слова</w:t>
      </w:r>
      <w:r w:rsidRPr="00683043">
        <w:rPr>
          <w:color w:val="200F03"/>
          <w:sz w:val="28"/>
          <w:szCs w:val="28"/>
        </w:rPr>
        <w:t xml:space="preserve">" </w:t>
      </w:r>
      <w:r w:rsidRPr="00D26ACD">
        <w:rPr>
          <w:color w:val="200F03"/>
          <w:sz w:val="28"/>
          <w:szCs w:val="28"/>
        </w:rPr>
        <w:t>перекладали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</w:t>
      </w:r>
      <w:r w:rsidRPr="00683043">
        <w:rPr>
          <w:color w:val="200F03"/>
          <w:sz w:val="28"/>
          <w:szCs w:val="28"/>
        </w:rPr>
        <w:t>.</w:t>
      </w:r>
      <w:r w:rsidRPr="00D26ACD">
        <w:rPr>
          <w:color w:val="200F03"/>
          <w:sz w:val="28"/>
          <w:szCs w:val="28"/>
        </w:rPr>
        <w:t>Шевченко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М</w:t>
      </w:r>
      <w:r w:rsidRPr="00683043">
        <w:rPr>
          <w:color w:val="200F03"/>
          <w:sz w:val="28"/>
          <w:szCs w:val="28"/>
        </w:rPr>
        <w:t>.</w:t>
      </w:r>
      <w:r w:rsidRPr="00D26ACD">
        <w:rPr>
          <w:color w:val="200F03"/>
          <w:sz w:val="28"/>
          <w:szCs w:val="28"/>
        </w:rPr>
        <w:t>Шашкевич</w:t>
      </w:r>
      <w:proofErr w:type="gramStart"/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І</w:t>
      </w:r>
      <w:r w:rsidRPr="00683043">
        <w:rPr>
          <w:color w:val="200F03"/>
          <w:sz w:val="28"/>
          <w:szCs w:val="28"/>
        </w:rPr>
        <w:t>.</w:t>
      </w:r>
      <w:proofErr w:type="gramEnd"/>
      <w:r w:rsidRPr="00D26ACD">
        <w:rPr>
          <w:color w:val="200F03"/>
          <w:sz w:val="28"/>
          <w:szCs w:val="28"/>
        </w:rPr>
        <w:t>Франко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Панас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Мирний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</w:t>
      </w:r>
      <w:r w:rsidRPr="00683043">
        <w:rPr>
          <w:color w:val="200F03"/>
          <w:sz w:val="28"/>
          <w:szCs w:val="28"/>
        </w:rPr>
        <w:t>.</w:t>
      </w:r>
    </w:p>
    <w:p w:rsidR="003C657F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 xml:space="preserve">Контакти з візантійською культурою обумовили виникнення монументальної кам'яної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>ітектури. Довгий час вважалося, що першою кам'яною спорудою була Десятинна церква (989—996 рр.). Перші кам'яні буді</w:t>
      </w:r>
      <w:proofErr w:type="gramStart"/>
      <w:r w:rsidRPr="00D26ACD">
        <w:rPr>
          <w:color w:val="200F03"/>
          <w:sz w:val="28"/>
          <w:szCs w:val="28"/>
        </w:rPr>
        <w:t>вл</w:t>
      </w:r>
      <w:proofErr w:type="gramEnd"/>
      <w:r w:rsidRPr="00D26ACD">
        <w:rPr>
          <w:color w:val="200F03"/>
          <w:sz w:val="28"/>
          <w:szCs w:val="28"/>
        </w:rPr>
        <w:t>і на Русі з'явилися під орудою візантійських майстрів. Так, Десятинна церква належала до хрестово-купольних візантійського типу храмів.</w:t>
      </w:r>
    </w:p>
    <w:p w:rsidR="00A44607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ісля завершення будівництва церкву прикрашали іконами, дорогоцінним посудом, хрестами, які Володимир вивіз із Херсонеса і успадкував як посаг за принцесою Анною.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ідлога була викладена майоліковими плитами та мозаїкою, стіни розписані фресками і прикрашені мозаїчними панно. В оздобу Десятинної церкви покладено багато мармуру, що дало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ідстави сучасникам називати її "Мраморяною".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 Новий етап розвитку монументальної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 xml:space="preserve">ітектури на Русі репрезентують будівлі "міста Ярослава" у Києві. На цю добу давньоруське зодчество набуває чітких національних рис. Це засвідчує такий шедевр архітектури, як Софіївський собор (1037 р.). В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>ітектурно-художньому ансамблі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Софії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особливу роль відігравало внутрішнє опорядження. Розмаїття мозаї</w:t>
      </w:r>
      <w:proofErr w:type="gramStart"/>
      <w:r w:rsidRPr="00D26ACD">
        <w:rPr>
          <w:color w:val="200F03"/>
          <w:sz w:val="28"/>
          <w:szCs w:val="28"/>
        </w:rPr>
        <w:t>к</w:t>
      </w:r>
      <w:proofErr w:type="gramEnd"/>
      <w:r w:rsidRPr="00D26ACD">
        <w:rPr>
          <w:color w:val="200F03"/>
          <w:sz w:val="28"/>
          <w:szCs w:val="28"/>
        </w:rPr>
        <w:t xml:space="preserve">, фресок, стовпи, арки, відкоси віконних пройм — все це вражало пишнотою. За прикладом Софії Київської зводились одноіменні собори (1045—1050 рр.) у Полоцьку і Новгороді. У Чернігові </w:t>
      </w:r>
      <w:proofErr w:type="gramStart"/>
      <w:r w:rsidRPr="00D26ACD">
        <w:rPr>
          <w:color w:val="200F03"/>
          <w:sz w:val="28"/>
          <w:szCs w:val="28"/>
        </w:rPr>
        <w:t>за вел</w:t>
      </w:r>
      <w:proofErr w:type="gramEnd"/>
      <w:r w:rsidRPr="00D26ACD">
        <w:rPr>
          <w:color w:val="200F03"/>
          <w:sz w:val="28"/>
          <w:szCs w:val="28"/>
        </w:rPr>
        <w:t>інням брата Ярослава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Мудрого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Мстислава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було споруджено Спаський собор, який мав схожість з Десятинною церквою.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 мистецтві Київської Русі, поряд з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 xml:space="preserve">ітектурою, значного розквіту набуває монументально-декоративний живопис. Живописні зображення в </w:t>
      </w:r>
      <w:r w:rsidRPr="00D26ACD">
        <w:rPr>
          <w:color w:val="200F03"/>
          <w:sz w:val="28"/>
          <w:szCs w:val="28"/>
        </w:rPr>
        <w:lastRenderedPageBreak/>
        <w:t>храмах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були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своєрідною</w:t>
      </w:r>
      <w:proofErr w:type="gramStart"/>
      <w:r w:rsidRPr="00D26ACD">
        <w:rPr>
          <w:color w:val="200F03"/>
          <w:sz w:val="28"/>
          <w:szCs w:val="28"/>
        </w:rPr>
        <w:t xml:space="preserve"> Б</w:t>
      </w:r>
      <w:proofErr w:type="gramEnd"/>
      <w:r w:rsidRPr="00D26ACD">
        <w:rPr>
          <w:color w:val="200F03"/>
          <w:sz w:val="28"/>
          <w:szCs w:val="28"/>
        </w:rPr>
        <w:t>іблією для тих, хто не знав грамоти. Візантійський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живопис поширився у Київській Русі в X ст. у формі монументальних </w:t>
      </w:r>
      <w:proofErr w:type="gramStart"/>
      <w:r w:rsidRPr="00D26ACD">
        <w:rPr>
          <w:color w:val="200F03"/>
          <w:sz w:val="28"/>
          <w:szCs w:val="28"/>
        </w:rPr>
        <w:t>ст</w:t>
      </w:r>
      <w:proofErr w:type="gramEnd"/>
      <w:r w:rsidRPr="00D26ACD">
        <w:rPr>
          <w:color w:val="200F03"/>
          <w:sz w:val="28"/>
          <w:szCs w:val="28"/>
        </w:rPr>
        <w:t xml:space="preserve">інних розписів (фресок) і мозаїк. Оздоблення Десятинної церкви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започатковує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київську мистецьку школу.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Мозаїки Десятинної церкви не збереглися, а від фресок залишилися лише уламки.</w:t>
      </w:r>
    </w:p>
    <w:p w:rsidR="00D26ACD" w:rsidRPr="00C41868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Великою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славою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користувалися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київські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ювелі</w:t>
      </w:r>
      <w:proofErr w:type="gramStart"/>
      <w:r w:rsidRPr="00D26ACD">
        <w:rPr>
          <w:color w:val="200F03"/>
          <w:sz w:val="28"/>
          <w:szCs w:val="28"/>
        </w:rPr>
        <w:t>ри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</w:t>
      </w:r>
      <w:proofErr w:type="gramEnd"/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своє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витончене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карбування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золочення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гравірування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техніку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емалі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зерні</w:t>
      </w:r>
      <w:r w:rsidRPr="00683043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Це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знамениті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київські</w:t>
      </w:r>
      <w:r w:rsidRPr="00683043">
        <w:rPr>
          <w:color w:val="200F03"/>
          <w:sz w:val="28"/>
          <w:szCs w:val="28"/>
        </w:rPr>
        <w:t xml:space="preserve"> "</w:t>
      </w:r>
      <w:r w:rsidRPr="00D26ACD">
        <w:rPr>
          <w:color w:val="200F03"/>
          <w:sz w:val="28"/>
          <w:szCs w:val="28"/>
        </w:rPr>
        <w:t>зміївники</w:t>
      </w:r>
      <w:r w:rsidRPr="00683043">
        <w:rPr>
          <w:color w:val="200F03"/>
          <w:sz w:val="28"/>
          <w:szCs w:val="28"/>
        </w:rPr>
        <w:t xml:space="preserve">", </w:t>
      </w:r>
      <w:r w:rsidRPr="00D26ACD">
        <w:rPr>
          <w:color w:val="200F03"/>
          <w:sz w:val="28"/>
          <w:szCs w:val="28"/>
        </w:rPr>
        <w:t>лунниці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колти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оздоблені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зерню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або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емаллю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вироби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художнього</w:t>
      </w:r>
      <w:r w:rsidRPr="00683043">
        <w:rPr>
          <w:color w:val="200F03"/>
          <w:sz w:val="28"/>
          <w:szCs w:val="28"/>
        </w:rPr>
        <w:t xml:space="preserve">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ремесла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Русі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шо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значній</w:t>
      </w:r>
      <w:r w:rsidRPr="00683043">
        <w:rPr>
          <w:color w:val="200F03"/>
          <w:sz w:val="28"/>
          <w:szCs w:val="28"/>
        </w:rPr>
        <w:t xml:space="preserve">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кількості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вивозилися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кордон</w:t>
      </w:r>
      <w:r w:rsidRPr="00683043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Речі</w:t>
      </w:r>
      <w:r w:rsidRPr="00C41868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виготовлені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Києві</w:t>
      </w:r>
      <w:r w:rsidRPr="00C41868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Галичі</w:t>
      </w:r>
      <w:r w:rsidRPr="00C41868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Чернігові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інших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містах</w:t>
      </w:r>
      <w:r w:rsidRPr="00C41868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трапляються</w:t>
      </w:r>
      <w:r w:rsidRPr="00C41868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час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розкопок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усіх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європейських</w:t>
      </w:r>
      <w:r w:rsidRPr="00C41868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країнах</w:t>
      </w:r>
      <w:r w:rsidRPr="00C41868">
        <w:rPr>
          <w:color w:val="200F03"/>
          <w:sz w:val="28"/>
          <w:szCs w:val="28"/>
        </w:rPr>
        <w:t>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Важливим елементом давньоруської духовної культури була музика. Великого поширення набули обрядові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існі, танці, скомороші ігри, гуслярські розспіви. Із уведенням християнства на Русі поширився хоровий спів — одно- і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багатоголосий. Наші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пращури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знали нотну систему, так звану крюкову, що засвідчує високий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івень розвитку давньоруської музичної культури.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 той час </w:t>
      </w:r>
      <w:proofErr w:type="gramStart"/>
      <w:r w:rsidRPr="00D26ACD">
        <w:rPr>
          <w:color w:val="200F03"/>
          <w:sz w:val="28"/>
          <w:szCs w:val="28"/>
        </w:rPr>
        <w:t>л</w:t>
      </w:r>
      <w:proofErr w:type="gramEnd"/>
      <w:r w:rsidRPr="00D26ACD">
        <w:rPr>
          <w:color w:val="200F03"/>
          <w:sz w:val="28"/>
          <w:szCs w:val="28"/>
        </w:rPr>
        <w:t xml:space="preserve">ікуванням хворих переважно займалися монахи. Наприклад, "Печорський патерик" згадує про </w:t>
      </w:r>
      <w:proofErr w:type="gramStart"/>
      <w:r w:rsidRPr="00D26ACD">
        <w:rPr>
          <w:color w:val="200F03"/>
          <w:sz w:val="28"/>
          <w:szCs w:val="28"/>
        </w:rPr>
        <w:t>л</w:t>
      </w:r>
      <w:proofErr w:type="gramEnd"/>
      <w:r w:rsidRPr="00D26ACD">
        <w:rPr>
          <w:color w:val="200F03"/>
          <w:sz w:val="28"/>
          <w:szCs w:val="28"/>
        </w:rPr>
        <w:t>ікарів св. Антонія Печерського, св. Алімпія, св. Пимена, св. Козь-му, св. Агапія, Дем'яна Пресвітера та ін.</w:t>
      </w:r>
    </w:p>
    <w:p w:rsidR="00D26ACD" w:rsidRPr="00683043" w:rsidRDefault="00D26ACD" w:rsidP="00A44607">
      <w:pPr>
        <w:pStyle w:val="af5"/>
        <w:spacing w:before="0" w:beforeAutospacing="0" w:after="0" w:afterAutospacing="0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>Але були на Русі і лікар</w:t>
      </w:r>
      <w:proofErr w:type="gramStart"/>
      <w:r w:rsidRPr="00D26ACD">
        <w:rPr>
          <w:color w:val="200F03"/>
          <w:sz w:val="28"/>
          <w:szCs w:val="28"/>
        </w:rPr>
        <w:t>і-</w:t>
      </w:r>
      <w:proofErr w:type="gramEnd"/>
      <w:r w:rsidRPr="00D26ACD">
        <w:rPr>
          <w:color w:val="200F03"/>
          <w:sz w:val="28"/>
          <w:szCs w:val="28"/>
        </w:rPr>
        <w:t xml:space="preserve">чужинці: греки, вірмени та ін. Князь Володимир Великий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посилав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свого лікаря (Івана Смеру) в Грецію для поповнення знань.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683043">
        <w:rPr>
          <w:color w:val="200F03"/>
          <w:sz w:val="28"/>
          <w:szCs w:val="28"/>
          <w:lang w:val="uk-UA"/>
        </w:rPr>
        <w:t xml:space="preserve">У </w:t>
      </w:r>
      <w:r w:rsidRPr="00D26ACD">
        <w:rPr>
          <w:color w:val="200F03"/>
          <w:sz w:val="28"/>
          <w:szCs w:val="28"/>
        </w:rPr>
        <w:t>XII</w:t>
      </w:r>
      <w:r w:rsidRPr="00683043">
        <w:rPr>
          <w:color w:val="200F03"/>
          <w:sz w:val="28"/>
          <w:szCs w:val="28"/>
          <w:lang w:val="uk-UA"/>
        </w:rPr>
        <w:t xml:space="preserve"> ст. відомим був лікар Петро Сиріянин. Лікуванням займались і народні медики: знахарі, відуни, лечці, знавці зел та ін.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Велику роль у лікувальних справах </w:t>
      </w:r>
      <w:proofErr w:type="gramStart"/>
      <w:r w:rsidRPr="00D26ACD">
        <w:rPr>
          <w:color w:val="200F03"/>
          <w:sz w:val="28"/>
          <w:szCs w:val="28"/>
        </w:rPr>
        <w:t>пос</w:t>
      </w:r>
      <w:proofErr w:type="gramEnd"/>
      <w:r w:rsidRPr="00D26ACD">
        <w:rPr>
          <w:color w:val="200F03"/>
          <w:sz w:val="28"/>
          <w:szCs w:val="28"/>
        </w:rPr>
        <w:t xml:space="preserve">іли жінки з вищих верств тогочасного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суспільства. За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історичними даними, дочка чернігівського князя Єфросинія була знайома з медичною літературою того часу. Княгиня Анна Всеволодівна, яка заснувала першу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ітську (жіночу) школу, — сприяла викладанню медицини в цій школі.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Але на той час у всій Європі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медицина знаходилася на стадії первісного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розвитку</w:t>
      </w:r>
      <w:proofErr w:type="gramStart"/>
      <w:r w:rsidRPr="00D26ACD">
        <w:rPr>
          <w:color w:val="200F03"/>
          <w:sz w:val="28"/>
          <w:szCs w:val="28"/>
        </w:rPr>
        <w:t>.Н</w:t>
      </w:r>
      <w:proofErr w:type="gramEnd"/>
      <w:r w:rsidRPr="00D26ACD">
        <w:rPr>
          <w:color w:val="200F03"/>
          <w:sz w:val="28"/>
          <w:szCs w:val="28"/>
        </w:rPr>
        <w:t>априклад,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перші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лікарні у Візантії були організовані у IV ст., у Франції й Англії — у VII—VIII ст., а в Москві перша лікарня-притулок — у XVII ст. За історичними джерелами, перший шпиталь для лікування хворих та перебування інвалідів побудував на Русі в 1070 р. св. Феодосій Пе-черський.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Першим відомим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нам в історії вченим-медиком була княгиня Євпраксія — Зоя. Онучка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Володимира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Мономаха, вона народилася в 1108 р., одержала добру освіту, цікавилася народною медициною. В </w:t>
      </w:r>
      <w:proofErr w:type="gramStart"/>
      <w:r w:rsidRPr="00D26ACD">
        <w:rPr>
          <w:color w:val="200F03"/>
          <w:sz w:val="28"/>
          <w:szCs w:val="28"/>
        </w:rPr>
        <w:t>юному</w:t>
      </w:r>
      <w:proofErr w:type="gramEnd"/>
      <w:r w:rsidRPr="00D26ACD">
        <w:rPr>
          <w:color w:val="200F03"/>
          <w:sz w:val="28"/>
          <w:szCs w:val="28"/>
        </w:rPr>
        <w:t xml:space="preserve"> віці з успіхом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почала 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лікувати хворих, за що в народі одержала назву "Добродії". В 1122 р. виходить заміж за візантійського царя Іоана Комнена, прийнявши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час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коронації</w:t>
      </w:r>
      <w:r w:rsidR="00A4460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ім'я Зоя. Переїзд до Візантії дав можливість Євпраксії</w:t>
      </w:r>
      <w:proofErr w:type="gramStart"/>
      <w:r w:rsidRPr="00D26ACD">
        <w:rPr>
          <w:color w:val="200F03"/>
          <w:sz w:val="28"/>
          <w:szCs w:val="28"/>
        </w:rPr>
        <w:t>—З</w:t>
      </w:r>
      <w:proofErr w:type="gramEnd"/>
      <w:r w:rsidRPr="00D26ACD">
        <w:rPr>
          <w:color w:val="200F03"/>
          <w:sz w:val="28"/>
          <w:szCs w:val="28"/>
        </w:rPr>
        <w:t>ої доповнювати та поглиблювати свої знання в галузі медицини. З давніх часів у</w:t>
      </w:r>
      <w:proofErr w:type="gramStart"/>
      <w:r w:rsidRPr="00D26ACD">
        <w:rPr>
          <w:color w:val="200F03"/>
          <w:sz w:val="28"/>
          <w:szCs w:val="28"/>
        </w:rPr>
        <w:t xml:space="preserve"> В</w:t>
      </w:r>
      <w:proofErr w:type="gramEnd"/>
      <w:r w:rsidRPr="00D26ACD">
        <w:rPr>
          <w:color w:val="200F03"/>
          <w:sz w:val="28"/>
          <w:szCs w:val="28"/>
        </w:rPr>
        <w:t>ізантії працювало немало видатних лікарів.</w:t>
      </w:r>
    </w:p>
    <w:p w:rsidR="00D26ACD" w:rsidRPr="00096130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Саме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Візантії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були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закладені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перші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лікарні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при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монастирях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запроваджена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систематична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наука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медицини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школах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причому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також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lastRenderedPageBreak/>
        <w:t>викладалися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анатомія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фізіологія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фармація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токсикологія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загальна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патологія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терапія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акушерство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гінекологія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</w:t>
      </w:r>
      <w:r w:rsidRPr="00096130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івні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тогочасних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пізнань</w:t>
      </w:r>
      <w:r w:rsidRPr="00096130">
        <w:rPr>
          <w:color w:val="200F03"/>
          <w:sz w:val="28"/>
          <w:szCs w:val="28"/>
        </w:rPr>
        <w:t>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Поєднавши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набуті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знання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власним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досвідом</w:t>
      </w:r>
      <w:r w:rsidRPr="00096130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л</w:t>
      </w:r>
      <w:proofErr w:type="gramEnd"/>
      <w:r w:rsidRPr="00D26ACD">
        <w:rPr>
          <w:color w:val="200F03"/>
          <w:sz w:val="28"/>
          <w:szCs w:val="28"/>
        </w:rPr>
        <w:t>ікування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хворих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Євпраксія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написала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грецькою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мовою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трактат</w:t>
      </w:r>
      <w:r w:rsidRPr="00096130">
        <w:rPr>
          <w:color w:val="200F03"/>
          <w:sz w:val="28"/>
          <w:szCs w:val="28"/>
        </w:rPr>
        <w:t xml:space="preserve"> "</w:t>
      </w:r>
      <w:r w:rsidRPr="00D26ACD">
        <w:rPr>
          <w:color w:val="200F03"/>
          <w:sz w:val="28"/>
          <w:szCs w:val="28"/>
        </w:rPr>
        <w:t>Алімма</w:t>
      </w:r>
      <w:r w:rsidRPr="00096130">
        <w:rPr>
          <w:color w:val="200F03"/>
          <w:sz w:val="28"/>
          <w:szCs w:val="28"/>
        </w:rPr>
        <w:t>" (</w:t>
      </w:r>
      <w:r w:rsidRPr="00D26ACD">
        <w:rPr>
          <w:color w:val="200F03"/>
          <w:sz w:val="28"/>
          <w:szCs w:val="28"/>
        </w:rPr>
        <w:t>Мазі</w:t>
      </w:r>
      <w:r w:rsidRPr="00096130">
        <w:rPr>
          <w:color w:val="200F03"/>
          <w:sz w:val="28"/>
          <w:szCs w:val="28"/>
        </w:rPr>
        <w:t xml:space="preserve">). </w:t>
      </w:r>
      <w:r w:rsidRPr="00D26ACD">
        <w:rPr>
          <w:color w:val="200F03"/>
          <w:sz w:val="28"/>
          <w:szCs w:val="28"/>
        </w:rPr>
        <w:t>Трактат служив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своє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ідною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енциклопедією медичних знань. Написана ця праця у 30-х роках XII ст. Вона знаходиться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 бібліотеці Лоренцо Медічі у Флоренції. Цей великий рукопис складається з 5 частин та 29 розділів. У перших трьох частинах книги висвітлюються питання загальної патології, загальної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діагностики, загальної гі</w:t>
      </w:r>
      <w:proofErr w:type="gramStart"/>
      <w:r w:rsidRPr="00D26ACD">
        <w:rPr>
          <w:color w:val="200F03"/>
          <w:sz w:val="28"/>
          <w:szCs w:val="28"/>
        </w:rPr>
        <w:t>г</w:t>
      </w:r>
      <w:proofErr w:type="gramEnd"/>
      <w:r w:rsidRPr="00D26ACD">
        <w:rPr>
          <w:color w:val="200F03"/>
          <w:sz w:val="28"/>
          <w:szCs w:val="28"/>
        </w:rPr>
        <w:t xml:space="preserve">ієни, гігієни жінки та дитини, а дві останні присвячені лікуванню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ізних хвороб.</w:t>
      </w:r>
    </w:p>
    <w:p w:rsidR="00D26ACD" w:rsidRPr="00096130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Феномен незвичайного злету культури України-Руси пояснюється тісними зв'язками з</w:t>
      </w:r>
      <w:proofErr w:type="gramStart"/>
      <w:r w:rsidRPr="00D26ACD">
        <w:rPr>
          <w:color w:val="200F03"/>
          <w:sz w:val="28"/>
          <w:szCs w:val="28"/>
        </w:rPr>
        <w:t xml:space="preserve"> В</w:t>
      </w:r>
      <w:proofErr w:type="gramEnd"/>
      <w:r w:rsidRPr="00D26ACD">
        <w:rPr>
          <w:color w:val="200F03"/>
          <w:sz w:val="28"/>
          <w:szCs w:val="28"/>
        </w:rPr>
        <w:t xml:space="preserve">ізантією, країнами Європи, Хозарією. Хоча їхній вплив був вагомим, але не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вирішальним. Щоб досягти значних успіхів у мистецтві,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>ітектурі, літературі, щоб зерна інших культур могли зростати в новому середовищі, вони мали лягти в добрий грунт, яким був духовний та матеріальний світ східних слов'ян.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 той же час високий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івень культури України-Руси впливав на розвиток культур сусідніх народів. Так, описання давньоруських літописів і сам процес літописання простежуються у хроніках Матвея Паризького, польських та литовських хроністів. Величезним був вплив київського фрескового живопису на розпис храмів Польщі, Чехії, Готланду. Культура Русі в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усіх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її проявах показала свою яскраву самобутність, заклала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ідвалини для подальшого розвитку культури України пізнього середньовіччя.</w:t>
      </w:r>
    </w:p>
    <w:p w:rsidR="00541437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>Розвиток української культури в XIV — першій половині XVII ст. органічно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пов'язаний з історичними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обставинами, що мали мі</w:t>
      </w:r>
      <w:proofErr w:type="gramStart"/>
      <w:r w:rsidRPr="00D26ACD">
        <w:rPr>
          <w:color w:val="200F03"/>
          <w:sz w:val="28"/>
          <w:szCs w:val="28"/>
        </w:rPr>
        <w:t>сце на</w:t>
      </w:r>
      <w:proofErr w:type="gramEnd"/>
      <w:r w:rsidRPr="00D26ACD">
        <w:rPr>
          <w:color w:val="200F03"/>
          <w:sz w:val="28"/>
          <w:szCs w:val="28"/>
        </w:rPr>
        <w:t xml:space="preserve"> землях України, яка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входила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тоді до Великого князівства Литовського. Кревськаунія (1385 р.) поклала початок об'єднанню Литви і Польщі, надавши польській шляхті право володіння українськими землями, тим самим узаконила експансію латинської культури </w:t>
      </w:r>
      <w:proofErr w:type="gramStart"/>
      <w:r w:rsidRPr="00D26ACD">
        <w:rPr>
          <w:color w:val="200F03"/>
          <w:sz w:val="28"/>
          <w:szCs w:val="28"/>
        </w:rPr>
        <w:t>на</w:t>
      </w:r>
      <w:proofErr w:type="gramEnd"/>
      <w:r w:rsidRPr="00D26ACD">
        <w:rPr>
          <w:color w:val="200F03"/>
          <w:sz w:val="28"/>
          <w:szCs w:val="28"/>
        </w:rPr>
        <w:t xml:space="preserve"> кілька віків. 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Позитивним моментом у цьому процесі було входження українських земель у прості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 західної цивілізації. З іншого боку, Польща повела тотальний наступ на українську культуру, православну віру, звичаї, традиції, мову.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Неймовірно </w:t>
      </w:r>
      <w:proofErr w:type="gramStart"/>
      <w:r w:rsidRPr="00D26ACD">
        <w:rPr>
          <w:color w:val="200F03"/>
          <w:sz w:val="28"/>
          <w:szCs w:val="28"/>
        </w:rPr>
        <w:t>тяжкою</w:t>
      </w:r>
      <w:proofErr w:type="gramEnd"/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для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українського народу була перша половина XV ст. через щорічні напади татарських орд. Цей фактор негативно позначився на економічному і культурному розвитку України. У XVI ст. Україна вступила </w:t>
      </w:r>
      <w:proofErr w:type="gramStart"/>
      <w:r w:rsidRPr="00D26ACD">
        <w:rPr>
          <w:color w:val="200F03"/>
          <w:sz w:val="28"/>
          <w:szCs w:val="28"/>
        </w:rPr>
        <w:t>руїною</w:t>
      </w:r>
      <w:proofErr w:type="gramEnd"/>
      <w:r w:rsidRPr="00D26ACD">
        <w:rPr>
          <w:color w:val="200F03"/>
          <w:sz w:val="28"/>
          <w:szCs w:val="28"/>
        </w:rPr>
        <w:t xml:space="preserve">. Люблінська унія (1569 р.) остаточно узаконила політику національного, </w:t>
      </w:r>
      <w:proofErr w:type="gramStart"/>
      <w:r w:rsidRPr="00D26ACD">
        <w:rPr>
          <w:color w:val="200F03"/>
          <w:sz w:val="28"/>
          <w:szCs w:val="28"/>
        </w:rPr>
        <w:t>рел</w:t>
      </w:r>
      <w:proofErr w:type="gramEnd"/>
      <w:r w:rsidRPr="00D26ACD">
        <w:rPr>
          <w:color w:val="200F03"/>
          <w:sz w:val="28"/>
          <w:szCs w:val="28"/>
        </w:rPr>
        <w:t xml:space="preserve">ігійного й соціального гноблення українського народу, що в </w:t>
      </w:r>
      <w:proofErr w:type="gramStart"/>
      <w:r w:rsidRPr="00D26ACD">
        <w:rPr>
          <w:color w:val="200F03"/>
          <w:sz w:val="28"/>
          <w:szCs w:val="28"/>
        </w:rPr>
        <w:t>свою</w:t>
      </w:r>
      <w:proofErr w:type="gramEnd"/>
      <w:r w:rsidRPr="00D26ACD">
        <w:rPr>
          <w:color w:val="200F03"/>
          <w:sz w:val="28"/>
          <w:szCs w:val="28"/>
        </w:rPr>
        <w:t xml:space="preserve"> чергу спричинило відкритий протест українського населення.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В той час, коли вищі класи почали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ідпадати під польські впливи, провід та ініціатива в національному житті перейшли до низів. Спочатку провідну роль на себе взяло міщанство, пізніше активізувалися селянські маси, які стали співтворцями козаччини.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lastRenderedPageBreak/>
        <w:t xml:space="preserve">Трохи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ізніше, у той час, коли в Московії західної науки і культури завжди боялися і втікали від них, в Україні ніколи нічого подібного не спостерігалося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західний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вплив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широкою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рікою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котився до нас. Про те, що в Києво-Могилянській академії утверджувалась атмосфера вільнодумства,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ідчить хоча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б викладання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 ній філософії. Кожен професор філософії повинен був виробити собі свій оригінальний курс, до цього навіть зобов'язував статут академії.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Києво-Могилянська академія була не лише освітнім, </w:t>
      </w:r>
      <w:proofErr w:type="gramStart"/>
      <w:r w:rsidRPr="00D26ACD">
        <w:rPr>
          <w:color w:val="200F03"/>
          <w:sz w:val="28"/>
          <w:szCs w:val="28"/>
        </w:rPr>
        <w:t>а й</w:t>
      </w:r>
      <w:proofErr w:type="gramEnd"/>
      <w:r w:rsidRPr="00D26ACD">
        <w:rPr>
          <w:color w:val="200F03"/>
          <w:sz w:val="28"/>
          <w:szCs w:val="28"/>
        </w:rPr>
        <w:t xml:space="preserve"> науковим центром. Професори, як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ідчать нотатки лекцій Йосипа Горбацького в 1639—1640 рр. та Інокентія Гізеля в 1645—1647 рр. ("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ідручник логіки" та "Загальний нарис філософії"), не обмежувались лише викладом кон</w:t>
      </w:r>
      <w:r w:rsidRPr="00D26ACD">
        <w:rPr>
          <w:color w:val="200F03"/>
          <w:sz w:val="28"/>
          <w:szCs w:val="28"/>
        </w:rPr>
        <w:softHyphen/>
        <w:t>цепцій, загальноприйнятих у тогочасній європейській науці, а ще самостійно розробляли проблеми логіки, психології та інших наук.</w:t>
      </w:r>
    </w:p>
    <w:p w:rsidR="00D26ACD" w:rsidRPr="00096130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Та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основна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заслуга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цього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навчального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закладу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полягала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тому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що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українці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вже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  <w:lang w:val="en-US"/>
        </w:rPr>
        <w:t>XVII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ст</w:t>
      </w:r>
      <w:r w:rsidRPr="00096130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мали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свою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вищу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школу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яка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здобула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визнання</w:t>
      </w:r>
      <w:r w:rsidRPr="00096130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у</w:t>
      </w:r>
      <w:proofErr w:type="gramEnd"/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всьому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слов</w:t>
      </w:r>
      <w:r w:rsidRPr="00096130">
        <w:rPr>
          <w:color w:val="200F03"/>
          <w:sz w:val="28"/>
          <w:szCs w:val="28"/>
        </w:rPr>
        <w:t>'</w:t>
      </w:r>
      <w:r w:rsidRPr="00D26ACD">
        <w:rPr>
          <w:color w:val="200F03"/>
          <w:sz w:val="28"/>
          <w:szCs w:val="28"/>
        </w:rPr>
        <w:t>янському</w:t>
      </w:r>
      <w:r w:rsidRPr="00096130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іті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демонструвала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зв</w:t>
      </w:r>
      <w:r w:rsidRPr="00096130">
        <w:rPr>
          <w:color w:val="200F03"/>
          <w:sz w:val="28"/>
          <w:szCs w:val="28"/>
        </w:rPr>
        <w:t>'</w:t>
      </w:r>
      <w:r w:rsidRPr="00D26ACD">
        <w:rPr>
          <w:color w:val="200F03"/>
          <w:sz w:val="28"/>
          <w:szCs w:val="28"/>
        </w:rPr>
        <w:t>язок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української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культури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із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західноєвропейською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сприйняла</w:t>
      </w:r>
      <w:r w:rsidRPr="00096130">
        <w:rPr>
          <w:color w:val="200F03"/>
          <w:sz w:val="28"/>
          <w:szCs w:val="28"/>
        </w:rPr>
        <w:t xml:space="preserve">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ідеї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гуманізму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Реформації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Просвітництва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стала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віддзеркаленням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демократизму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українського</w:t>
      </w:r>
      <w:r w:rsidRPr="00096130">
        <w:rPr>
          <w:color w:val="200F03"/>
          <w:sz w:val="28"/>
          <w:szCs w:val="28"/>
        </w:rPr>
        <w:t xml:space="preserve">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суспільства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096130">
        <w:rPr>
          <w:color w:val="200F03"/>
          <w:sz w:val="28"/>
          <w:szCs w:val="28"/>
        </w:rPr>
        <w:t xml:space="preserve">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здійснила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величезний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вклад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справу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формування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української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еліти</w:t>
      </w:r>
      <w:r w:rsidRPr="00096130">
        <w:rPr>
          <w:color w:val="200F03"/>
          <w:sz w:val="28"/>
          <w:szCs w:val="28"/>
        </w:rPr>
        <w:t>.</w:t>
      </w:r>
    </w:p>
    <w:p w:rsidR="00D26ACD" w:rsidRPr="00096130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За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далеко</w:t>
      </w:r>
      <w:r w:rsidRPr="00096130">
        <w:rPr>
          <w:color w:val="200F03"/>
          <w:sz w:val="28"/>
          <w:szCs w:val="28"/>
        </w:rPr>
        <w:t xml:space="preserve">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неповними</w:t>
      </w:r>
      <w:r w:rsidRPr="00096130">
        <w:rPr>
          <w:color w:val="200F03"/>
          <w:sz w:val="28"/>
          <w:szCs w:val="28"/>
        </w:rPr>
        <w:t xml:space="preserve">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даними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колишніми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учнями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Києво</w:t>
      </w:r>
      <w:r w:rsidRPr="00096130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Могилянської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академії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були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близько</w:t>
      </w:r>
      <w:r w:rsidRPr="00096130">
        <w:rPr>
          <w:color w:val="200F03"/>
          <w:sz w:val="28"/>
          <w:szCs w:val="28"/>
        </w:rPr>
        <w:t xml:space="preserve"> 740 </w:t>
      </w:r>
      <w:r w:rsidRPr="00D26ACD">
        <w:rPr>
          <w:color w:val="200F03"/>
          <w:sz w:val="28"/>
          <w:szCs w:val="28"/>
        </w:rPr>
        <w:t>українських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лікарів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її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закінчили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такі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видатні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вчен</w:t>
      </w:r>
      <w:proofErr w:type="gramStart"/>
      <w:r w:rsidRPr="00D26ACD">
        <w:rPr>
          <w:color w:val="200F03"/>
          <w:sz w:val="28"/>
          <w:szCs w:val="28"/>
        </w:rPr>
        <w:t>і</w:t>
      </w:r>
      <w:r w:rsidRPr="00096130">
        <w:rPr>
          <w:color w:val="200F03"/>
          <w:sz w:val="28"/>
          <w:szCs w:val="28"/>
        </w:rPr>
        <w:t>-</w:t>
      </w:r>
      <w:proofErr w:type="gramEnd"/>
      <w:r w:rsidRPr="00D26ACD">
        <w:rPr>
          <w:color w:val="200F03"/>
          <w:sz w:val="28"/>
          <w:szCs w:val="28"/>
        </w:rPr>
        <w:t>медики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як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Нестор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Амбодик</w:t>
      </w:r>
      <w:r w:rsidRPr="00096130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Максимович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Степан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Андрієвський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Данило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Веланський</w:t>
      </w:r>
      <w:r w:rsidRPr="00096130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Кавунник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Денис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Волчанецький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Михайло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Гамалія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</w:t>
      </w:r>
      <w:r w:rsidRPr="00096130">
        <w:rPr>
          <w:color w:val="200F03"/>
          <w:sz w:val="28"/>
          <w:szCs w:val="28"/>
        </w:rPr>
        <w:t>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ісля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закінчення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академії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сотні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молодих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українців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ішли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для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продовження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навчання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відомих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університетів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Західної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Європи</w:t>
      </w:r>
      <w:r w:rsidRPr="00096130">
        <w:rPr>
          <w:color w:val="200F03"/>
          <w:sz w:val="28"/>
          <w:szCs w:val="28"/>
        </w:rPr>
        <w:t xml:space="preserve">: </w:t>
      </w:r>
      <w:r w:rsidRPr="00D26ACD">
        <w:rPr>
          <w:color w:val="200F03"/>
          <w:sz w:val="28"/>
          <w:szCs w:val="28"/>
        </w:rPr>
        <w:t>Лондона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Парижа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Лейдена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Галля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Кіля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Падуї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Лейпціга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Единбурга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Кракова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</w:t>
      </w:r>
      <w:r w:rsidRPr="00096130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 xml:space="preserve">Бідніші або менш здібні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учні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академії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йшли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до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госпітальних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шкіл, медико-хірургічних шкіл Польщі, а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ізніше — Московщини.</w:t>
      </w:r>
    </w:p>
    <w:p w:rsidR="00D26ACD" w:rsidRPr="00D26ACD" w:rsidRDefault="00D26ACD" w:rsidP="00D26ACD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 1572 р. російський першодрукар Іван Федоров прибув до Львова і при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ідтримці свідомих громадян організував друкарню, в якій у 1574 р. надрукував "Апостол" і грецький "Буквар", що використовувався навіть болгарськими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книжниками. У 1576 р. І. Федоров переїхав до Острога, де надрукував близько 30 творів, а саме — Читанку Божого Слова, Буквар, "Хронологію" Андрія Римші, "Ключ Царствія небесного" Герасима Смотрицького та ін.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Найціннішою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серед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них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була</w:t>
      </w:r>
      <w:proofErr w:type="gramStart"/>
      <w:r w:rsidRPr="00D26ACD">
        <w:rPr>
          <w:color w:val="200F03"/>
          <w:sz w:val="28"/>
          <w:szCs w:val="28"/>
        </w:rPr>
        <w:t xml:space="preserve"> Б</w:t>
      </w:r>
      <w:proofErr w:type="gramEnd"/>
      <w:r w:rsidRPr="00D26ACD">
        <w:rPr>
          <w:color w:val="200F03"/>
          <w:sz w:val="28"/>
          <w:szCs w:val="28"/>
        </w:rPr>
        <w:t xml:space="preserve">іблія (1581 р.).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ізніше І. Федоров знову повертається до Львова, де члени Львівського Ставро</w:t>
      </w:r>
      <w:r w:rsidRPr="00D26ACD">
        <w:rPr>
          <w:color w:val="200F03"/>
          <w:sz w:val="28"/>
          <w:szCs w:val="28"/>
        </w:rPr>
        <w:softHyphen/>
        <w:t>пігійського братства викупляють заставлені у лихваря верстати Івана Федорова і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зорганізовують братську друкарню.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У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цій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друкарні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було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опубліковано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ряд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віршів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драматичних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творів</w:t>
      </w:r>
      <w:r w:rsidRPr="00E146E9">
        <w:rPr>
          <w:color w:val="200F03"/>
          <w:sz w:val="28"/>
          <w:szCs w:val="28"/>
        </w:rPr>
        <w:t xml:space="preserve"> — "</w:t>
      </w:r>
      <w:r w:rsidRPr="00D26ACD">
        <w:rPr>
          <w:color w:val="200F03"/>
          <w:sz w:val="28"/>
          <w:szCs w:val="28"/>
        </w:rPr>
        <w:t>Просфонима</w:t>
      </w:r>
      <w:r w:rsidRPr="00E146E9">
        <w:rPr>
          <w:color w:val="200F03"/>
          <w:sz w:val="28"/>
          <w:szCs w:val="28"/>
        </w:rPr>
        <w:t xml:space="preserve">" (1591 </w:t>
      </w:r>
      <w:r w:rsidRPr="00D26ACD">
        <w:rPr>
          <w:color w:val="200F03"/>
          <w:sz w:val="28"/>
          <w:szCs w:val="28"/>
        </w:rPr>
        <w:t>р</w:t>
      </w:r>
      <w:r w:rsidRPr="00E146E9">
        <w:rPr>
          <w:color w:val="200F03"/>
          <w:sz w:val="28"/>
          <w:szCs w:val="28"/>
        </w:rPr>
        <w:t>.), "</w:t>
      </w:r>
      <w:r w:rsidRPr="00D26ACD">
        <w:rPr>
          <w:color w:val="200F03"/>
          <w:sz w:val="28"/>
          <w:szCs w:val="28"/>
        </w:rPr>
        <w:t>Лямент</w:t>
      </w:r>
      <w:r w:rsidRPr="00E146E9">
        <w:rPr>
          <w:color w:val="200F03"/>
          <w:sz w:val="28"/>
          <w:szCs w:val="28"/>
        </w:rPr>
        <w:t xml:space="preserve">" </w:t>
      </w:r>
      <w:r w:rsidRPr="00D26ACD">
        <w:rPr>
          <w:color w:val="200F03"/>
          <w:sz w:val="28"/>
          <w:szCs w:val="28"/>
        </w:rPr>
        <w:t>на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смерть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Григорія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Желигорського</w:t>
      </w:r>
      <w:r w:rsidRPr="00E146E9">
        <w:rPr>
          <w:color w:val="200F03"/>
          <w:sz w:val="28"/>
          <w:szCs w:val="28"/>
        </w:rPr>
        <w:t xml:space="preserve"> (1625 </w:t>
      </w:r>
      <w:r w:rsidRPr="00D26ACD">
        <w:rPr>
          <w:color w:val="200F03"/>
          <w:sz w:val="28"/>
          <w:szCs w:val="28"/>
        </w:rPr>
        <w:t>р</w:t>
      </w:r>
      <w:r w:rsidRPr="00E146E9">
        <w:rPr>
          <w:color w:val="200F03"/>
          <w:sz w:val="28"/>
          <w:szCs w:val="28"/>
        </w:rPr>
        <w:t>.), "</w:t>
      </w:r>
      <w:r w:rsidRPr="00D26ACD">
        <w:rPr>
          <w:color w:val="200F03"/>
          <w:sz w:val="28"/>
          <w:szCs w:val="28"/>
        </w:rPr>
        <w:t>Вірші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</w:t>
      </w:r>
      <w:r w:rsidRPr="00E146E9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>іздво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Христове</w:t>
      </w:r>
      <w:r w:rsidRPr="00E146E9">
        <w:rPr>
          <w:color w:val="200F03"/>
          <w:sz w:val="28"/>
          <w:szCs w:val="28"/>
        </w:rPr>
        <w:t xml:space="preserve">" </w:t>
      </w:r>
      <w:r w:rsidRPr="00D26ACD">
        <w:rPr>
          <w:color w:val="200F03"/>
          <w:sz w:val="28"/>
          <w:szCs w:val="28"/>
        </w:rPr>
        <w:t>Памва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Беринди</w:t>
      </w:r>
      <w:r w:rsidRPr="00E146E9">
        <w:rPr>
          <w:color w:val="200F03"/>
          <w:sz w:val="28"/>
          <w:szCs w:val="28"/>
        </w:rPr>
        <w:t xml:space="preserve"> (1616 </w:t>
      </w:r>
      <w:r w:rsidRPr="00D26ACD">
        <w:rPr>
          <w:color w:val="200F03"/>
          <w:sz w:val="28"/>
          <w:szCs w:val="28"/>
        </w:rPr>
        <w:t>р</w:t>
      </w:r>
      <w:r w:rsidRPr="00E146E9">
        <w:rPr>
          <w:color w:val="200F03"/>
          <w:sz w:val="28"/>
          <w:szCs w:val="28"/>
        </w:rPr>
        <w:t>.), "</w:t>
      </w:r>
      <w:r w:rsidRPr="00D26ACD">
        <w:rPr>
          <w:color w:val="200F03"/>
          <w:sz w:val="28"/>
          <w:szCs w:val="28"/>
        </w:rPr>
        <w:t>Розмишлєніє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о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муці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Христа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Спасителя</w:t>
      </w:r>
      <w:r w:rsidRPr="00E146E9">
        <w:rPr>
          <w:color w:val="200F03"/>
          <w:sz w:val="28"/>
          <w:szCs w:val="28"/>
        </w:rPr>
        <w:t xml:space="preserve">" </w:t>
      </w:r>
      <w:r w:rsidRPr="00D26ACD">
        <w:rPr>
          <w:color w:val="200F03"/>
          <w:sz w:val="28"/>
          <w:szCs w:val="28"/>
        </w:rPr>
        <w:t>Иоаникія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Волковича</w:t>
      </w:r>
      <w:r w:rsidRPr="00E146E9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 xml:space="preserve">Тим самим було зроблено значний внесок у розвиток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ізножанрової української культури. Львівська </w:t>
      </w:r>
      <w:r w:rsidRPr="00D26ACD">
        <w:rPr>
          <w:color w:val="200F03"/>
          <w:sz w:val="28"/>
          <w:szCs w:val="28"/>
        </w:rPr>
        <w:lastRenderedPageBreak/>
        <w:t>братська друкарня дала поштовх бурхливому розвиткові друкарства в Україні, переважно в Галичині і на Волині. У 1604—1606 рр. спершу в Стрятині (поблизу Рогатина), а згодом у Крилосі (поблизу Галича) діяла друкарня Федора та Гедеона Балабані</w:t>
      </w:r>
      <w:proofErr w:type="gramStart"/>
      <w:r w:rsidRPr="00D26ACD">
        <w:rPr>
          <w:color w:val="200F03"/>
          <w:sz w:val="28"/>
          <w:szCs w:val="28"/>
        </w:rPr>
        <w:t>в</w:t>
      </w:r>
      <w:proofErr w:type="gramEnd"/>
      <w:r w:rsidRPr="00D26ACD">
        <w:rPr>
          <w:color w:val="200F03"/>
          <w:sz w:val="28"/>
          <w:szCs w:val="28"/>
        </w:rPr>
        <w:t>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У</w:t>
      </w:r>
      <w:r w:rsidRPr="00683043">
        <w:rPr>
          <w:color w:val="200F03"/>
          <w:sz w:val="28"/>
          <w:szCs w:val="28"/>
        </w:rPr>
        <w:t xml:space="preserve"> 16-17 </w:t>
      </w:r>
      <w:r w:rsidRPr="00D26ACD">
        <w:rPr>
          <w:color w:val="200F03"/>
          <w:sz w:val="28"/>
          <w:szCs w:val="28"/>
        </w:rPr>
        <w:t>ст</w:t>
      </w:r>
      <w:r w:rsidRPr="00683043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церковній</w:t>
      </w:r>
      <w:r w:rsidRPr="00683043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арх</w:t>
      </w:r>
      <w:proofErr w:type="gramEnd"/>
      <w:r w:rsidRPr="00D26ACD">
        <w:rPr>
          <w:color w:val="200F03"/>
          <w:sz w:val="28"/>
          <w:szCs w:val="28"/>
        </w:rPr>
        <w:t>ітектурі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ще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зберігав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вплив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візантійсько</w:t>
      </w:r>
      <w:r w:rsidRPr="00683043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руський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тип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трьохапсидної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церкви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поряд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унікальним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зразком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церкви</w:t>
      </w:r>
      <w:r w:rsidRPr="00683043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ротонди</w:t>
      </w:r>
      <w:r w:rsidRPr="00683043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У цей час набули поширення готичні або ренесансові типи будівництва церков.</w:t>
      </w:r>
    </w:p>
    <w:p w:rsidR="00D26ACD" w:rsidRPr="00096130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Високу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інженерну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та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будівничу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культуру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принесли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із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собою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пришлі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народи</w:t>
      </w:r>
      <w:r w:rsidRPr="00096130">
        <w:rPr>
          <w:color w:val="200F03"/>
          <w:sz w:val="28"/>
          <w:szCs w:val="28"/>
        </w:rPr>
        <w:t xml:space="preserve"> (</w:t>
      </w:r>
      <w:r w:rsidRPr="00D26ACD">
        <w:rPr>
          <w:color w:val="200F03"/>
          <w:sz w:val="28"/>
          <w:szCs w:val="28"/>
        </w:rPr>
        <w:t>вірмени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німці</w:t>
      </w:r>
      <w:r w:rsidRPr="00096130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євреї</w:t>
      </w:r>
      <w:r w:rsidRPr="00096130">
        <w:rPr>
          <w:color w:val="200F03"/>
          <w:sz w:val="28"/>
          <w:szCs w:val="28"/>
        </w:rPr>
        <w:t xml:space="preserve">), </w:t>
      </w:r>
      <w:r w:rsidRPr="00D26ACD">
        <w:rPr>
          <w:color w:val="200F03"/>
          <w:sz w:val="28"/>
          <w:szCs w:val="28"/>
        </w:rPr>
        <w:t>що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оселялися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096130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м</w:t>
      </w:r>
      <w:proofErr w:type="gramEnd"/>
      <w:r w:rsidRPr="00D26ACD">
        <w:rPr>
          <w:color w:val="200F03"/>
          <w:sz w:val="28"/>
          <w:szCs w:val="28"/>
        </w:rPr>
        <w:t>істах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стимулювали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розвиток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ремісничо</w:t>
      </w:r>
      <w:r w:rsidRPr="00096130">
        <w:rPr>
          <w:color w:val="200F03"/>
          <w:sz w:val="28"/>
          <w:szCs w:val="28"/>
        </w:rPr>
        <w:t>-</w:t>
      </w:r>
      <w:r w:rsidRPr="00D26ACD">
        <w:rPr>
          <w:color w:val="200F03"/>
          <w:sz w:val="28"/>
          <w:szCs w:val="28"/>
        </w:rPr>
        <w:t>міщанського</w:t>
      </w:r>
      <w:r w:rsidRPr="00096130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середовища</w:t>
      </w:r>
      <w:r w:rsidRPr="00096130">
        <w:rPr>
          <w:color w:val="200F03"/>
          <w:sz w:val="28"/>
          <w:szCs w:val="28"/>
        </w:rPr>
        <w:t>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наприкінці</w:t>
      </w:r>
      <w:r w:rsidRPr="00683043">
        <w:rPr>
          <w:color w:val="200F03"/>
          <w:sz w:val="28"/>
          <w:szCs w:val="28"/>
        </w:rPr>
        <w:t xml:space="preserve"> </w:t>
      </w:r>
      <w:r w:rsidRPr="00E146E9">
        <w:rPr>
          <w:color w:val="200F03"/>
          <w:sz w:val="28"/>
          <w:szCs w:val="28"/>
          <w:lang w:val="en-US"/>
        </w:rPr>
        <w:t>XIV</w:t>
      </w:r>
      <w:r w:rsidRPr="00683043">
        <w:rPr>
          <w:color w:val="200F03"/>
          <w:sz w:val="28"/>
          <w:szCs w:val="28"/>
        </w:rPr>
        <w:t xml:space="preserve">— </w:t>
      </w:r>
      <w:r w:rsidRPr="00D26ACD">
        <w:rPr>
          <w:color w:val="200F03"/>
          <w:sz w:val="28"/>
          <w:szCs w:val="28"/>
        </w:rPr>
        <w:t>початку</w:t>
      </w:r>
      <w:r w:rsidRPr="00683043">
        <w:rPr>
          <w:color w:val="200F03"/>
          <w:sz w:val="28"/>
          <w:szCs w:val="28"/>
        </w:rPr>
        <w:t xml:space="preserve"> </w:t>
      </w:r>
      <w:r w:rsidRPr="00E146E9">
        <w:rPr>
          <w:color w:val="200F03"/>
          <w:sz w:val="28"/>
          <w:szCs w:val="28"/>
          <w:lang w:val="en-US"/>
        </w:rPr>
        <w:t>XVII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ст</w:t>
      </w:r>
      <w:r w:rsidRPr="00683043">
        <w:rPr>
          <w:color w:val="200F03"/>
          <w:sz w:val="28"/>
          <w:szCs w:val="28"/>
        </w:rPr>
        <w:t xml:space="preserve">., </w:t>
      </w:r>
      <w:r w:rsidRPr="00D26ACD">
        <w:rPr>
          <w:color w:val="200F03"/>
          <w:sz w:val="28"/>
          <w:szCs w:val="28"/>
        </w:rPr>
        <w:t>зазначимо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що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українській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культурі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перехрещувалися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впливи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культур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Сходу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Заходу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ідей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Відродження</w:t>
      </w:r>
      <w:r w:rsidRPr="00683043">
        <w:rPr>
          <w:color w:val="200F03"/>
          <w:sz w:val="28"/>
          <w:szCs w:val="28"/>
        </w:rPr>
        <w:t xml:space="preserve">, </w:t>
      </w:r>
      <w:r w:rsidRPr="00D26ACD">
        <w:rPr>
          <w:color w:val="200F03"/>
          <w:sz w:val="28"/>
          <w:szCs w:val="28"/>
        </w:rPr>
        <w:t>гуманізму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683043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Реформації</w:t>
      </w:r>
      <w:r w:rsidRPr="00683043">
        <w:rPr>
          <w:color w:val="200F03"/>
          <w:sz w:val="28"/>
          <w:szCs w:val="28"/>
        </w:rPr>
        <w:t xml:space="preserve">. </w:t>
      </w:r>
      <w:proofErr w:type="gramStart"/>
      <w:r w:rsidRPr="00D26ACD">
        <w:rPr>
          <w:color w:val="200F03"/>
          <w:sz w:val="28"/>
          <w:szCs w:val="28"/>
        </w:rPr>
        <w:t>Ц</w:t>
      </w:r>
      <w:proofErr w:type="gramEnd"/>
      <w:r w:rsidRPr="00D26ACD">
        <w:rPr>
          <w:color w:val="200F03"/>
          <w:sz w:val="28"/>
          <w:szCs w:val="28"/>
        </w:rPr>
        <w:t xml:space="preserve">і впливи знайшли в Україні сприятливе підґрунтя в умовах запеклої боротьби за національну державність. </w:t>
      </w:r>
      <w:proofErr w:type="gramStart"/>
      <w:r w:rsidRPr="00D26ACD">
        <w:rPr>
          <w:color w:val="200F03"/>
          <w:sz w:val="28"/>
          <w:szCs w:val="28"/>
        </w:rPr>
        <w:t>Вони</w:t>
      </w:r>
      <w:proofErr w:type="gramEnd"/>
      <w:r w:rsidRPr="00D26ACD">
        <w:rPr>
          <w:color w:val="200F03"/>
          <w:sz w:val="28"/>
          <w:szCs w:val="28"/>
        </w:rPr>
        <w:t xml:space="preserve">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дали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прекрасні сходи у вигляді відродження національної культури.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Визвольна війна (1648—1654) змінила не тільки політичний статус України, </w:t>
      </w:r>
      <w:proofErr w:type="gramStart"/>
      <w:r w:rsidRPr="00D26ACD">
        <w:rPr>
          <w:color w:val="200F03"/>
          <w:sz w:val="28"/>
          <w:szCs w:val="28"/>
        </w:rPr>
        <w:t>але й</w:t>
      </w:r>
      <w:proofErr w:type="gramEnd"/>
      <w:r w:rsidRPr="00D26ACD">
        <w:rPr>
          <w:color w:val="200F03"/>
          <w:sz w:val="28"/>
          <w:szCs w:val="28"/>
        </w:rPr>
        <w:t xml:space="preserve"> основи культурного розвитку суспільства. В нових умовах культура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розвивалася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 охороною держави.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З</w:t>
      </w:r>
      <w:proofErr w:type="gramEnd"/>
      <w:r w:rsidRPr="00D26ACD">
        <w:rPr>
          <w:color w:val="200F03"/>
          <w:sz w:val="28"/>
          <w:szCs w:val="28"/>
        </w:rPr>
        <w:t xml:space="preserve"> міщансько-духовного середовища вийшло нове письменство, що тісно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зв'язувалося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потребами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національної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оборони. Учителі, літератори, друкарі, видавці об'єдналися в міцний гурт, що творив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ідеологію і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іднімав свідомість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народних мас. Настрій солідарності і непоступливості, витворений братським рухом, відіграв значну роль у 1648 р.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Другий національний організаційний центр творило Запорозьке</w:t>
      </w:r>
      <w:proofErr w:type="gramStart"/>
      <w:r w:rsidRPr="00D26ACD">
        <w:rPr>
          <w:color w:val="200F03"/>
          <w:sz w:val="28"/>
          <w:szCs w:val="28"/>
        </w:rPr>
        <w:t xml:space="preserve"> В</w:t>
      </w:r>
      <w:proofErr w:type="gramEnd"/>
      <w:r w:rsidRPr="00D26ACD">
        <w:rPr>
          <w:color w:val="200F03"/>
          <w:sz w:val="28"/>
          <w:szCs w:val="28"/>
        </w:rPr>
        <w:t>ійсько. Січовий центр мав вплив не тільки на Запорожжі, але всюди, де жили козаки. К</w:t>
      </w:r>
      <w:r w:rsidR="00541437">
        <w:rPr>
          <w:color w:val="200F03"/>
          <w:sz w:val="28"/>
          <w:szCs w:val="28"/>
          <w:lang w:val="uk-UA"/>
        </w:rPr>
        <w:t>ін</w:t>
      </w:r>
      <w:r w:rsidRPr="00D26ACD">
        <w:rPr>
          <w:color w:val="200F03"/>
          <w:sz w:val="28"/>
          <w:szCs w:val="28"/>
        </w:rPr>
        <w:t>ець-кінцем обидві течії зійшлись і спільно зорганізували державу.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Єдність української еліти була найсильніша в часи перших боїв за визволення. Коли ж хвилі революції спали і суспі</w:t>
      </w:r>
      <w:proofErr w:type="gramStart"/>
      <w:r w:rsidRPr="00D26ACD">
        <w:rPr>
          <w:color w:val="200F03"/>
          <w:sz w:val="28"/>
          <w:szCs w:val="28"/>
        </w:rPr>
        <w:t>льне</w:t>
      </w:r>
      <w:proofErr w:type="gramEnd"/>
      <w:r w:rsidRPr="00D26ACD">
        <w:rPr>
          <w:color w:val="200F03"/>
          <w:sz w:val="28"/>
          <w:szCs w:val="28"/>
        </w:rPr>
        <w:t xml:space="preserve"> та державне життя постало перед складнішими проблемами, характер провідної верстви суспільства почав змінюватися.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За</w:t>
      </w:r>
      <w:proofErr w:type="gramEnd"/>
      <w:r w:rsidRPr="00D26ACD">
        <w:rPr>
          <w:color w:val="200F03"/>
          <w:sz w:val="28"/>
          <w:szCs w:val="28"/>
        </w:rPr>
        <w:t xml:space="preserve"> таких обставин ідеологічний провід затримала тільки козацька інтелігенція. Але вона була розбита на два табори — Запорожжя і Гетьманщину, ідеали яких дещо розходились.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Довгий час дуже сильним було почуття патріотизму, </w:t>
      </w:r>
      <w:proofErr w:type="gramStart"/>
      <w:r w:rsidRPr="00D26ACD">
        <w:rPr>
          <w:color w:val="200F03"/>
          <w:sz w:val="28"/>
          <w:szCs w:val="28"/>
        </w:rPr>
        <w:t>яке</w:t>
      </w:r>
      <w:proofErr w:type="gramEnd"/>
      <w:r w:rsidRPr="00D26ACD">
        <w:rPr>
          <w:color w:val="200F03"/>
          <w:sz w:val="28"/>
          <w:szCs w:val="28"/>
        </w:rPr>
        <w:t xml:space="preserve"> допомагало об'єднувати громадянство навколо загальних справ, перемагаючи власні егоїстичні інтереси.</w:t>
      </w:r>
    </w:p>
    <w:p w:rsidR="00541437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 xml:space="preserve">Незабаром,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ісля смерті гетьмана Богдана Хмельницького, настала доба, яку історики назвали Руїною. Було все: і криваві конфлікти у колах козацької старшини, і спустошливі війни Росії, Польщі й Туреччини за Україну, і татарські напади, і на довершення остаточний поділ основного масиву українських земель на Правобережжя, яке залишилося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 владою Польщі, і Лівобережжя, де українська козацька держава опинилась у </w:t>
      </w:r>
      <w:r w:rsidRPr="00D26ACD">
        <w:rPr>
          <w:color w:val="200F03"/>
          <w:sz w:val="28"/>
          <w:szCs w:val="28"/>
        </w:rPr>
        <w:lastRenderedPageBreak/>
        <w:t>васальній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залежності від Росії, а згодом була зведена на рівень автономної провінції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та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="00541437">
        <w:rPr>
          <w:color w:val="200F03"/>
          <w:sz w:val="28"/>
          <w:szCs w:val="28"/>
          <w:lang w:val="uk-UA"/>
        </w:rPr>
        <w:t xml:space="preserve">була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позбавлена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будь-якого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самоврядування. Буковина тоді перебувала </w:t>
      </w:r>
      <w:proofErr w:type="gramStart"/>
      <w:r w:rsidRPr="00D26ACD">
        <w:rPr>
          <w:color w:val="200F03"/>
          <w:sz w:val="28"/>
          <w:szCs w:val="28"/>
        </w:rPr>
        <w:t>у</w:t>
      </w:r>
      <w:proofErr w:type="gramEnd"/>
      <w:r w:rsidRPr="00D26ACD">
        <w:rPr>
          <w:color w:val="200F03"/>
          <w:sz w:val="28"/>
          <w:szCs w:val="28"/>
        </w:rPr>
        <w:t xml:space="preserve"> складі Молдавського князівства — васала Туреччини, а на Закарпатті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господарювали угорські магнати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. Розподіл України поміж чужими державами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згубно вплинув на стан культури. Той час, коли в Лівобережній Україні — Гетьманщині — зберігались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інститути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української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державності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чи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навіть їхні залишки, був сприятливим для творчого розвитку культури.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Українська культура того часу спромоглася на таку силу і оригінальність, що не тільки опиралася </w:t>
      </w:r>
      <w:proofErr w:type="gramStart"/>
      <w:r w:rsidRPr="00D26ACD">
        <w:rPr>
          <w:color w:val="200F03"/>
          <w:sz w:val="28"/>
          <w:szCs w:val="28"/>
        </w:rPr>
        <w:t>полон</w:t>
      </w:r>
      <w:proofErr w:type="gramEnd"/>
      <w:r w:rsidRPr="00D26ACD">
        <w:rPr>
          <w:color w:val="200F03"/>
          <w:sz w:val="28"/>
          <w:szCs w:val="28"/>
        </w:rPr>
        <w:t>ізації, не тільки протистояла московському наступові, але й здобула собі великий вплив у Московщині, несучи у відсталу країну освіту і науку.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Особливо цей вплив поширився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ісля 1654 р., тобто після Переяславської угоди, але ще до того, в 1649 р. цар Олексій запросив з України вчених людей надрукувати в Москві справну</w:t>
      </w:r>
      <w:proofErr w:type="gramStart"/>
      <w:r w:rsidRPr="00D26ACD">
        <w:rPr>
          <w:color w:val="200F03"/>
          <w:sz w:val="28"/>
          <w:szCs w:val="28"/>
        </w:rPr>
        <w:t xml:space="preserve"> Б</w:t>
      </w:r>
      <w:proofErr w:type="gramEnd"/>
      <w:r w:rsidRPr="00D26ACD">
        <w:rPr>
          <w:color w:val="200F03"/>
          <w:sz w:val="28"/>
          <w:szCs w:val="28"/>
        </w:rPr>
        <w:t>іблію.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А в 1664 р. прибув до Москви українець Семен Полоцький, покликаний туди вчити царевичів Олексія і Федора та царівну Софію, навчав він і царевича Петра.</w:t>
      </w:r>
    </w:p>
    <w:p w:rsidR="00D26ACD" w:rsidRPr="00D26ACD" w:rsidRDefault="00B75A62" w:rsidP="00B75A62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>
        <w:rPr>
          <w:color w:val="200F03"/>
          <w:sz w:val="28"/>
          <w:szCs w:val="28"/>
          <w:lang w:val="uk-UA"/>
        </w:rPr>
        <w:t xml:space="preserve"> </w:t>
      </w:r>
      <w:r w:rsidR="00D26ACD" w:rsidRPr="00D26ACD">
        <w:rPr>
          <w:color w:val="200F03"/>
          <w:sz w:val="28"/>
          <w:szCs w:val="28"/>
        </w:rPr>
        <w:t xml:space="preserve">Українські книжки "посунули" на Москву ще більше за людей. Книжки до читання, книжки церковні, шкільні </w:t>
      </w:r>
      <w:proofErr w:type="gramStart"/>
      <w:r w:rsidR="00D26ACD" w:rsidRPr="00D26ACD">
        <w:rPr>
          <w:color w:val="200F03"/>
          <w:sz w:val="28"/>
          <w:szCs w:val="28"/>
        </w:rPr>
        <w:t>п</w:t>
      </w:r>
      <w:proofErr w:type="gramEnd"/>
      <w:r w:rsidR="00D26ACD" w:rsidRPr="00D26ACD">
        <w:rPr>
          <w:color w:val="200F03"/>
          <w:sz w:val="28"/>
          <w:szCs w:val="28"/>
        </w:rPr>
        <w:t>ідручники, наукові твори — все це йшло з України в Москву. Сила-силенна українських книжок була в бібліотеках царів, патрі</w:t>
      </w:r>
      <w:proofErr w:type="gramStart"/>
      <w:r w:rsidR="00D26ACD" w:rsidRPr="00D26ACD">
        <w:rPr>
          <w:color w:val="200F03"/>
          <w:sz w:val="28"/>
          <w:szCs w:val="28"/>
        </w:rPr>
        <w:t>арх</w:t>
      </w:r>
      <w:proofErr w:type="gramEnd"/>
      <w:r w:rsidR="00D26ACD" w:rsidRPr="00D26ACD">
        <w:rPr>
          <w:color w:val="200F03"/>
          <w:sz w:val="28"/>
          <w:szCs w:val="28"/>
        </w:rPr>
        <w:t>ів, єпископів, бояр і навіть у простих грамотних людей.</w:t>
      </w:r>
    </w:p>
    <w:p w:rsidR="00D26ACD" w:rsidRPr="00D26ACD" w:rsidRDefault="00D26ACD" w:rsidP="00096130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Вплив український відбився на будівництві, малюванні, </w:t>
      </w:r>
      <w:proofErr w:type="gramStart"/>
      <w:r w:rsidRPr="00D26ACD">
        <w:rPr>
          <w:color w:val="200F03"/>
          <w:sz w:val="28"/>
          <w:szCs w:val="28"/>
        </w:rPr>
        <w:t>на</w:t>
      </w:r>
      <w:proofErr w:type="gramEnd"/>
      <w:r w:rsidRPr="00D26ACD">
        <w:rPr>
          <w:color w:val="200F03"/>
          <w:sz w:val="28"/>
          <w:szCs w:val="28"/>
        </w:rPr>
        <w:t xml:space="preserve"> одежі, співах, на музиці, правництві та літературі.До Москви їздили наші ковалі, гончарі, шапкарі, шевці, масловари, селітровари, злотники, кахлярі.</w:t>
      </w:r>
    </w:p>
    <w:p w:rsidR="00D26ACD" w:rsidRPr="00683043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 другій половині XVII ст. український вплив позначився в друкарстві, навіть у </w:t>
      </w:r>
      <w:proofErr w:type="gramStart"/>
      <w:r w:rsidRPr="00D26ACD">
        <w:rPr>
          <w:color w:val="200F03"/>
          <w:sz w:val="28"/>
          <w:szCs w:val="28"/>
        </w:rPr>
        <w:t>др</w:t>
      </w:r>
      <w:proofErr w:type="gramEnd"/>
      <w:r w:rsidRPr="00D26ACD">
        <w:rPr>
          <w:color w:val="200F03"/>
          <w:sz w:val="28"/>
          <w:szCs w:val="28"/>
        </w:rPr>
        <w:t xml:space="preserve">ібних деталях. Так, у Москві в друкованих книжках спершу нумерація </w:t>
      </w:r>
      <w:r w:rsidR="00B75A62">
        <w:rPr>
          <w:color w:val="200F03"/>
          <w:sz w:val="28"/>
          <w:szCs w:val="28"/>
        </w:rPr>
        <w:t>булла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на </w:t>
      </w:r>
      <w:r w:rsidR="00B75A62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аркушах, і тільки потім,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 впливом українських книгарів стали нумерувати кожну сторінку, так само далі стали відривати в друкованих книжках слово від слова, а до того їх було друковано вкупі, навіть знак переносу слів (дефіс) запозичили у нас. Заголовок книжки </w:t>
      </w:r>
      <w:proofErr w:type="gramStart"/>
      <w:r w:rsidRPr="00D26ACD">
        <w:rPr>
          <w:color w:val="200F03"/>
          <w:sz w:val="28"/>
          <w:szCs w:val="28"/>
        </w:rPr>
        <w:t>в</w:t>
      </w:r>
      <w:proofErr w:type="gramEnd"/>
      <w:r w:rsidRPr="00D26ACD">
        <w:rPr>
          <w:color w:val="200F03"/>
          <w:sz w:val="28"/>
          <w:szCs w:val="28"/>
        </w:rPr>
        <w:t xml:space="preserve"> Москві любили ставити з кінця, і тільки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 нашим впливом вже друкували ці заголовки з початку книжки.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Українці багато зробили і для нової московської літератури. На чолі цієї літератури </w:t>
      </w:r>
      <w:proofErr w:type="gramStart"/>
      <w:r w:rsidRPr="00D26ACD">
        <w:rPr>
          <w:color w:val="200F03"/>
          <w:sz w:val="28"/>
          <w:szCs w:val="28"/>
        </w:rPr>
        <w:t>стояв</w:t>
      </w:r>
      <w:proofErr w:type="gramEnd"/>
      <w:r w:rsidRPr="00D26ACD">
        <w:rPr>
          <w:color w:val="200F03"/>
          <w:sz w:val="28"/>
          <w:szCs w:val="28"/>
        </w:rPr>
        <w:t xml:space="preserve"> українець Ф. Прокопович. Так званий класицизм в московську літературу був занесений з України. Також українці в XVII—XVIII ст. рознесли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 Московщині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свої драматичні твори і заснували театри. Так, українці ставили свої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'єси і утворили шкільні театри в Казані, Тобольську, Новгороді, Смоленську.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Навіть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поряд </w:t>
      </w:r>
      <w:r w:rsidR="00541437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із зросійщенням у XVIII ст. український вплив на Москву не зменшився. Вплив цей у XVIII ст. позначився на </w:t>
      </w:r>
      <w:proofErr w:type="gramStart"/>
      <w:r w:rsidRPr="00D26ACD">
        <w:rPr>
          <w:color w:val="200F03"/>
          <w:sz w:val="28"/>
          <w:szCs w:val="28"/>
        </w:rPr>
        <w:t>вс</w:t>
      </w:r>
      <w:proofErr w:type="gramEnd"/>
      <w:r w:rsidRPr="00D26ACD">
        <w:rPr>
          <w:color w:val="200F03"/>
          <w:sz w:val="28"/>
          <w:szCs w:val="28"/>
        </w:rPr>
        <w:t>і</w:t>
      </w:r>
      <w:r w:rsidR="00541437">
        <w:rPr>
          <w:color w:val="200F03"/>
          <w:sz w:val="28"/>
          <w:szCs w:val="28"/>
          <w:lang w:val="uk-UA"/>
        </w:rPr>
        <w:t xml:space="preserve">х напрямках в </w:t>
      </w:r>
      <w:r w:rsidRPr="00D26ACD">
        <w:rPr>
          <w:color w:val="200F03"/>
          <w:sz w:val="28"/>
          <w:szCs w:val="28"/>
        </w:rPr>
        <w:t xml:space="preserve"> державнім житті.</w:t>
      </w:r>
    </w:p>
    <w:p w:rsidR="00D26ACD" w:rsidRPr="00D26ACD" w:rsidRDefault="00D26ACD" w:rsidP="00D26ACD">
      <w:pPr>
        <w:pStyle w:val="af5"/>
        <w:spacing w:before="0" w:beforeAutospacing="0" w:after="0" w:afterAutospacing="0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lastRenderedPageBreak/>
        <w:t>Українці заклали в Москві Слов'яно-греко-латинську академію на зразок своєї в Києві, і вчителі</w:t>
      </w:r>
      <w:proofErr w:type="gramStart"/>
      <w:r w:rsidRPr="00D26ACD">
        <w:rPr>
          <w:color w:val="200F03"/>
          <w:sz w:val="28"/>
          <w:szCs w:val="28"/>
        </w:rPr>
        <w:t>в</w:t>
      </w:r>
      <w:proofErr w:type="gramEnd"/>
      <w:r w:rsidRPr="00D26ACD">
        <w:rPr>
          <w:color w:val="200F03"/>
          <w:sz w:val="28"/>
          <w:szCs w:val="28"/>
        </w:rPr>
        <w:t xml:space="preserve"> у цю московську академію протягом усього XVIII ст. набирали з українців.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Про український вплив на Москву професор П.А.Безсонов писав: "ПришельцьІ (малороссьі) заняли здесь самьіе видньї</w:t>
      </w:r>
      <w:proofErr w:type="gramStart"/>
      <w:r w:rsidRPr="00D26ACD">
        <w:rPr>
          <w:color w:val="200F03"/>
          <w:sz w:val="28"/>
          <w:szCs w:val="28"/>
        </w:rPr>
        <w:t>е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й</w:t>
      </w:r>
      <w:proofErr w:type="gramEnd"/>
      <w:r w:rsidRPr="00D26ACD">
        <w:rPr>
          <w:color w:val="200F03"/>
          <w:sz w:val="28"/>
          <w:szCs w:val="28"/>
        </w:rPr>
        <w:t xml:space="preserve"> влиятельньїе места, от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иерархов до управлення консисторий, ... от воспитателей семьи царской до настоятелей монастьірей, до ректоров, префектов й учителей йми же прозктированьїх школ..."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Українська держава в кінці XVIII ст. впала перед наступом краще мілітарне і економічно зорганізованої Московської держави, але все те, що український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народ</w:t>
      </w:r>
      <w:proofErr w:type="gramEnd"/>
      <w:r w:rsidRPr="00D26ACD">
        <w:rPr>
          <w:color w:val="200F03"/>
          <w:sz w:val="28"/>
          <w:szCs w:val="28"/>
        </w:rPr>
        <w:t xml:space="preserve"> створив за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недовгий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час своєї державності, не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пропало, а залишилось у спадщину наступним поколінням.</w:t>
      </w:r>
    </w:p>
    <w:p w:rsidR="00D26ACD" w:rsidRPr="00D26ACD" w:rsidRDefault="00D26ACD" w:rsidP="00096130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 xml:space="preserve">XVIII ст. </w:t>
      </w:r>
      <w:proofErr w:type="gramEnd"/>
      <w:r w:rsidRPr="00D26ACD">
        <w:rPr>
          <w:color w:val="200F03"/>
          <w:sz w:val="28"/>
          <w:szCs w:val="28"/>
        </w:rPr>
        <w:t>українська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молодь все частіше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виїжджає за кордон. Багато українців навчалось у Лейпцігу, Кенігсберзі, Страсбурзі та інших містах. Через цих вихованців західних шкіл приходили в Україну </w:t>
      </w:r>
      <w:proofErr w:type="gramStart"/>
      <w:r w:rsidRPr="00D26ACD">
        <w:rPr>
          <w:color w:val="200F03"/>
          <w:sz w:val="28"/>
          <w:szCs w:val="28"/>
        </w:rPr>
        <w:t>нов</w:t>
      </w:r>
      <w:proofErr w:type="gramEnd"/>
      <w:r w:rsidRPr="00D26ACD">
        <w:rPr>
          <w:color w:val="200F03"/>
          <w:sz w:val="28"/>
          <w:szCs w:val="28"/>
        </w:rPr>
        <w:t>і культурні віяння.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Особливо багатьох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прихильників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мала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медицина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як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наука практична, і кожен залюбки брав медичні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ідручники, записував усякі рецепти. Особливого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значення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для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поширення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медичної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освіти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набув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Страсбург, де у XVIII ст. цілий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ряд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українців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закінчили медичний факультет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 здобули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собі імена, як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професори академій та учені. Багато хто з них отримав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ітську освіту саме в Києво-Могилянській академії.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>ізніше визначні здобутки української культури пов'язані з жовківським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художнім осередком. Тут працювали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майстри з європейською славою — Юрій Шимонович, Іван Руткович, Иов Кондзелевич, Василь Петранович.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Стиль бароко </w:t>
      </w:r>
      <w:proofErr w:type="gramStart"/>
      <w:r w:rsidRPr="00D26ACD">
        <w:rPr>
          <w:color w:val="200F03"/>
          <w:sz w:val="28"/>
          <w:szCs w:val="28"/>
        </w:rPr>
        <w:t>своєю</w:t>
      </w:r>
      <w:proofErr w:type="gramEnd"/>
      <w:r w:rsidRPr="00D26ACD">
        <w:rPr>
          <w:color w:val="200F03"/>
          <w:sz w:val="28"/>
          <w:szCs w:val="28"/>
        </w:rPr>
        <w:t xml:space="preserve"> вишуканістю передусім відповідав тодішнім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естетичним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вимогам у дворянській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культурі.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Українських майстрів запрошували до Литви, Білорусії, Польщі. Відомими малярами були також М. Петрахович, І. Маховський, І. Зарудний, І. Калинський, А. Животкевич, О. Антропов та ін</w:t>
      </w:r>
      <w:proofErr w:type="gramStart"/>
      <w:r w:rsidRPr="00D26ACD">
        <w:rPr>
          <w:color w:val="200F03"/>
          <w:sz w:val="28"/>
          <w:szCs w:val="28"/>
        </w:rPr>
        <w:t>.С</w:t>
      </w:r>
      <w:proofErr w:type="gramEnd"/>
      <w:r w:rsidRPr="00D26ACD">
        <w:rPr>
          <w:color w:val="200F03"/>
          <w:sz w:val="28"/>
          <w:szCs w:val="28"/>
        </w:rPr>
        <w:t xml:space="preserve">еред українських архітекторів, які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працювали в Росії, найвідоміший Іван Зарудний.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Культурне життя в Україні значно пожвавилося з середини XVII ст., досягнувши в XVII — першій половині XVIII ст. своїх найрозвиненіших форм. Українська козацька культура не тільки ні в чому не поступалась іншим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європейським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національним 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культурам, </w:t>
      </w:r>
      <w:proofErr w:type="gramStart"/>
      <w:r w:rsidRPr="00D26ACD">
        <w:rPr>
          <w:color w:val="200F03"/>
          <w:sz w:val="28"/>
          <w:szCs w:val="28"/>
        </w:rPr>
        <w:t>а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й</w:t>
      </w:r>
      <w:proofErr w:type="gramEnd"/>
      <w:r w:rsidRPr="00D26ACD">
        <w:rPr>
          <w:color w:val="200F03"/>
          <w:sz w:val="28"/>
          <w:szCs w:val="28"/>
        </w:rPr>
        <w:t xml:space="preserve"> 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викликала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їхній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подив і захоплення. Між Україною та іншими </w:t>
      </w:r>
      <w:proofErr w:type="gramStart"/>
      <w:r w:rsidRPr="00D26ACD">
        <w:rPr>
          <w:color w:val="200F03"/>
          <w:sz w:val="28"/>
          <w:szCs w:val="28"/>
        </w:rPr>
        <w:t>країнами</w:t>
      </w:r>
      <w:proofErr w:type="gramEnd"/>
      <w:r w:rsidRPr="00D26ACD">
        <w:rPr>
          <w:color w:val="200F03"/>
          <w:sz w:val="28"/>
          <w:szCs w:val="28"/>
        </w:rPr>
        <w:t xml:space="preserve"> Європи налагоджуються широкі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культурні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зв'язки. Як і в києво-руську добу, Україна стає форпостом європейської культури.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Згодом, як народний подвиг Т. Шевченко оспівував боротьбу за волю, славу, національне самоутвердження. Шевченко </w:t>
      </w:r>
      <w:proofErr w:type="gramStart"/>
      <w:r w:rsidRPr="00D26ACD">
        <w:rPr>
          <w:color w:val="200F03"/>
          <w:sz w:val="28"/>
          <w:szCs w:val="28"/>
        </w:rPr>
        <w:t>створю</w:t>
      </w:r>
      <w:proofErr w:type="gramEnd"/>
      <w:r w:rsidRPr="00D26ACD">
        <w:rPr>
          <w:color w:val="200F03"/>
          <w:sz w:val="28"/>
          <w:szCs w:val="28"/>
        </w:rPr>
        <w:t>є твори, якими захоплюються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не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тільки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українці, але і російська інтелігенція.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Т. Шевченко, П. Куліш, М. Костомаров — три постаті, які красномовно засвідчили </w:t>
      </w:r>
      <w:proofErr w:type="gramStart"/>
      <w:r w:rsidRPr="00D26ACD">
        <w:rPr>
          <w:color w:val="200F03"/>
          <w:sz w:val="28"/>
          <w:szCs w:val="28"/>
        </w:rPr>
        <w:t>р</w:t>
      </w:r>
      <w:proofErr w:type="gramEnd"/>
      <w:r w:rsidRPr="00D26ACD">
        <w:rPr>
          <w:color w:val="200F03"/>
          <w:sz w:val="28"/>
          <w:szCs w:val="28"/>
        </w:rPr>
        <w:t xml:space="preserve">івень зрілості, якого досягла українська художня і суспільна думка в 40—50-ті роки XIX ст. Підтверджували це і нові таланти, що вливалися до української літератури на рубежі 50—60-х років, зокрема </w:t>
      </w:r>
      <w:r w:rsidRPr="00D26ACD">
        <w:rPr>
          <w:color w:val="200F03"/>
          <w:sz w:val="28"/>
          <w:szCs w:val="28"/>
        </w:rPr>
        <w:lastRenderedPageBreak/>
        <w:t>авторка "Народних оповідань" Марко Вовчок (М. Маркевич), поети С. Руданський та Л. Глібов, прозаїки А. Свидницький та О. Стороженко.</w:t>
      </w:r>
    </w:p>
    <w:p w:rsidR="00D26ACD" w:rsidRPr="00D26ACD" w:rsidRDefault="00D26ACD" w:rsidP="00096130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096130">
        <w:rPr>
          <w:color w:val="200F03"/>
          <w:sz w:val="28"/>
          <w:szCs w:val="28"/>
          <w:lang w:val="uk-UA"/>
        </w:rPr>
        <w:t xml:space="preserve">Найвагоміші здобутки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096130">
        <w:rPr>
          <w:color w:val="200F03"/>
          <w:sz w:val="28"/>
          <w:szCs w:val="28"/>
          <w:lang w:val="uk-UA"/>
        </w:rPr>
        <w:t xml:space="preserve">української літератури кінця </w:t>
      </w:r>
      <w:r w:rsidRPr="00D26ACD">
        <w:rPr>
          <w:color w:val="200F03"/>
          <w:sz w:val="28"/>
          <w:szCs w:val="28"/>
        </w:rPr>
        <w:t>XIX</w:t>
      </w:r>
      <w:r w:rsidRPr="00096130">
        <w:rPr>
          <w:color w:val="200F03"/>
          <w:sz w:val="28"/>
          <w:szCs w:val="28"/>
          <w:lang w:val="uk-UA"/>
        </w:rPr>
        <w:t xml:space="preserve"> — початку </w:t>
      </w:r>
      <w:r w:rsidRPr="00D26ACD">
        <w:rPr>
          <w:color w:val="200F03"/>
          <w:sz w:val="28"/>
          <w:szCs w:val="28"/>
        </w:rPr>
        <w:t>XX</w:t>
      </w:r>
      <w:r w:rsidRPr="00096130">
        <w:rPr>
          <w:color w:val="200F03"/>
          <w:sz w:val="28"/>
          <w:szCs w:val="28"/>
          <w:lang w:val="uk-UA"/>
        </w:rPr>
        <w:t xml:space="preserve"> ст. пов'язані з діяльністю </w:t>
      </w:r>
      <w:r w:rsidRPr="00D26ACD">
        <w:rPr>
          <w:color w:val="200F03"/>
          <w:sz w:val="28"/>
          <w:szCs w:val="28"/>
        </w:rPr>
        <w:t xml:space="preserve">Івана Франка. Універсальна особистість в історії </w:t>
      </w:r>
      <w:r w:rsidR="003531AA">
        <w:rPr>
          <w:color w:val="200F03"/>
          <w:sz w:val="28"/>
          <w:szCs w:val="28"/>
          <w:lang w:val="uk-UA"/>
        </w:rPr>
        <w:t xml:space="preserve">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ітової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культури,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поет, прозаїк, драматург, журналіст, літературний критик і організатор літературного життя. Його творчість стала основою комплексного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вивчення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зв'язків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української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та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ітової культур.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Творчість</w:t>
      </w:r>
      <w:proofErr w:type="gramStart"/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E146E9">
        <w:rPr>
          <w:color w:val="200F03"/>
          <w:sz w:val="28"/>
          <w:szCs w:val="28"/>
        </w:rPr>
        <w:t>.</w:t>
      </w:r>
      <w:proofErr w:type="gramEnd"/>
      <w:r w:rsidRPr="00D26ACD">
        <w:rPr>
          <w:color w:val="200F03"/>
          <w:sz w:val="28"/>
          <w:szCs w:val="28"/>
        </w:rPr>
        <w:t>Франка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відзначається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самобутністю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водночас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споріднена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з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новими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явищами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в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європейській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літературі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кінця</w:t>
      </w:r>
      <w:r w:rsidRPr="00E146E9">
        <w:rPr>
          <w:color w:val="200F03"/>
          <w:sz w:val="28"/>
          <w:szCs w:val="28"/>
        </w:rPr>
        <w:t xml:space="preserve"> </w:t>
      </w:r>
      <w:r w:rsidRPr="00E146E9">
        <w:rPr>
          <w:color w:val="200F03"/>
          <w:sz w:val="28"/>
          <w:szCs w:val="28"/>
          <w:lang w:val="en-US"/>
        </w:rPr>
        <w:t>XIX</w:t>
      </w:r>
      <w:r w:rsidRPr="00E146E9">
        <w:rPr>
          <w:color w:val="200F03"/>
          <w:sz w:val="28"/>
          <w:szCs w:val="28"/>
        </w:rPr>
        <w:t xml:space="preserve"> </w:t>
      </w:r>
      <w:r w:rsidRPr="00D26ACD">
        <w:rPr>
          <w:color w:val="200F03"/>
          <w:sz w:val="28"/>
          <w:szCs w:val="28"/>
        </w:rPr>
        <w:t>ст</w:t>
      </w:r>
      <w:r w:rsidRPr="00E146E9">
        <w:rPr>
          <w:color w:val="200F03"/>
          <w:sz w:val="28"/>
          <w:szCs w:val="28"/>
        </w:rPr>
        <w:t xml:space="preserve">. </w:t>
      </w:r>
      <w:r w:rsidRPr="00D26ACD">
        <w:rPr>
          <w:color w:val="200F03"/>
          <w:sz w:val="28"/>
          <w:szCs w:val="28"/>
        </w:rPr>
        <w:t>Його "Галицькі образки" — приклад цікавого експерименту: введення оповідних форм у поезію.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Самобутність художнього мислення</w:t>
      </w:r>
      <w:proofErr w:type="gramStart"/>
      <w:r w:rsidRPr="00D26ACD">
        <w:rPr>
          <w:color w:val="200F03"/>
          <w:sz w:val="28"/>
          <w:szCs w:val="28"/>
        </w:rPr>
        <w:t xml:space="preserve"> І.</w:t>
      </w:r>
      <w:proofErr w:type="gramEnd"/>
      <w:r w:rsidRPr="00D26ACD">
        <w:rPr>
          <w:color w:val="200F03"/>
          <w:sz w:val="28"/>
          <w:szCs w:val="28"/>
        </w:rPr>
        <w:t>Франка виразно виявляється у поезіях ліричного циклу. Характерна щодо цього його збірка "</w:t>
      </w:r>
      <w:proofErr w:type="gramStart"/>
      <w:r w:rsidRPr="00D26ACD">
        <w:rPr>
          <w:color w:val="200F03"/>
          <w:sz w:val="28"/>
          <w:szCs w:val="28"/>
        </w:rPr>
        <w:t>З</w:t>
      </w:r>
      <w:proofErr w:type="gramEnd"/>
      <w:r w:rsidRPr="00D26ACD">
        <w:rPr>
          <w:color w:val="200F03"/>
          <w:sz w:val="28"/>
          <w:szCs w:val="28"/>
        </w:rPr>
        <w:t xml:space="preserve"> вершин і низин", "Зів'яле листя".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Цінним внеском у світову літературу стали філософські поеми І. Франка — "Смерть</w:t>
      </w:r>
      <w:proofErr w:type="gramStart"/>
      <w:r w:rsidRPr="00D26ACD">
        <w:rPr>
          <w:color w:val="200F03"/>
          <w:sz w:val="28"/>
          <w:szCs w:val="28"/>
        </w:rPr>
        <w:t xml:space="preserve"> К</w:t>
      </w:r>
      <w:proofErr w:type="gramEnd"/>
      <w:r w:rsidRPr="00D26ACD">
        <w:rPr>
          <w:color w:val="200F03"/>
          <w:sz w:val="28"/>
          <w:szCs w:val="28"/>
        </w:rPr>
        <w:t>аїна" і "Мойсей".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Видатними творцями духовної музики на зламі XIX— XX ст. були К. Стеценко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та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М. Леонтович, інші видатні композитори.</w:t>
      </w:r>
    </w:p>
    <w:p w:rsidR="00D26ACD" w:rsidRPr="00D26ACD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Отже, у XIX — на початку XX ст. українська культура продовжувала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ій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прогресивний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розвиток, хоча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це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відбувалося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умовах систематичних утисків і заборон. Тому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українська культура не могла нормально розвиватися за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властивими їй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еволюційними законами.</w:t>
      </w:r>
    </w:p>
    <w:p w:rsidR="00D26ACD" w:rsidRPr="00D26ACD" w:rsidRDefault="00D26ACD" w:rsidP="00096130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>Діячам культури доводилося долати не лише внутрішні суперечності та перешкоди, притаманні будь-якій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культурі, але й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великий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політичний тиск з боку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державних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російської, німецької,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польської культур. Історія культури цього періоду ще раз доводить, що за відсутності держави без політичної, матеріальної, правової </w:t>
      </w:r>
      <w:proofErr w:type="gramStart"/>
      <w:r w:rsidRPr="00D26ACD">
        <w:rPr>
          <w:color w:val="200F03"/>
          <w:sz w:val="28"/>
          <w:szCs w:val="28"/>
        </w:rPr>
        <w:t>п</w:t>
      </w:r>
      <w:proofErr w:type="gramEnd"/>
      <w:r w:rsidRPr="00D26ACD">
        <w:rPr>
          <w:color w:val="200F03"/>
          <w:sz w:val="28"/>
          <w:szCs w:val="28"/>
        </w:rPr>
        <w:t xml:space="preserve">ідтримки культура нації починає занепадати або продовжує свій розвиток </w:t>
      </w:r>
      <w:r w:rsidR="00B819CC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через надзусилля.</w:t>
      </w:r>
    </w:p>
    <w:p w:rsidR="00D26ACD" w:rsidRPr="00D26ACD" w:rsidRDefault="00D26ACD" w:rsidP="00096130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 w:rsidRPr="00D26ACD">
        <w:rPr>
          <w:color w:val="200F03"/>
          <w:sz w:val="28"/>
          <w:szCs w:val="28"/>
        </w:rPr>
        <w:t xml:space="preserve">Культурне життя в радянській Україні було цілком обумовлене жорсткою системою і режимом </w:t>
      </w:r>
      <w:r w:rsidR="003531AA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політичної влади, воно мало суперечливий характер, </w:t>
      </w:r>
      <w:proofErr w:type="gramStart"/>
      <w:r w:rsidRPr="00D26ACD">
        <w:rPr>
          <w:color w:val="200F03"/>
          <w:sz w:val="28"/>
          <w:szCs w:val="28"/>
        </w:rPr>
        <w:t>соц</w:t>
      </w:r>
      <w:proofErr w:type="gramEnd"/>
      <w:r w:rsidRPr="00D26ACD">
        <w:rPr>
          <w:color w:val="200F03"/>
          <w:sz w:val="28"/>
          <w:szCs w:val="28"/>
        </w:rPr>
        <w:t xml:space="preserve">іалістичні досягнення історичного значення захлиналися в хвилях політичного терору проти культури та її творців, врешті — проти власного народу. Однак і тоді народжувалися діячі, які своїм талантом змушували захоплюватися цілий </w:t>
      </w:r>
      <w:proofErr w:type="gramStart"/>
      <w:r w:rsidRPr="00D26ACD">
        <w:rPr>
          <w:color w:val="200F03"/>
          <w:sz w:val="28"/>
          <w:szCs w:val="28"/>
        </w:rPr>
        <w:t>св</w:t>
      </w:r>
      <w:proofErr w:type="gramEnd"/>
      <w:r w:rsidRPr="00D26ACD">
        <w:rPr>
          <w:color w:val="200F03"/>
          <w:sz w:val="28"/>
          <w:szCs w:val="28"/>
        </w:rPr>
        <w:t>іт – це і О.Довженко, і М.Багряний і багато інших імен, які сьогодні повертаються до нас із забуття.</w:t>
      </w:r>
    </w:p>
    <w:p w:rsidR="003C657F" w:rsidRDefault="00D26ACD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  <w:lang w:val="uk-UA"/>
        </w:rPr>
      </w:pPr>
      <w:r w:rsidRPr="00D26ACD">
        <w:rPr>
          <w:color w:val="200F03"/>
          <w:sz w:val="28"/>
          <w:szCs w:val="28"/>
        </w:rPr>
        <w:t xml:space="preserve">Українська культура – це загальноєвропейська </w:t>
      </w:r>
      <w:r w:rsidR="00835AB1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культура, яка постійно зазнавала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впливу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інших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культур, і не завжди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ці впливи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були </w:t>
      </w:r>
      <w:r w:rsidR="009D71A9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позитивними, але українська культура вижила і гідно представлена досягненнями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українських 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>митців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серед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інших</w:t>
      </w:r>
      <w:r w:rsidR="003C657F">
        <w:rPr>
          <w:color w:val="200F03"/>
          <w:sz w:val="28"/>
          <w:szCs w:val="28"/>
          <w:lang w:val="uk-UA"/>
        </w:rPr>
        <w:t xml:space="preserve"> </w:t>
      </w:r>
      <w:r w:rsidRPr="00D26ACD">
        <w:rPr>
          <w:color w:val="200F03"/>
          <w:sz w:val="28"/>
          <w:szCs w:val="28"/>
        </w:rPr>
        <w:t xml:space="preserve"> народі</w:t>
      </w:r>
      <w:proofErr w:type="gramStart"/>
      <w:r w:rsidRPr="00D26ACD">
        <w:rPr>
          <w:color w:val="200F03"/>
          <w:sz w:val="28"/>
          <w:szCs w:val="28"/>
        </w:rPr>
        <w:t>в</w:t>
      </w:r>
      <w:proofErr w:type="gramEnd"/>
      <w:r w:rsidRPr="00D26ACD">
        <w:rPr>
          <w:color w:val="200F03"/>
          <w:sz w:val="28"/>
          <w:szCs w:val="28"/>
        </w:rPr>
        <w:t xml:space="preserve">. </w:t>
      </w:r>
    </w:p>
    <w:p w:rsidR="00D26ACD" w:rsidRPr="00D26ACD" w:rsidRDefault="009D71A9" w:rsidP="00E146E9">
      <w:pPr>
        <w:pStyle w:val="af5"/>
        <w:spacing w:before="0" w:beforeAutospacing="0" w:after="0" w:afterAutospacing="0"/>
        <w:ind w:firstLine="708"/>
        <w:jc w:val="both"/>
        <w:rPr>
          <w:color w:val="200F03"/>
          <w:sz w:val="28"/>
          <w:szCs w:val="28"/>
        </w:rPr>
      </w:pPr>
      <w:r>
        <w:rPr>
          <w:color w:val="200F03"/>
          <w:sz w:val="28"/>
          <w:szCs w:val="28"/>
          <w:lang w:val="uk-UA"/>
        </w:rPr>
        <w:t xml:space="preserve"> </w:t>
      </w:r>
      <w:r w:rsidR="00D26ACD" w:rsidRPr="00D26ACD">
        <w:rPr>
          <w:color w:val="200F03"/>
          <w:sz w:val="28"/>
          <w:szCs w:val="28"/>
        </w:rPr>
        <w:t xml:space="preserve">Культура – завжди </w:t>
      </w:r>
      <w:r>
        <w:rPr>
          <w:color w:val="200F03"/>
          <w:sz w:val="28"/>
          <w:szCs w:val="28"/>
          <w:lang w:val="uk-UA"/>
        </w:rPr>
        <w:t xml:space="preserve"> </w:t>
      </w:r>
      <w:r w:rsidR="00D26ACD" w:rsidRPr="00D26ACD">
        <w:rPr>
          <w:color w:val="200F03"/>
          <w:sz w:val="28"/>
          <w:szCs w:val="28"/>
        </w:rPr>
        <w:t xml:space="preserve">залишається важливим </w:t>
      </w:r>
      <w:r>
        <w:rPr>
          <w:color w:val="200F03"/>
          <w:sz w:val="28"/>
          <w:szCs w:val="28"/>
          <w:lang w:val="uk-UA"/>
        </w:rPr>
        <w:t xml:space="preserve"> </w:t>
      </w:r>
      <w:r w:rsidR="00D26ACD" w:rsidRPr="00D26ACD">
        <w:rPr>
          <w:color w:val="200F03"/>
          <w:sz w:val="28"/>
          <w:szCs w:val="28"/>
        </w:rPr>
        <w:t>моментом у встановленні</w:t>
      </w:r>
      <w:r>
        <w:rPr>
          <w:color w:val="200F03"/>
          <w:sz w:val="28"/>
          <w:szCs w:val="28"/>
          <w:lang w:val="uk-UA"/>
        </w:rPr>
        <w:t xml:space="preserve"> </w:t>
      </w:r>
      <w:r w:rsidR="00D26ACD" w:rsidRPr="00D26ACD">
        <w:rPr>
          <w:color w:val="200F03"/>
          <w:sz w:val="28"/>
          <w:szCs w:val="28"/>
        </w:rPr>
        <w:t>міжнародних інтеграційних зв’язкі</w:t>
      </w:r>
      <w:proofErr w:type="gramStart"/>
      <w:r w:rsidR="00D26ACD" w:rsidRPr="00D26ACD">
        <w:rPr>
          <w:color w:val="200F03"/>
          <w:sz w:val="28"/>
          <w:szCs w:val="28"/>
        </w:rPr>
        <w:t>в</w:t>
      </w:r>
      <w:proofErr w:type="gramEnd"/>
      <w:r w:rsidR="00D26ACD" w:rsidRPr="00D26ACD">
        <w:rPr>
          <w:color w:val="200F03"/>
          <w:sz w:val="28"/>
          <w:szCs w:val="28"/>
        </w:rPr>
        <w:t>.</w:t>
      </w:r>
    </w:p>
    <w:p w:rsidR="003C657F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>Люди, народи, епохи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відзначаються 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специфічною 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духовністю. Її основа — це й стан матеріального виробництва, суспільних відносин, освіти, науки, але особливо — породжувана обставинами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псих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іка; найяскравіший вираз — мистецтво. Так само ядром психіки є сова: вона виявляє глибини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характеру нації. І по-своєму логічно, що колонізатори, плануюче своє довготривале панування, завжди найлютіше воювали з мовою, витравляючи її не тільки з освіти (мистецтва),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а й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з душ. «Коли мова школи, — посив О.Потебня, — відмінна від мови сім’ї, то слід чекати, що школа й домашнє життя не будуть в гармонії, а будуть зіштовхуватися й боротися одне з одним».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цієї причини</w:t>
      </w:r>
      <w:r w:rsidR="003C65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мови не можуть </w:t>
      </w:r>
      <w:r w:rsidR="003C65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поєднуватись, і «Вплив двомовності... на цілі народи... я гадаю, теж несприятливий», як і зумовлювана знищенням мови денаціоналізація  є невідворотним шляхом до деморалізації (катастрофічного розкультурення), бо веде до таких деформацій народного життя, « за яких традиція народу, сконцентрована головним чином у мові, переривається чи послаблюється такою мірою, що стає лише другорядним чинником</w:t>
      </w:r>
      <w:r w:rsidR="003C65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перетворення».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Отже, найповніше « індивідуальне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лице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народу» виражає мова.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цієї причини найуніверсальнішою формою вираження є словесне мистецтво, особливо коли воно споріднене з іншими родами творчості, що цілокупно виражають обличчя культури.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Кращий </w:t>
      </w:r>
      <w:r w:rsidR="003C65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доказ тому 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український фольклор. Його основа — це ідейний і мистецький синкретизм. Велика роль у ньому — ритму, «забави», гри. Але особливе — слово: і в плані можливостей виразу багатства форм, і в плані виразу глибин змісту Буття. Адже коли б ми «могли відтворити історію творення (слів), так само відкрилиб за кожним словом дуже влучну, дотепну, може, навіть геніальну комбінацію ідей і образів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.»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(Грушевський М.). До того ж комбінацію, за якою стоїть неймовірна багатогранність родів і видів мистецтва. Синтезом загальнолюдських здобутків та багатовіковою творчістю народу стало мистецтво, особливо в сферах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ітектури й скульптури, живопису та, передовсім, художньої словесності: фольклору (билини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київського й 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новгородського циклів; обрядова, календарна, інтимна, дружинна поезія), героїчного епосу («Слово о полку Ігоревім»), філософсько-педагогічної («Поучення дітям»),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рел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ігійно-ораторської («Слово про закон, благодать, істину»), агіографічої, мандрівничої прози.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>Шедеври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Русі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віками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вражають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іт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високістю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духу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оригінальністю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форм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гуманістичним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філософсько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етичним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змістом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пафосом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Занепад 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поставив народ на грань апокаліпсису, а культуру — на межу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пр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ірви.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Та її коріння виявилося настільки глибоким і розлогим, а принципи та здобутки — універсальними, що саме кульутра, хоч була переслідуваною й тероризованою, перебрала на себе роль і продовжувача традаицій, і охоронця, гаранта самодостатності, незнищенності народу, і, як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ідсумок, всемогутнього стимулятора його енергії, самосвідомості, державо- і націєтворчості та історіософії, і філософії, і релігії українців.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Однією з частин культури є освіта. Відомо: ще Володимир Великий розпочав освітній процес. І хоча батьки плакали за взятими до навчання дітьми 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«як за померлими», суспільство не могло не відчути загальної користі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ід ініціативи глави держави.</w:t>
      </w:r>
    </w:p>
    <w:p w:rsidR="008D13D6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>Думаючи про душу та мудрість поколінь, Ярослав Мудрий, Володимир Мономах і створили свою — вітчизняну — систему освіти, педагогіки, науки, а в школах дали змогу</w:t>
      </w:r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вчитися дітям як вищих, так і середніх станів</w:t>
      </w:r>
      <w:proofErr w:type="gramStart"/>
      <w:r w:rsidR="008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В Х</w:t>
      </w:r>
      <w:r w:rsidRPr="00C41868">
        <w:rPr>
          <w:rFonts w:ascii="Times New Roman" w:hAnsi="Times New Roman" w:cs="Times New Roman"/>
          <w:sz w:val="28"/>
          <w:szCs w:val="28"/>
        </w:rPr>
        <w:t>V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-Х</w:t>
      </w:r>
      <w:r w:rsidRPr="00C41868">
        <w:rPr>
          <w:rFonts w:ascii="Times New Roman" w:hAnsi="Times New Roman" w:cs="Times New Roman"/>
          <w:sz w:val="28"/>
          <w:szCs w:val="28"/>
        </w:rPr>
        <w:t>V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ІІІ ст. на терені України не тільки не припиняється, а ще глибшає потік освіти та науки: ще 1439 р. створюється братство при Успенській церкві у Львові, а згодом засновуються освітньо-науково-релігійні братства по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вс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ій Україні, їхніми школярами стають представники усіх станів, а вивчалися в них і гуманітарні, і природознавчі предмети.</w:t>
      </w:r>
    </w:p>
    <w:p w:rsidR="008D13D6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Природно, що в Україні, як в небагатьох Європейських державах, ще в середньовіччя створюються школи-академії (як в Ракові, Дубні, Хмельнику), то академії типу Острозької (1576-1580), Києво-Могилянської, в яких на європейському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івні і велося навчання (трирічне («трівіюм») та чотирирічне («квадрівіюм»), зокрема викладалися граматика, риторика, музика, поетика, синтакса, діалектика, філософія, геометрія, астрономія, слов’янська, грецька, латинська мови; і розвивалися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ізного роду науки. 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>Як наслідок — ще в Х</w:t>
      </w:r>
      <w:proofErr w:type="gramStart"/>
      <w:r w:rsidRPr="00C4186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ІІ ст. в Гейдельберзькому, Болонському, Сорбонському, Празькому, ін. університетах вчилося 1946 офіційно записаних студентів з України, Білорусі, Литви (М.Смотрицбкий; учитель Г.Сковороди Симон Тодоський; Варлаам Ясинський), а українські вчені (як Юрій Дрогобич (Катермак), Павло Русин) працювали ректорами чи деканами факультетів зарубіжних університетів.</w:t>
      </w:r>
    </w:p>
    <w:p w:rsidR="008D13D6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>Україна була однією з наосвіченіших, нуково розвинутіших, культурних націй (держав).Тут не можна також не наголосити: тільки в Україні літописна традиція не переривається з Х до ХІ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ст. А літописи — це ж не просто історіографія (джерельна база освіти й науки). Українські літописи — пам’ять епох і поколінь, що виявляє як негаснучу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ідомість народу, так і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lastRenderedPageBreak/>
        <w:t>його ідеали, державно-політичну, соціально-економічну, національну і релігійну орієнтацію та волю, як і мораль, етику, естетику, психіку.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Закономірно, що літописи Самовидця, Грабянки, Величка «Історія русів» як літописи Київської Русі в Х</w:t>
      </w:r>
      <w:r w:rsidRPr="00C41868">
        <w:rPr>
          <w:rFonts w:ascii="Times New Roman" w:hAnsi="Times New Roman" w:cs="Times New Roman"/>
          <w:sz w:val="28"/>
          <w:szCs w:val="28"/>
        </w:rPr>
        <w:t>V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ІІ ст. стали могутньою силою відродження укранської ідентичності, а згодом державницької волі та психіки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(«Книги Битія...»), жаданням</w:t>
      </w:r>
      <w:r w:rsidR="00EF0B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здійснення</w:t>
      </w:r>
      <w:r w:rsidR="00EF0B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власної</w:t>
      </w:r>
      <w:r w:rsidR="00EF0B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історичної</w:t>
      </w:r>
      <w:r w:rsidR="00EF0B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місії. А нині знову стають основою дійсно</w:t>
      </w:r>
      <w:r w:rsidR="00EF0B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 xml:space="preserve"> наукової історософії, отже знань, культури почуттів, мислення</w:t>
      </w:r>
      <w:proofErr w:type="gramEnd"/>
      <w:r w:rsidRPr="00C41868">
        <w:rPr>
          <w:rFonts w:ascii="Times New Roman" w:hAnsi="Times New Roman" w:cs="Times New Roman"/>
          <w:sz w:val="28"/>
          <w:szCs w:val="28"/>
          <w:lang w:val="ru-RU"/>
        </w:rPr>
        <w:t>, життєдіяльності, національного державотворення.</w:t>
      </w:r>
    </w:p>
    <w:p w:rsidR="00C41868" w:rsidRPr="00C41868" w:rsidRDefault="00C41868" w:rsidP="00C41868">
      <w:pPr>
        <w:ind w:firstLine="57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Мистецтво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наука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зіграти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одну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найвирішальніших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ролей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відродженні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нації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наш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коли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перш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все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необхідно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відродити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націю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вже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потім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розмовляти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громадянське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суспільство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яке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чесно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кажучи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взагалі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суто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філософською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суб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єктивною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категорією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яка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нічого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спільного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правовою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культурою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чи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єктивною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дійсністю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державотворенням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нічого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спільного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ма</w:t>
      </w:r>
      <w:proofErr w:type="gramStart"/>
      <w:r w:rsidRPr="00C41868">
        <w:rPr>
          <w:rFonts w:ascii="Times New Roman" w:hAnsi="Times New Roman" w:cs="Times New Roman"/>
          <w:sz w:val="28"/>
          <w:szCs w:val="28"/>
          <w:lang w:val="ru-RU"/>
        </w:rPr>
        <w:t>є</w:t>
      </w:r>
      <w:r w:rsidRPr="00604DD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604D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Повернувши людям твори мистецтва, створивши національну науку, можна повернути</w:t>
      </w:r>
      <w:r w:rsidR="00835A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868">
        <w:rPr>
          <w:rFonts w:ascii="Times New Roman" w:hAnsi="Times New Roman" w:cs="Times New Roman"/>
          <w:sz w:val="28"/>
          <w:szCs w:val="28"/>
          <w:lang w:val="ru-RU"/>
        </w:rPr>
        <w:t>і національну свідомість, а одже і стремління до самовизначення як нації, можна нагадати, «...нащо нас мати привела...».</w:t>
      </w:r>
    </w:p>
    <w:p w:rsidR="008D13D6" w:rsidRDefault="00C41868" w:rsidP="008D13D6">
      <w:pPr>
        <w:ind w:firstLine="57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Важливу роль в розвитку національного права зіграло міжнародне право. </w:t>
      </w:r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Ще коли Аскольд і Олег ходили в походи на Константинополь, на Візантію, коли руський щит прибивався до царградської брами, укладалися міжнародні договори, договори, в яких зазначалися умови співробітництва двох країн, торгі</w:t>
      </w:r>
      <w:proofErr w:type="gramStart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вл</w:t>
      </w:r>
      <w:proofErr w:type="gramEnd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і, сплати мита чи контрибуцій. </w:t>
      </w: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Це і були перші краплі надбання  міжнародного  правового досвіду українського народу. </w:t>
      </w:r>
    </w:p>
    <w:p w:rsidR="008D13D6" w:rsidRDefault="00C41868" w:rsidP="008D13D6">
      <w:pPr>
        <w:ind w:firstLine="57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Багато разів ще приходилося Україні вступати в міжнародні зносини з багатьма </w:t>
      </w:r>
      <w:proofErr w:type="gramStart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країнами</w:t>
      </w:r>
      <w:proofErr w:type="gramEnd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Гетьман Іван Мазепа заключав договори зі Швецією та Туреччиною, з Кримом та з</w:t>
      </w:r>
      <w:proofErr w:type="gramStart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</w:t>
      </w:r>
      <w:proofErr w:type="gramEnd"/>
      <w:r w:rsidRPr="00604D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осією. Тільки завжди умови цих договорів залежали від становища держави на зовнішньополітичній арені. </w:t>
      </w: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Якщо ж ще Олег програвав у поході проти</w:t>
      </w:r>
      <w:proofErr w:type="gramStart"/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</w:t>
      </w:r>
      <w:proofErr w:type="gramEnd"/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ізантії то встановлювалися договори з умовами</w:t>
      </w:r>
      <w:r w:rsidR="00EF0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кращими</w:t>
      </w:r>
      <w:r w:rsidR="00EF0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для</w:t>
      </w:r>
      <w:r w:rsidR="00EF0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41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Візантії, якщо ж навпаки — то для Київської Русі.</w:t>
      </w:r>
    </w:p>
    <w:p w:rsidR="004A2D86" w:rsidRDefault="004A2D86" w:rsidP="004A2D86">
      <w:pPr>
        <w:ind w:firstLine="576"/>
        <w:rPr>
          <w:rFonts w:ascii="Times New Roman" w:hAnsi="Times New Roman" w:cs="Times New Roman"/>
          <w:sz w:val="28"/>
          <w:lang w:val="ru-RU"/>
        </w:rPr>
      </w:pPr>
      <w:r w:rsidRPr="004A2D86">
        <w:rPr>
          <w:rFonts w:ascii="Times New Roman" w:hAnsi="Times New Roman" w:cs="Times New Roman"/>
          <w:sz w:val="28"/>
          <w:lang w:val="ru-RU"/>
        </w:rPr>
        <w:t>Протягом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переходу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від етносу до нації трохи змінилися політичні орієнтири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українців, але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суть залишаєтьсяс одною — демократія. </w:t>
      </w:r>
    </w:p>
    <w:p w:rsidR="004A2D86" w:rsidRDefault="004A2D86" w:rsidP="004A2D86">
      <w:pPr>
        <w:ind w:firstLine="576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Не так  </w:t>
      </w:r>
      <w:r w:rsidRPr="004A2D86">
        <w:rPr>
          <w:rFonts w:ascii="Times New Roman" w:hAnsi="Times New Roman" w:cs="Times New Roman"/>
          <w:sz w:val="28"/>
          <w:lang w:val="ru-RU"/>
        </w:rPr>
        <w:t>давн</w:t>
      </w:r>
      <w:r w:rsidR="00EF0BE5">
        <w:rPr>
          <w:rFonts w:ascii="Times New Roman" w:hAnsi="Times New Roman" w:cs="Times New Roman"/>
          <w:sz w:val="28"/>
          <w:lang w:val="ru-RU"/>
        </w:rPr>
        <w:t>о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>Україна стала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незалежною знову і </w:t>
      </w:r>
      <w:r>
        <w:rPr>
          <w:rFonts w:ascii="Times New Roman" w:hAnsi="Times New Roman" w:cs="Times New Roman"/>
          <w:sz w:val="28"/>
          <w:lang w:val="ru-RU"/>
        </w:rPr>
        <w:t xml:space="preserve"> багато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потрібно </w:t>
      </w:r>
      <w:r>
        <w:rPr>
          <w:rFonts w:ascii="Times New Roman" w:hAnsi="Times New Roman" w:cs="Times New Roman"/>
          <w:sz w:val="28"/>
          <w:lang w:val="ru-RU"/>
        </w:rPr>
        <w:t xml:space="preserve"> ще </w:t>
      </w:r>
      <w:r w:rsidRPr="004A2D86">
        <w:rPr>
          <w:rFonts w:ascii="Times New Roman" w:hAnsi="Times New Roman" w:cs="Times New Roman"/>
          <w:sz w:val="28"/>
          <w:lang w:val="ru-RU"/>
        </w:rPr>
        <w:t>відроджувати</w:t>
      </w:r>
      <w:r>
        <w:rPr>
          <w:rFonts w:ascii="Times New Roman" w:hAnsi="Times New Roman" w:cs="Times New Roman"/>
          <w:sz w:val="28"/>
          <w:lang w:val="ru-RU"/>
        </w:rPr>
        <w:t xml:space="preserve">, перебудовувати, реформувати </w:t>
      </w:r>
      <w:r w:rsidR="00EF0BE5"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д</w:t>
      </w:r>
      <w:r w:rsidR="00EF0BE5">
        <w:rPr>
          <w:rFonts w:ascii="Times New Roman" w:hAnsi="Times New Roman" w:cs="Times New Roman"/>
          <w:sz w:val="28"/>
          <w:lang w:val="ru-RU"/>
        </w:rPr>
        <w:t>е</w:t>
      </w:r>
      <w:r w:rsidRPr="004A2D86">
        <w:rPr>
          <w:rFonts w:ascii="Times New Roman" w:hAnsi="Times New Roman" w:cs="Times New Roman"/>
          <w:sz w:val="28"/>
          <w:lang w:val="ru-RU"/>
        </w:rPr>
        <w:t>ржав</w:t>
      </w:r>
      <w:r w:rsidR="00EF0BE5">
        <w:rPr>
          <w:rFonts w:ascii="Times New Roman" w:hAnsi="Times New Roman" w:cs="Times New Roman"/>
          <w:sz w:val="28"/>
          <w:lang w:val="ru-RU"/>
        </w:rPr>
        <w:t>і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, а тому перш за все треба </w:t>
      </w:r>
      <w:r>
        <w:rPr>
          <w:rFonts w:ascii="Times New Roman" w:hAnsi="Times New Roman" w:cs="Times New Roman"/>
          <w:sz w:val="28"/>
          <w:lang w:val="ru-RU"/>
        </w:rPr>
        <w:t xml:space="preserve">виховувати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політичну еліту, державотворців, </w:t>
      </w:r>
      <w:proofErr w:type="gramStart"/>
      <w:r w:rsidRPr="004A2D86">
        <w:rPr>
          <w:rFonts w:ascii="Times New Roman" w:hAnsi="Times New Roman" w:cs="Times New Roman"/>
          <w:sz w:val="28"/>
          <w:lang w:val="ru-RU"/>
        </w:rPr>
        <w:t>р</w:t>
      </w:r>
      <w:proofErr w:type="gramEnd"/>
      <w:r w:rsidRPr="004A2D86">
        <w:rPr>
          <w:rFonts w:ascii="Times New Roman" w:hAnsi="Times New Roman" w:cs="Times New Roman"/>
          <w:sz w:val="28"/>
          <w:lang w:val="ru-RU"/>
        </w:rPr>
        <w:t xml:space="preserve">івень культури яких </w:t>
      </w:r>
      <w:r w:rsidRPr="004A2D86">
        <w:rPr>
          <w:rFonts w:ascii="Times New Roman" w:hAnsi="Times New Roman" w:cs="Times New Roman"/>
          <w:sz w:val="28"/>
          <w:lang w:val="ru-RU"/>
        </w:rPr>
        <w:lastRenderedPageBreak/>
        <w:t>взагалі</w:t>
      </w:r>
      <w:r w:rsidR="00EF0BE5"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і політичної зокрема</w:t>
      </w:r>
      <w:r w:rsidR="00EF0BE5">
        <w:rPr>
          <w:rFonts w:ascii="Times New Roman" w:hAnsi="Times New Roman" w:cs="Times New Roman"/>
          <w:sz w:val="28"/>
          <w:lang w:val="ru-RU"/>
        </w:rPr>
        <w:t xml:space="preserve">,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був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>достатньо високим, щоб працювати (плідно і з користю) на</w:t>
      </w:r>
      <w:r w:rsidR="00EF0BE5"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>благо держави.</w:t>
      </w:r>
    </w:p>
    <w:p w:rsidR="004A2D86" w:rsidRPr="004A2D86" w:rsidRDefault="004A2D86" w:rsidP="004A2D86">
      <w:pPr>
        <w:ind w:firstLine="708"/>
        <w:jc w:val="both"/>
        <w:rPr>
          <w:caps/>
          <w:sz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lang w:val="ru-RU"/>
        </w:rPr>
        <w:t>Вс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і історичні процеси свідчать про те,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що ми </w:t>
      </w:r>
      <w:r>
        <w:rPr>
          <w:rFonts w:ascii="Times New Roman" w:hAnsi="Times New Roman" w:cs="Times New Roman"/>
          <w:sz w:val="28"/>
          <w:lang w:val="ru-RU"/>
        </w:rPr>
        <w:t xml:space="preserve">повинні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будувати </w:t>
      </w:r>
      <w:r w:rsidR="00EF0BE5"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нову Українську державу, </w:t>
      </w:r>
      <w:r w:rsidR="00EF0BE5">
        <w:rPr>
          <w:rFonts w:ascii="Times New Roman" w:hAnsi="Times New Roman" w:cs="Times New Roman"/>
          <w:sz w:val="28"/>
          <w:lang w:val="ru-RU"/>
        </w:rPr>
        <w:t>в котрій зможемо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 </w:t>
      </w:r>
      <w:r w:rsidR="00EF0BE5">
        <w:rPr>
          <w:rFonts w:ascii="Times New Roman" w:hAnsi="Times New Roman" w:cs="Times New Roman"/>
          <w:sz w:val="28"/>
          <w:lang w:val="ru-RU"/>
        </w:rPr>
        <w:t xml:space="preserve"> </w:t>
      </w:r>
      <w:r w:rsidRPr="004A2D86">
        <w:rPr>
          <w:rFonts w:ascii="Times New Roman" w:hAnsi="Times New Roman" w:cs="Times New Roman"/>
          <w:sz w:val="28"/>
          <w:lang w:val="ru-RU"/>
        </w:rPr>
        <w:t xml:space="preserve">відроджувати українську націю, а на її основі— і державу, бо українці — це не білі хорвати, які прибігли ці Сходу, а ми живемо «...на землі роду свого, по законам батьків своїх...», маємо свої звичаї, мову і маємо свою культуру, корні якої спускаються глибоко в часовий грунт, яка в </w:t>
      </w:r>
      <w:proofErr w:type="gramStart"/>
      <w:r w:rsidRPr="004A2D86">
        <w:rPr>
          <w:rFonts w:ascii="Times New Roman" w:hAnsi="Times New Roman" w:cs="Times New Roman"/>
          <w:sz w:val="28"/>
          <w:lang w:val="ru-RU"/>
        </w:rPr>
        <w:t>р</w:t>
      </w:r>
      <w:proofErr w:type="gramEnd"/>
      <w:r w:rsidRPr="004A2D86">
        <w:rPr>
          <w:rFonts w:ascii="Times New Roman" w:hAnsi="Times New Roman" w:cs="Times New Roman"/>
          <w:sz w:val="28"/>
          <w:lang w:val="ru-RU"/>
        </w:rPr>
        <w:t>ізних проявах і різновидах розвивалася, модернізувалася, трансформувалася і акумулювалася протягом часу існування України-Русі, часу проходження українства від етносу до нації, часу усвідомлення українцями історичної місії, яка покладена на них, культуру, яка є однією з найбагатіших культур Європи, а то й усього світу.</w:t>
      </w:r>
      <w:r w:rsidRPr="004A2D86">
        <w:rPr>
          <w:sz w:val="28"/>
          <w:lang w:val="ru-RU"/>
        </w:rPr>
        <w:t xml:space="preserve"> </w:t>
      </w:r>
    </w:p>
    <w:p w:rsidR="00604DD7" w:rsidRDefault="00C41868" w:rsidP="008D13D6">
      <w:pPr>
        <w:ind w:firstLine="576"/>
        <w:rPr>
          <w:color w:val="000000"/>
          <w:sz w:val="28"/>
          <w:szCs w:val="28"/>
          <w:shd w:val="clear" w:color="auto" w:fill="FFFFFF"/>
          <w:lang w:val="uk-UA"/>
        </w:rPr>
      </w:pPr>
      <w:r w:rsidRPr="00C4186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</w:p>
    <w:p w:rsidR="00604DD7" w:rsidRDefault="00604DD7" w:rsidP="00604DD7">
      <w:pPr>
        <w:pStyle w:val="af5"/>
        <w:spacing w:before="0" w:beforeAutospacing="0" w:after="0" w:afterAutospacing="0"/>
        <w:rPr>
          <w:color w:val="200F03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Pr="00604DD7">
        <w:rPr>
          <w:color w:val="200F03"/>
          <w:sz w:val="28"/>
          <w:szCs w:val="28"/>
        </w:rPr>
        <w:t xml:space="preserve"> </w:t>
      </w:r>
      <w:r w:rsidRPr="00C41868">
        <w:rPr>
          <w:color w:val="200F03"/>
          <w:sz w:val="28"/>
          <w:szCs w:val="28"/>
        </w:rPr>
        <w:t>Енциклопедія українознавства. – К., 1993.</w:t>
      </w:r>
    </w:p>
    <w:p w:rsidR="00604DD7" w:rsidRDefault="00604DD7" w:rsidP="00604DD7">
      <w:pPr>
        <w:pStyle w:val="af5"/>
        <w:spacing w:before="0" w:beforeAutospacing="0" w:after="0" w:afterAutospacing="0"/>
        <w:rPr>
          <w:rFonts w:ascii="Verdana" w:hAnsi="Verdana"/>
          <w:color w:val="000000"/>
          <w:shd w:val="clear" w:color="auto" w:fill="FFFFFF"/>
        </w:rPr>
      </w:pPr>
      <w:r>
        <w:rPr>
          <w:color w:val="200F03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604DD7">
        <w:rPr>
          <w:color w:val="000000"/>
          <w:sz w:val="28"/>
          <w:szCs w:val="28"/>
          <w:shd w:val="clear" w:color="auto" w:fill="FFFFFF"/>
        </w:rPr>
        <w:t>Кононенко П</w:t>
      </w:r>
      <w:proofErr w:type="gramStart"/>
      <w:r w:rsidRPr="00604DD7">
        <w:rPr>
          <w:color w:val="000000"/>
          <w:sz w:val="28"/>
          <w:szCs w:val="28"/>
          <w:shd w:val="clear" w:color="auto" w:fill="FFFFFF"/>
        </w:rPr>
        <w:t>,П</w:t>
      </w:r>
      <w:proofErr w:type="gramEnd"/>
      <w:r w:rsidRPr="00604DD7">
        <w:rPr>
          <w:color w:val="000000"/>
          <w:sz w:val="28"/>
          <w:szCs w:val="28"/>
          <w:shd w:val="clear" w:color="auto" w:fill="FFFFFF"/>
        </w:rPr>
        <w:t>. «Українознавство».</w:t>
      </w:r>
      <w:r w:rsidRPr="00604DD7">
        <w:rPr>
          <w:color w:val="000000"/>
          <w:sz w:val="28"/>
          <w:szCs w:val="28"/>
        </w:rPr>
        <w:br/>
      </w:r>
      <w:r w:rsidRPr="00604DD7">
        <w:rPr>
          <w:color w:val="000000"/>
          <w:sz w:val="28"/>
          <w:szCs w:val="28"/>
          <w:shd w:val="clear" w:color="auto" w:fill="FFFFFF"/>
        </w:rPr>
        <w:t>3. Кононенко П.П. «Свою Україну любіть».</w:t>
      </w:r>
      <w:r w:rsidRPr="00604DD7">
        <w:rPr>
          <w:color w:val="000000"/>
          <w:sz w:val="28"/>
          <w:szCs w:val="28"/>
        </w:rPr>
        <w:br/>
      </w:r>
      <w:r w:rsidRPr="00604DD7">
        <w:rPr>
          <w:color w:val="000000"/>
          <w:sz w:val="28"/>
          <w:szCs w:val="28"/>
          <w:shd w:val="clear" w:color="auto" w:fill="FFFFFF"/>
        </w:rPr>
        <w:t>4. Літопис руський. Пер</w:t>
      </w:r>
      <w:proofErr w:type="gramStart"/>
      <w:r w:rsidRPr="00604DD7">
        <w:rPr>
          <w:color w:val="000000"/>
          <w:sz w:val="28"/>
          <w:szCs w:val="28"/>
          <w:shd w:val="clear" w:color="auto" w:fill="FFFFFF"/>
        </w:rPr>
        <w:t>.з</w:t>
      </w:r>
      <w:proofErr w:type="gramEnd"/>
      <w:r w:rsidRPr="00604DD7">
        <w:rPr>
          <w:color w:val="000000"/>
          <w:sz w:val="28"/>
          <w:szCs w:val="28"/>
          <w:shd w:val="clear" w:color="auto" w:fill="FFFFFF"/>
        </w:rPr>
        <w:t xml:space="preserve"> давньорус. Л.Є.Махновця; Відп. ред.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604DD7">
        <w:rPr>
          <w:color w:val="000000"/>
          <w:sz w:val="28"/>
          <w:szCs w:val="28"/>
          <w:shd w:val="clear" w:color="auto" w:fill="FFFFFF"/>
        </w:rPr>
        <w:t>.В.Мишанич</w:t>
      </w:r>
      <w:r w:rsidRPr="00604DD7">
        <w:rPr>
          <w:rFonts w:ascii="Verdana" w:hAnsi="Verdana"/>
          <w:color w:val="000000"/>
          <w:sz w:val="22"/>
          <w:szCs w:val="22"/>
          <w:shd w:val="clear" w:color="auto" w:fill="FFFFFF"/>
        </w:rPr>
        <w:t>.</w:t>
      </w:r>
    </w:p>
    <w:p w:rsidR="00604DD7" w:rsidRPr="00604DD7" w:rsidRDefault="00604DD7" w:rsidP="00604DD7">
      <w:pPr>
        <w:rPr>
          <w:rFonts w:ascii="Times New Roman" w:hAnsi="Times New Roman" w:cs="Times New Roman"/>
          <w:color w:val="200F03"/>
          <w:sz w:val="28"/>
          <w:szCs w:val="28"/>
          <w:lang w:val="ru-RU"/>
        </w:rPr>
      </w:pPr>
      <w:r>
        <w:rPr>
          <w:rFonts w:ascii="Verdana" w:hAnsi="Verdana"/>
          <w:color w:val="000000"/>
          <w:shd w:val="clear" w:color="auto" w:fill="FFFFFF"/>
          <w:lang w:val="uk-UA"/>
        </w:rPr>
        <w:t>5.</w:t>
      </w:r>
      <w:r w:rsidRPr="00604DD7">
        <w:rPr>
          <w:color w:val="200F03"/>
          <w:sz w:val="28"/>
          <w:szCs w:val="28"/>
          <w:lang w:val="ru-RU"/>
        </w:rPr>
        <w:t xml:space="preserve"> </w:t>
      </w:r>
      <w:r w:rsidRPr="00604DD7">
        <w:rPr>
          <w:rFonts w:ascii="Times New Roman" w:hAnsi="Times New Roman" w:cs="Times New Roman"/>
          <w:color w:val="200F03"/>
          <w:sz w:val="28"/>
          <w:szCs w:val="28"/>
          <w:lang w:val="ru-RU"/>
        </w:rPr>
        <w:t>Б.Субтельний. Історія України. – К., 1994</w:t>
      </w:r>
      <w:r>
        <w:rPr>
          <w:rFonts w:ascii="Times New Roman" w:hAnsi="Times New Roman" w:cs="Times New Roman"/>
          <w:color w:val="200F03"/>
          <w:sz w:val="28"/>
          <w:szCs w:val="28"/>
          <w:lang w:val="ru-RU"/>
        </w:rPr>
        <w:t>.</w:t>
      </w:r>
    </w:p>
    <w:p w:rsidR="00D26ACD" w:rsidRPr="004A2D86" w:rsidRDefault="00604DD7" w:rsidP="00604DD7">
      <w:pPr>
        <w:rPr>
          <w:rFonts w:ascii="Times New Roman" w:hAnsi="Times New Roman" w:cs="Times New Roman"/>
          <w:color w:val="200F03"/>
          <w:sz w:val="28"/>
          <w:szCs w:val="28"/>
          <w:lang w:val="ru-RU"/>
        </w:rPr>
      </w:pPr>
      <w:r w:rsidRPr="00604DD7">
        <w:rPr>
          <w:rFonts w:ascii="Times New Roman" w:hAnsi="Times New Roman" w:cs="Times New Roman"/>
          <w:color w:val="200F03"/>
          <w:sz w:val="28"/>
          <w:szCs w:val="28"/>
          <w:lang w:val="uk-UA"/>
        </w:rPr>
        <w:t xml:space="preserve"> 6.</w:t>
      </w:r>
      <w:r w:rsidR="00D26ACD" w:rsidRPr="004A2D86">
        <w:rPr>
          <w:rFonts w:ascii="Times New Roman" w:hAnsi="Times New Roman" w:cs="Times New Roman"/>
          <w:color w:val="200F03"/>
          <w:sz w:val="28"/>
          <w:szCs w:val="28"/>
          <w:lang w:val="ru-RU"/>
        </w:rPr>
        <w:t xml:space="preserve">Українська і світова культура. </w:t>
      </w:r>
      <w:proofErr w:type="gramStart"/>
      <w:r w:rsidR="00D26ACD" w:rsidRPr="004A2D86">
        <w:rPr>
          <w:rFonts w:ascii="Times New Roman" w:hAnsi="Times New Roman" w:cs="Times New Roman"/>
          <w:color w:val="200F03"/>
          <w:sz w:val="28"/>
          <w:szCs w:val="28"/>
          <w:lang w:val="ru-RU"/>
        </w:rPr>
        <w:t>П</w:t>
      </w:r>
      <w:proofErr w:type="gramEnd"/>
      <w:r w:rsidR="00D26ACD" w:rsidRPr="004A2D86">
        <w:rPr>
          <w:rFonts w:ascii="Times New Roman" w:hAnsi="Times New Roman" w:cs="Times New Roman"/>
          <w:color w:val="200F03"/>
          <w:sz w:val="28"/>
          <w:szCs w:val="28"/>
          <w:lang w:val="ru-RU"/>
        </w:rPr>
        <w:t>ідручник. – Київ, 2001.</w:t>
      </w:r>
    </w:p>
    <w:p w:rsidR="00D26ACD" w:rsidRPr="00C41868" w:rsidRDefault="00D26ACD" w:rsidP="009D71A9">
      <w:pPr>
        <w:pStyle w:val="af5"/>
        <w:spacing w:before="0" w:beforeAutospacing="0" w:after="0" w:afterAutospacing="0"/>
        <w:rPr>
          <w:sz w:val="28"/>
          <w:szCs w:val="28"/>
        </w:rPr>
      </w:pPr>
    </w:p>
    <w:sectPr w:rsidR="00D26ACD" w:rsidRPr="00C41868" w:rsidSect="006D7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compat/>
  <w:rsids>
    <w:rsidRoot w:val="00D26ACD"/>
    <w:rsid w:val="00096130"/>
    <w:rsid w:val="000B40EA"/>
    <w:rsid w:val="001260C9"/>
    <w:rsid w:val="001761CC"/>
    <w:rsid w:val="003531AA"/>
    <w:rsid w:val="003C657F"/>
    <w:rsid w:val="00413395"/>
    <w:rsid w:val="004A2D86"/>
    <w:rsid w:val="004E4CC3"/>
    <w:rsid w:val="00504AE8"/>
    <w:rsid w:val="00541437"/>
    <w:rsid w:val="00604DD7"/>
    <w:rsid w:val="00683043"/>
    <w:rsid w:val="006D769C"/>
    <w:rsid w:val="00754B7E"/>
    <w:rsid w:val="00835AB1"/>
    <w:rsid w:val="0084400A"/>
    <w:rsid w:val="008D13D6"/>
    <w:rsid w:val="009D71A9"/>
    <w:rsid w:val="00A44607"/>
    <w:rsid w:val="00A90DA7"/>
    <w:rsid w:val="00B75A62"/>
    <w:rsid w:val="00B819CC"/>
    <w:rsid w:val="00C33255"/>
    <w:rsid w:val="00C41868"/>
    <w:rsid w:val="00D26ACD"/>
    <w:rsid w:val="00E146E9"/>
    <w:rsid w:val="00EA2D94"/>
    <w:rsid w:val="00EF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C3"/>
  </w:style>
  <w:style w:type="paragraph" w:styleId="1">
    <w:name w:val="heading 1"/>
    <w:basedOn w:val="a"/>
    <w:next w:val="a"/>
    <w:link w:val="10"/>
    <w:uiPriority w:val="9"/>
    <w:qFormat/>
    <w:rsid w:val="004E4CC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CC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CC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CC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CC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CC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CC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CC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CC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C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4C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E4CC3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E4CC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E4CC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4E4CC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4E4CC3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4E4CC3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4CC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4E4CC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E4CC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E4CC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E4CC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E4CC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4E4CC3"/>
    <w:rPr>
      <w:b/>
      <w:bCs/>
    </w:rPr>
  </w:style>
  <w:style w:type="character" w:styleId="a9">
    <w:name w:val="Emphasis"/>
    <w:uiPriority w:val="20"/>
    <w:qFormat/>
    <w:rsid w:val="004E4CC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4E4CC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4E4CC3"/>
  </w:style>
  <w:style w:type="paragraph" w:styleId="ac">
    <w:name w:val="List Paragraph"/>
    <w:basedOn w:val="a"/>
    <w:uiPriority w:val="34"/>
    <w:qFormat/>
    <w:rsid w:val="004E4C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4CC3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E4CC3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4E4CC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4E4CC3"/>
    <w:rPr>
      <w:b/>
      <w:bCs/>
      <w:i/>
      <w:iCs/>
    </w:rPr>
  </w:style>
  <w:style w:type="character" w:styleId="af">
    <w:name w:val="Subtle Emphasis"/>
    <w:uiPriority w:val="19"/>
    <w:qFormat/>
    <w:rsid w:val="004E4CC3"/>
    <w:rPr>
      <w:i/>
      <w:iCs/>
    </w:rPr>
  </w:style>
  <w:style w:type="character" w:styleId="af0">
    <w:name w:val="Intense Emphasis"/>
    <w:uiPriority w:val="21"/>
    <w:qFormat/>
    <w:rsid w:val="004E4CC3"/>
    <w:rPr>
      <w:b/>
      <w:bCs/>
    </w:rPr>
  </w:style>
  <w:style w:type="character" w:styleId="af1">
    <w:name w:val="Subtle Reference"/>
    <w:uiPriority w:val="31"/>
    <w:qFormat/>
    <w:rsid w:val="004E4CC3"/>
    <w:rPr>
      <w:smallCaps/>
    </w:rPr>
  </w:style>
  <w:style w:type="character" w:styleId="af2">
    <w:name w:val="Intense Reference"/>
    <w:uiPriority w:val="32"/>
    <w:qFormat/>
    <w:rsid w:val="004E4CC3"/>
    <w:rPr>
      <w:smallCaps/>
      <w:spacing w:val="5"/>
      <w:u w:val="single"/>
    </w:rPr>
  </w:style>
  <w:style w:type="character" w:styleId="af3">
    <w:name w:val="Book Title"/>
    <w:uiPriority w:val="33"/>
    <w:qFormat/>
    <w:rsid w:val="004E4CC3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E4CC3"/>
    <w:pPr>
      <w:outlineLvl w:val="9"/>
    </w:pPr>
  </w:style>
  <w:style w:type="paragraph" w:styleId="af5">
    <w:name w:val="Normal (Web)"/>
    <w:basedOn w:val="a"/>
    <w:uiPriority w:val="99"/>
    <w:unhideWhenUsed/>
    <w:rsid w:val="00D26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C69C6-B2FF-4DC3-8FB6-7FEF4ADB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4973</Words>
  <Characters>28352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2018-02-10T10:20:00Z</dcterms:created>
  <dcterms:modified xsi:type="dcterms:W3CDTF">2018-02-12T21:05:00Z</dcterms:modified>
</cp:coreProperties>
</file>