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03D" w:rsidRDefault="00AA003D" w:rsidP="00AA003D">
      <w:pPr>
        <w:ind w:firstLine="567"/>
        <w:jc w:val="right"/>
        <w:rPr>
          <w:sz w:val="28"/>
          <w:szCs w:val="28"/>
        </w:rPr>
      </w:pPr>
      <w:r>
        <w:rPr>
          <w:b/>
          <w:i/>
          <w:sz w:val="28"/>
          <w:szCs w:val="28"/>
        </w:rPr>
        <w:t xml:space="preserve">Марія </w:t>
      </w:r>
      <w:proofErr w:type="spellStart"/>
      <w:r>
        <w:rPr>
          <w:b/>
          <w:i/>
          <w:sz w:val="28"/>
          <w:szCs w:val="28"/>
        </w:rPr>
        <w:t>Клепар</w:t>
      </w:r>
      <w:proofErr w:type="spellEnd"/>
    </w:p>
    <w:p w:rsidR="00AA003D" w:rsidRDefault="00AA003D" w:rsidP="00AA003D">
      <w:pPr>
        <w:ind w:firstLine="567"/>
        <w:jc w:val="right"/>
        <w:rPr>
          <w:sz w:val="28"/>
          <w:szCs w:val="28"/>
        </w:rPr>
      </w:pPr>
      <w:r>
        <w:rPr>
          <w:sz w:val="28"/>
          <w:szCs w:val="28"/>
        </w:rPr>
        <w:t>доктор педагогічних наук,</w:t>
      </w:r>
    </w:p>
    <w:p w:rsidR="00AA003D" w:rsidRDefault="00AA003D" w:rsidP="00AA003D">
      <w:pPr>
        <w:ind w:firstLine="567"/>
        <w:jc w:val="right"/>
        <w:rPr>
          <w:sz w:val="28"/>
          <w:szCs w:val="28"/>
          <w:lang w:val="ru-RU"/>
        </w:rPr>
      </w:pPr>
      <w:r>
        <w:rPr>
          <w:sz w:val="28"/>
          <w:szCs w:val="28"/>
        </w:rPr>
        <w:t>професор</w:t>
      </w:r>
      <w:r w:rsidR="00A72951">
        <w:rPr>
          <w:sz w:val="28"/>
          <w:szCs w:val="28"/>
          <w:lang w:val="ru-RU"/>
        </w:rPr>
        <w:t>ка</w:t>
      </w:r>
      <w:r>
        <w:rPr>
          <w:sz w:val="28"/>
          <w:szCs w:val="28"/>
        </w:rPr>
        <w:t xml:space="preserve"> кафедри педагогіки початкової освіти</w:t>
      </w:r>
      <w:r>
        <w:rPr>
          <w:sz w:val="28"/>
          <w:szCs w:val="28"/>
          <w:lang w:val="ru-RU"/>
        </w:rPr>
        <w:t xml:space="preserve"> </w:t>
      </w:r>
    </w:p>
    <w:p w:rsidR="00AA003D" w:rsidRDefault="00AA003D" w:rsidP="00AA003D">
      <w:pPr>
        <w:ind w:firstLine="567"/>
        <w:jc w:val="right"/>
        <w:rPr>
          <w:sz w:val="28"/>
          <w:szCs w:val="28"/>
        </w:rPr>
      </w:pPr>
      <w:r>
        <w:rPr>
          <w:sz w:val="28"/>
          <w:szCs w:val="28"/>
        </w:rPr>
        <w:t>ДВНЗ «Прикарпатський національний університет</w:t>
      </w:r>
    </w:p>
    <w:p w:rsidR="00AA003D" w:rsidRDefault="00AA003D" w:rsidP="00AA003D">
      <w:pPr>
        <w:ind w:firstLine="567"/>
        <w:jc w:val="right"/>
        <w:rPr>
          <w:sz w:val="28"/>
          <w:szCs w:val="28"/>
        </w:rPr>
      </w:pPr>
      <w:r>
        <w:rPr>
          <w:sz w:val="28"/>
          <w:szCs w:val="28"/>
        </w:rPr>
        <w:t>імені Василя Стефаника»</w:t>
      </w:r>
    </w:p>
    <w:p w:rsidR="00AA003D" w:rsidRDefault="00AA003D" w:rsidP="00AA003D">
      <w:pPr>
        <w:ind w:firstLine="567"/>
        <w:jc w:val="center"/>
        <w:rPr>
          <w:sz w:val="28"/>
          <w:szCs w:val="28"/>
        </w:rPr>
      </w:pPr>
    </w:p>
    <w:p w:rsidR="00AA003D" w:rsidRDefault="00AA003D" w:rsidP="00413385">
      <w:pPr>
        <w:tabs>
          <w:tab w:val="num" w:pos="1260"/>
        </w:tabs>
        <w:spacing w:line="360" w:lineRule="auto"/>
        <w:ind w:firstLine="851"/>
        <w:jc w:val="center"/>
        <w:rPr>
          <w:b/>
          <w:sz w:val="28"/>
        </w:rPr>
      </w:pPr>
    </w:p>
    <w:p w:rsidR="00132616" w:rsidRDefault="00132616" w:rsidP="00132616">
      <w:pPr>
        <w:tabs>
          <w:tab w:val="num" w:pos="1260"/>
        </w:tabs>
        <w:ind w:firstLine="851"/>
        <w:jc w:val="center"/>
        <w:rPr>
          <w:b/>
          <w:sz w:val="24"/>
          <w:szCs w:val="24"/>
        </w:rPr>
      </w:pPr>
      <w:r>
        <w:rPr>
          <w:b/>
          <w:sz w:val="24"/>
          <w:szCs w:val="24"/>
        </w:rPr>
        <w:t>РОЗВИТОК   ГУМАНІСТИЧНОГО СВІТОГЛЯДУ МОЛОДШИХ ШКОЛЯРІВ ЗАСОБАМИ УКРАЇНСЬКОЇ НАРОДНОЇ ПЕДАГОГІКИ У ПОЗАШКІЛЬНІЙ ДІЯЛЬНОСТІ</w:t>
      </w:r>
    </w:p>
    <w:p w:rsidR="00606A53" w:rsidRPr="000369DD" w:rsidRDefault="00606A53" w:rsidP="00606A53"/>
    <w:p w:rsidR="000369DD" w:rsidRPr="000369DD" w:rsidRDefault="000369DD" w:rsidP="00606A53">
      <w:pPr>
        <w:pStyle w:val="a3"/>
        <w:spacing w:line="360" w:lineRule="auto"/>
        <w:ind w:firstLine="567"/>
        <w:jc w:val="both"/>
        <w:rPr>
          <w:b w:val="0"/>
        </w:rPr>
      </w:pPr>
      <w:r w:rsidRPr="000369DD">
        <w:rPr>
          <w:b w:val="0"/>
        </w:rPr>
        <w:t>У статті розкривається зміст реалізації виховного потенціалу взаємодії сім’ї та закладів позашкільної освіти як соціальних інститутів, які здійснюють найбільш і</w:t>
      </w:r>
      <w:bookmarkStart w:id="0" w:name="_GoBack"/>
      <w:bookmarkEnd w:id="0"/>
      <w:r w:rsidRPr="000369DD">
        <w:rPr>
          <w:b w:val="0"/>
        </w:rPr>
        <w:t>стотний вплив на особистість дитини молодшого шкільного віку; визначено роль сім’ї, яка забезпечує духовний і моральний розвиток особистості дитини, привчання до праці й вироблення ставлення до неї як основного джерела достатку та добробуту людини, формує світогляд і характер громадянина України. Констатовано, що результат формування моральної вихованості особистості безпосередньо залежить від культурного рівня сім’ї, виховної позиції, якої дотримуються батьки, загальної атмосфери, що панує в ній; визначаються особливості організації морального виховання учнів початкової школи в контексті освітнього процесу закладів позашкільної освіти. Виокремлено умови, які сприяють ефективній реалізації завдань морального виховання учнів молодшого шкільного віку: зміст, методи та організація навчання, особистість педагога закладу позашкільної освіти, його знання, переконання, атмосфера заняття, стиль міжособистісних стосунків вихователя та вихованців. Визначено, що головною умовою реалізації ефективної взаємодії сім’ї та закладів позашкільної освіти є інтеграція підсистем освітнього закладу в освітній процес, позакласну та позашкільну сфери</w:t>
      </w:r>
    </w:p>
    <w:p w:rsidR="00606A53" w:rsidRDefault="00606A53" w:rsidP="00606A53">
      <w:pPr>
        <w:pStyle w:val="a3"/>
        <w:spacing w:line="360" w:lineRule="auto"/>
        <w:ind w:firstLine="567"/>
        <w:jc w:val="both"/>
        <w:rPr>
          <w:b w:val="0"/>
        </w:rPr>
      </w:pPr>
      <w:r>
        <w:rPr>
          <w:b w:val="0"/>
        </w:rPr>
        <w:t xml:space="preserve">У сучасних умовах суспільного розвитку заклади соціально-культурної сфери і позашкільні навчальні заклади освіти є потужним фактором відродження нації, виховання в учнівської молоді національної свідомості і самосвідомості. Розкутість дитини, підлітка, повага до його гідності, самостійності, звернення до історичного минулого, витоків народного життя, творче використання у педагогічній практиці надбань народної педагогіки, здобутків науки – ось ряд </w:t>
      </w:r>
      <w:r>
        <w:rPr>
          <w:b w:val="0"/>
        </w:rPr>
        <w:lastRenderedPageBreak/>
        <w:t>факторів, що мають забезпечити формування громадянина незалежної держави. Головним орієнтиром в організації позашкільної роботи закладів культури і освіти повинна бути дитина як найвища цінність суспільства, першооснова збереження генофонду українського етносу, забезпечен</w:t>
      </w:r>
      <w:r w:rsidR="00CD1FEC">
        <w:rPr>
          <w:b w:val="0"/>
        </w:rPr>
        <w:t>н</w:t>
      </w:r>
      <w:r>
        <w:rPr>
          <w:b w:val="0"/>
        </w:rPr>
        <w:t>я умов для її творчої самореалізації, інтелектуального і духовного розвитку.</w:t>
      </w:r>
    </w:p>
    <w:p w:rsidR="00606A53" w:rsidRDefault="00606A53" w:rsidP="00606A53">
      <w:pPr>
        <w:pStyle w:val="a3"/>
        <w:spacing w:line="360" w:lineRule="auto"/>
        <w:ind w:firstLine="567"/>
        <w:jc w:val="both"/>
        <w:rPr>
          <w:b w:val="0"/>
        </w:rPr>
      </w:pPr>
      <w:r>
        <w:rPr>
          <w:b w:val="0"/>
        </w:rPr>
        <w:t>Одним із перспективних і важливих напрямів формування основ гуманістичного світогляду у дітей можна вважати вивчення народознавства, історії українського народу</w:t>
      </w:r>
      <w:r w:rsidR="007B6AFB">
        <w:rPr>
          <w:b w:val="0"/>
        </w:rPr>
        <w:t>, та історію свого краю</w:t>
      </w:r>
      <w:r>
        <w:rPr>
          <w:b w:val="0"/>
        </w:rPr>
        <w:t>. Народознавство – це сукупність знань про народ, його походження, розселення, історію, національну культуру, побут, внаслідок його вивчення формується історична пам</w:t>
      </w:r>
      <w:r w:rsidRPr="00A533F4">
        <w:rPr>
          <w:b w:val="0"/>
        </w:rPr>
        <w:t>’</w:t>
      </w:r>
      <w:r>
        <w:rPr>
          <w:b w:val="0"/>
        </w:rPr>
        <w:t>ять та духовність підростаючого покоління.</w:t>
      </w:r>
    </w:p>
    <w:p w:rsidR="00606A53" w:rsidRDefault="00606A53" w:rsidP="00606A53">
      <w:pPr>
        <w:pStyle w:val="a3"/>
        <w:spacing w:line="360" w:lineRule="auto"/>
        <w:ind w:firstLine="567"/>
        <w:jc w:val="both"/>
        <w:rPr>
          <w:b w:val="0"/>
        </w:rPr>
      </w:pPr>
      <w:r>
        <w:rPr>
          <w:b w:val="0"/>
        </w:rPr>
        <w:t>Щоб полюбити свою землю, треба неодмінно її пізнавати, вивчати мову, родовід, традиції, мораль, життя і побут тих, хто не цурався своєї землі за будь-яких історичних обставин. Наші предки повинні жити в пам</w:t>
      </w:r>
      <w:r w:rsidRPr="00A533F4">
        <w:rPr>
          <w:b w:val="0"/>
        </w:rPr>
        <w:t>’</w:t>
      </w:r>
      <w:r>
        <w:rPr>
          <w:b w:val="0"/>
        </w:rPr>
        <w:t>яті, їхні славні діла, традиції, обряди, свята ми маємо передати дітям та онукам, щоб вони усвідомлювали, якого вони роду-племені</w:t>
      </w:r>
      <w:r w:rsidR="00686499" w:rsidRPr="00686499">
        <w:rPr>
          <w:b w:val="0"/>
        </w:rPr>
        <w:t xml:space="preserve"> [2]</w:t>
      </w:r>
      <w:r>
        <w:rPr>
          <w:b w:val="0"/>
        </w:rPr>
        <w:t>.</w:t>
      </w:r>
    </w:p>
    <w:p w:rsidR="00606A53" w:rsidRDefault="00606A53" w:rsidP="00606A53">
      <w:pPr>
        <w:pStyle w:val="a3"/>
        <w:spacing w:line="360" w:lineRule="auto"/>
        <w:ind w:firstLine="567"/>
        <w:jc w:val="both"/>
        <w:rPr>
          <w:b w:val="0"/>
        </w:rPr>
      </w:pPr>
      <w:r>
        <w:rPr>
          <w:b w:val="0"/>
        </w:rPr>
        <w:t>Знати свій народ – це знати мамину пісню, що сіяла в душу дитини зернятка, які виростали в добро, любов і ласку; знати батьківську хату, стежина від якої веде у великий світ рідної України; знати бабусину вишиванку, забуту і розтоптану жорстоким часом; це знати дідусеву казку про правду і кривду. Традиційний звичай взаємодопомоги – толока, незамулена криниця, з якої пив воду мандрівник-чумак, який їхав по сіль у далекий Крим, портрети на стіні найдорожчої людини, пожовклий лист-трикутник, збережений у прискринку.</w:t>
      </w:r>
    </w:p>
    <w:p w:rsidR="00606A53" w:rsidRDefault="00606A53" w:rsidP="00606A53">
      <w:pPr>
        <w:pStyle w:val="a3"/>
        <w:spacing w:line="360" w:lineRule="auto"/>
        <w:ind w:firstLine="567"/>
        <w:jc w:val="both"/>
        <w:rPr>
          <w:b w:val="0"/>
        </w:rPr>
      </w:pPr>
      <w:r>
        <w:rPr>
          <w:b w:val="0"/>
        </w:rPr>
        <w:t>З давніх-давен людям відомо</w:t>
      </w:r>
      <w:r>
        <w:rPr>
          <w:b w:val="0"/>
          <w:lang w:val="ru-RU"/>
        </w:rPr>
        <w:t>:</w:t>
      </w:r>
      <w:r>
        <w:rPr>
          <w:b w:val="0"/>
        </w:rPr>
        <w:t xml:space="preserve"> </w:t>
      </w:r>
      <w:r w:rsidR="00DC718B">
        <w:rPr>
          <w:b w:val="0"/>
        </w:rPr>
        <w:t>«</w:t>
      </w:r>
      <w:r>
        <w:rPr>
          <w:b w:val="0"/>
        </w:rPr>
        <w:t>дерево-життя</w:t>
      </w:r>
      <w:r w:rsidR="00DC718B">
        <w:rPr>
          <w:b w:val="0"/>
        </w:rPr>
        <w:t>»</w:t>
      </w:r>
      <w:r>
        <w:rPr>
          <w:b w:val="0"/>
        </w:rPr>
        <w:t xml:space="preserve"> – це гілочка, на якій ростуть три листочки</w:t>
      </w:r>
      <w:r>
        <w:rPr>
          <w:b w:val="0"/>
          <w:lang w:val="ru-RU"/>
        </w:rPr>
        <w:t>:</w:t>
      </w:r>
      <w:r>
        <w:rPr>
          <w:b w:val="0"/>
        </w:rPr>
        <w:t xml:space="preserve"> перший – символ минулого часу, другий – сучасного, третій – майбутнього.  Зображення </w:t>
      </w:r>
      <w:r w:rsidR="00DC718B">
        <w:rPr>
          <w:b w:val="0"/>
        </w:rPr>
        <w:t>«</w:t>
      </w:r>
      <w:r>
        <w:rPr>
          <w:b w:val="0"/>
        </w:rPr>
        <w:t>дерева життя</w:t>
      </w:r>
      <w:r w:rsidR="00DC718B">
        <w:rPr>
          <w:b w:val="0"/>
        </w:rPr>
        <w:t>»</w:t>
      </w:r>
      <w:r>
        <w:rPr>
          <w:b w:val="0"/>
        </w:rPr>
        <w:t xml:space="preserve"> зустрічаються на давніх </w:t>
      </w:r>
      <w:proofErr w:type="spellStart"/>
      <w:r>
        <w:rPr>
          <w:b w:val="0"/>
        </w:rPr>
        <w:t>каменях</w:t>
      </w:r>
      <w:proofErr w:type="spellEnd"/>
      <w:r>
        <w:rPr>
          <w:b w:val="0"/>
        </w:rPr>
        <w:t xml:space="preserve"> і свідчать, що люди в давнину знали про нерозривний зв</w:t>
      </w:r>
      <w:r>
        <w:rPr>
          <w:b w:val="0"/>
          <w:lang w:val="ru-RU"/>
        </w:rPr>
        <w:t>’</w:t>
      </w:r>
      <w:proofErr w:type="spellStart"/>
      <w:r>
        <w:rPr>
          <w:b w:val="0"/>
        </w:rPr>
        <w:t>язок</w:t>
      </w:r>
      <w:proofErr w:type="spellEnd"/>
      <w:r>
        <w:rPr>
          <w:b w:val="0"/>
        </w:rPr>
        <w:t xml:space="preserve"> минулого, теперішнього і майбутнього. Все навколишнє – це наслідок минулих подій, а в тому, що відбувається тепер, народжується майбутнє</w:t>
      </w:r>
      <w:r w:rsidR="00686499" w:rsidRPr="00686499">
        <w:rPr>
          <w:b w:val="0"/>
          <w:lang w:val="ru-RU"/>
        </w:rPr>
        <w:t xml:space="preserve"> [2]</w:t>
      </w:r>
      <w:r>
        <w:rPr>
          <w:b w:val="0"/>
        </w:rPr>
        <w:t>.</w:t>
      </w:r>
    </w:p>
    <w:p w:rsidR="00606A53" w:rsidRDefault="00606A53" w:rsidP="00606A53">
      <w:pPr>
        <w:pStyle w:val="a3"/>
        <w:spacing w:line="360" w:lineRule="auto"/>
        <w:ind w:firstLine="567"/>
        <w:jc w:val="both"/>
        <w:rPr>
          <w:b w:val="0"/>
        </w:rPr>
      </w:pPr>
      <w:r>
        <w:rPr>
          <w:b w:val="0"/>
        </w:rPr>
        <w:t xml:space="preserve">Все це наша родовідна пам’ять, наші символи, наша історія, можливо, часом сумна, але в основі своїй – велична, життєстверджуюча. Не забути, не вивітрити </w:t>
      </w:r>
      <w:r>
        <w:rPr>
          <w:b w:val="0"/>
        </w:rPr>
        <w:lastRenderedPageBreak/>
        <w:t>з пам’яті ці символи, ці живі свідчення народного буття, врятувати від забуття і байдужості, зробити здобутком для наших дітей і нащадків.</w:t>
      </w:r>
    </w:p>
    <w:p w:rsidR="00606A53" w:rsidRDefault="00606A53" w:rsidP="00606A53">
      <w:pPr>
        <w:pStyle w:val="a3"/>
        <w:spacing w:line="360" w:lineRule="auto"/>
        <w:ind w:firstLine="567"/>
        <w:jc w:val="both"/>
        <w:rPr>
          <w:b w:val="0"/>
        </w:rPr>
      </w:pPr>
      <w:r>
        <w:rPr>
          <w:b w:val="0"/>
        </w:rPr>
        <w:t>Багатою є спадщина українського народу. Споконвічні мрії та сподівання, оптимізм, віра в перемогу, кращу людську долю, гуманістичні принципи, властиві народному світогляду, своєрідно відбилися в історії України, у найрізноманітніших традиціях, звичаях і обрядах, виражені яскраво мистецтвом мови.</w:t>
      </w:r>
    </w:p>
    <w:p w:rsidR="00606A53" w:rsidRDefault="00606A53" w:rsidP="00606A53">
      <w:pPr>
        <w:pStyle w:val="a3"/>
        <w:spacing w:line="360" w:lineRule="auto"/>
        <w:ind w:firstLine="567"/>
        <w:jc w:val="both"/>
        <w:rPr>
          <w:b w:val="0"/>
        </w:rPr>
      </w:pPr>
      <w:r>
        <w:rPr>
          <w:b w:val="0"/>
        </w:rPr>
        <w:t xml:space="preserve">Практика культурно-просвітницьких закладів, позашкільних освітянських творчих центрів </w:t>
      </w:r>
      <w:r w:rsidR="0067321F">
        <w:rPr>
          <w:b w:val="0"/>
        </w:rPr>
        <w:t>Прикарпаття</w:t>
      </w:r>
      <w:r>
        <w:rPr>
          <w:b w:val="0"/>
        </w:rPr>
        <w:t xml:space="preserve"> переконує, що народні традиції мають нині стати першоосновою для національног</w:t>
      </w:r>
      <w:r w:rsidR="00DC718B">
        <w:rPr>
          <w:b w:val="0"/>
        </w:rPr>
        <w:t xml:space="preserve">о виховання дітей та підлітків </w:t>
      </w:r>
      <w:r>
        <w:rPr>
          <w:b w:val="0"/>
        </w:rPr>
        <w:t>у формуванні гуманістичного світогляду молодших школярів.</w:t>
      </w:r>
    </w:p>
    <w:p w:rsidR="00606A53" w:rsidRDefault="00606A53" w:rsidP="00606A53">
      <w:pPr>
        <w:pStyle w:val="a3"/>
        <w:spacing w:line="360" w:lineRule="auto"/>
        <w:ind w:firstLine="567"/>
        <w:jc w:val="both"/>
        <w:rPr>
          <w:b w:val="0"/>
        </w:rPr>
      </w:pPr>
      <w:r>
        <w:rPr>
          <w:b w:val="0"/>
        </w:rPr>
        <w:t xml:space="preserve">Одним з ефективних і необхідних напрямів формування гуманістичного світогляду у дітей є виховання у них любові до своєї природи, до навколишнього оточення. Своє зацікавлення рослинним світом вони можуть задовольнити у </w:t>
      </w:r>
      <w:r w:rsidR="00463FA2">
        <w:rPr>
          <w:b w:val="0"/>
        </w:rPr>
        <w:t>різних</w:t>
      </w:r>
      <w:r>
        <w:rPr>
          <w:b w:val="0"/>
        </w:rPr>
        <w:t xml:space="preserve"> гуртках, де отримують і перші знання, і перші відомості з естетики, де зрозуміють, що вся ця краса досягається працею. </w:t>
      </w:r>
    </w:p>
    <w:p w:rsidR="00606A53" w:rsidRDefault="00606A53" w:rsidP="00606A53">
      <w:pPr>
        <w:pStyle w:val="a3"/>
        <w:spacing w:line="360" w:lineRule="auto"/>
        <w:ind w:firstLine="567"/>
        <w:jc w:val="both"/>
        <w:rPr>
          <w:b w:val="0"/>
        </w:rPr>
      </w:pPr>
      <w:r>
        <w:rPr>
          <w:b w:val="0"/>
        </w:rPr>
        <w:t xml:space="preserve">А культпрацівники обласного центру народної творчості допомагають влаштовувати спеціальні свята, пишуть разом з дітьми сценарії сюжетно-ігрових програм: </w:t>
      </w:r>
      <w:r w:rsidR="00463FA2">
        <w:rPr>
          <w:b w:val="0"/>
        </w:rPr>
        <w:t>«</w:t>
      </w:r>
      <w:r>
        <w:rPr>
          <w:b w:val="0"/>
        </w:rPr>
        <w:t>Тополенька, її друзі – захисники у недузі</w:t>
      </w:r>
      <w:r w:rsidR="00463FA2">
        <w:rPr>
          <w:b w:val="0"/>
        </w:rPr>
        <w:t>»</w:t>
      </w:r>
      <w:r>
        <w:rPr>
          <w:b w:val="0"/>
        </w:rPr>
        <w:t xml:space="preserve">, </w:t>
      </w:r>
      <w:r w:rsidR="00463FA2">
        <w:rPr>
          <w:b w:val="0"/>
        </w:rPr>
        <w:t>«</w:t>
      </w:r>
      <w:r>
        <w:rPr>
          <w:b w:val="0"/>
        </w:rPr>
        <w:t>Ода вербі</w:t>
      </w:r>
      <w:r w:rsidR="00463FA2">
        <w:rPr>
          <w:b w:val="0"/>
        </w:rPr>
        <w:t>»</w:t>
      </w:r>
      <w:r>
        <w:rPr>
          <w:b w:val="0"/>
        </w:rPr>
        <w:t xml:space="preserve">, </w:t>
      </w:r>
      <w:r w:rsidR="00463FA2">
        <w:rPr>
          <w:b w:val="0"/>
        </w:rPr>
        <w:t>«</w:t>
      </w:r>
      <w:r>
        <w:rPr>
          <w:b w:val="0"/>
        </w:rPr>
        <w:t>Бал квітів</w:t>
      </w:r>
      <w:r w:rsidR="00463FA2">
        <w:rPr>
          <w:b w:val="0"/>
        </w:rPr>
        <w:t>»</w:t>
      </w:r>
      <w:r>
        <w:rPr>
          <w:b w:val="0"/>
        </w:rPr>
        <w:t xml:space="preserve">, </w:t>
      </w:r>
      <w:r w:rsidR="00463FA2">
        <w:rPr>
          <w:b w:val="0"/>
        </w:rPr>
        <w:t>«</w:t>
      </w:r>
      <w:r>
        <w:rPr>
          <w:b w:val="0"/>
        </w:rPr>
        <w:t>Червона калина – символ України</w:t>
      </w:r>
      <w:r w:rsidR="00463FA2">
        <w:rPr>
          <w:b w:val="0"/>
        </w:rPr>
        <w:t>»</w:t>
      </w:r>
      <w:r>
        <w:rPr>
          <w:b w:val="0"/>
        </w:rPr>
        <w:t xml:space="preserve"> та інших. Такі заходи здебільшого проводяться просто </w:t>
      </w:r>
      <w:proofErr w:type="spellStart"/>
      <w:r>
        <w:rPr>
          <w:b w:val="0"/>
        </w:rPr>
        <w:t>неба,</w:t>
      </w:r>
      <w:r w:rsidR="0067321F">
        <w:rPr>
          <w:b w:val="0"/>
        </w:rPr>
        <w:t>на</w:t>
      </w:r>
      <w:proofErr w:type="spellEnd"/>
      <w:r w:rsidR="0067321F">
        <w:rPr>
          <w:b w:val="0"/>
        </w:rPr>
        <w:t xml:space="preserve"> центральних площах міста,</w:t>
      </w:r>
      <w:r>
        <w:rPr>
          <w:b w:val="0"/>
        </w:rPr>
        <w:t xml:space="preserve"> на </w:t>
      </w:r>
      <w:r w:rsidR="0067321F">
        <w:rPr>
          <w:b w:val="0"/>
        </w:rPr>
        <w:t xml:space="preserve"> відкритій </w:t>
      </w:r>
      <w:r>
        <w:rPr>
          <w:b w:val="0"/>
        </w:rPr>
        <w:t xml:space="preserve">сцені </w:t>
      </w:r>
      <w:r w:rsidR="0067321F">
        <w:rPr>
          <w:b w:val="0"/>
        </w:rPr>
        <w:t xml:space="preserve">парку імені Тараса Шевченка. </w:t>
      </w:r>
      <w:r>
        <w:rPr>
          <w:b w:val="0"/>
        </w:rPr>
        <w:t>Урочисто й переконливо звучать вірші з уст дітей про рослинний світ України, бо тут їх батьківщина</w:t>
      </w:r>
      <w:r w:rsidRPr="0067321F">
        <w:rPr>
          <w:b w:val="0"/>
        </w:rPr>
        <w:t xml:space="preserve">: </w:t>
      </w:r>
    </w:p>
    <w:p w:rsidR="00606A53" w:rsidRDefault="00606A53" w:rsidP="00606A53">
      <w:pPr>
        <w:pStyle w:val="a3"/>
        <w:spacing w:line="360" w:lineRule="auto"/>
        <w:ind w:left="1416" w:firstLine="708"/>
        <w:jc w:val="both"/>
        <w:rPr>
          <w:b w:val="0"/>
        </w:rPr>
      </w:pPr>
      <w:r>
        <w:rPr>
          <w:b w:val="0"/>
        </w:rPr>
        <w:t>За порогом – світ багатий,</w:t>
      </w:r>
    </w:p>
    <w:p w:rsidR="00606A53" w:rsidRDefault="00606A53" w:rsidP="00606A53">
      <w:pPr>
        <w:pStyle w:val="a3"/>
        <w:spacing w:line="360" w:lineRule="auto"/>
        <w:ind w:left="1416" w:firstLine="708"/>
        <w:jc w:val="both"/>
        <w:rPr>
          <w:b w:val="0"/>
        </w:rPr>
      </w:pPr>
      <w:r>
        <w:rPr>
          <w:b w:val="0"/>
        </w:rPr>
        <w:t>Україна – його мати.</w:t>
      </w:r>
    </w:p>
    <w:p w:rsidR="00606A53" w:rsidRDefault="00606A53" w:rsidP="00606A53">
      <w:pPr>
        <w:pStyle w:val="a3"/>
        <w:spacing w:line="360" w:lineRule="auto"/>
        <w:ind w:left="1416" w:firstLine="708"/>
        <w:jc w:val="both"/>
        <w:rPr>
          <w:b w:val="0"/>
        </w:rPr>
      </w:pPr>
      <w:r>
        <w:rPr>
          <w:b w:val="0"/>
        </w:rPr>
        <w:t>У барвистім дивосвіті</w:t>
      </w:r>
    </w:p>
    <w:p w:rsidR="00606A53" w:rsidRDefault="00606A53" w:rsidP="00606A53">
      <w:pPr>
        <w:pStyle w:val="a3"/>
        <w:spacing w:line="360" w:lineRule="auto"/>
        <w:ind w:left="1416" w:firstLine="708"/>
        <w:jc w:val="both"/>
        <w:rPr>
          <w:b w:val="0"/>
        </w:rPr>
      </w:pPr>
      <w:r>
        <w:rPr>
          <w:b w:val="0"/>
        </w:rPr>
        <w:t>Є дерева, трави, квіти...</w:t>
      </w:r>
    </w:p>
    <w:p w:rsidR="00606A53" w:rsidRDefault="00606A53" w:rsidP="00606A53">
      <w:pPr>
        <w:pStyle w:val="a3"/>
        <w:spacing w:line="360" w:lineRule="auto"/>
        <w:ind w:firstLine="567"/>
        <w:jc w:val="both"/>
        <w:rPr>
          <w:b w:val="0"/>
        </w:rPr>
      </w:pPr>
      <w:r>
        <w:rPr>
          <w:b w:val="0"/>
        </w:rPr>
        <w:t xml:space="preserve">Можна дійти висновку про чималий позитивний досвід позашкільних закладів </w:t>
      </w:r>
      <w:r w:rsidR="00463FA2">
        <w:rPr>
          <w:b w:val="0"/>
        </w:rPr>
        <w:t>Івано-Франківщини</w:t>
      </w:r>
      <w:r>
        <w:rPr>
          <w:b w:val="0"/>
        </w:rPr>
        <w:t xml:space="preserve"> в національно-патріотичному вихованні дітей та підлітків.</w:t>
      </w:r>
    </w:p>
    <w:p w:rsidR="00606A53" w:rsidRDefault="00606A53" w:rsidP="00606A53">
      <w:pPr>
        <w:pStyle w:val="a3"/>
        <w:spacing w:line="360" w:lineRule="auto"/>
        <w:ind w:firstLine="567"/>
        <w:jc w:val="both"/>
        <w:rPr>
          <w:b w:val="0"/>
        </w:rPr>
      </w:pPr>
      <w:r>
        <w:rPr>
          <w:b w:val="0"/>
        </w:rPr>
        <w:lastRenderedPageBreak/>
        <w:t xml:space="preserve">Понад 30 років працює в </w:t>
      </w:r>
      <w:r w:rsidR="00463FA2">
        <w:rPr>
          <w:b w:val="0"/>
        </w:rPr>
        <w:t>приватній школі-садку «Перша ластівка»</w:t>
      </w:r>
      <w:r w:rsidR="00686499">
        <w:rPr>
          <w:b w:val="0"/>
        </w:rPr>
        <w:t xml:space="preserve"> м.</w:t>
      </w:r>
      <w:r w:rsidR="00686499">
        <w:rPr>
          <w:b w:val="0"/>
          <w:lang w:val="en-US"/>
        </w:rPr>
        <w:t> </w:t>
      </w:r>
      <w:r w:rsidR="00463FA2">
        <w:rPr>
          <w:b w:val="0"/>
        </w:rPr>
        <w:t>Івано-Франківська</w:t>
      </w:r>
      <w:r>
        <w:rPr>
          <w:b w:val="0"/>
        </w:rPr>
        <w:t xml:space="preserve"> театральний </w:t>
      </w:r>
      <w:r w:rsidR="00463FA2">
        <w:rPr>
          <w:b w:val="0"/>
        </w:rPr>
        <w:t xml:space="preserve">гурток. </w:t>
      </w:r>
      <w:r>
        <w:rPr>
          <w:b w:val="0"/>
        </w:rPr>
        <w:t>Це справжній театр, в якому готують костюми, створюють</w:t>
      </w:r>
      <w:r w:rsidR="0067321F">
        <w:rPr>
          <w:b w:val="0"/>
        </w:rPr>
        <w:t xml:space="preserve"> самотужки декорації, бутафорію</w:t>
      </w:r>
      <w:r>
        <w:rPr>
          <w:b w:val="0"/>
        </w:rPr>
        <w:t>. Всі знають, що робота кожного є внеском у суспільну справу, що на афіші будуть зазначені імена всіх, хто працював над виставою.</w:t>
      </w:r>
    </w:p>
    <w:p w:rsidR="00606A53" w:rsidRDefault="00606A53" w:rsidP="00606A53">
      <w:pPr>
        <w:pStyle w:val="a3"/>
        <w:spacing w:line="360" w:lineRule="auto"/>
        <w:ind w:firstLine="567"/>
        <w:jc w:val="both"/>
        <w:rPr>
          <w:b w:val="0"/>
        </w:rPr>
      </w:pPr>
      <w:r>
        <w:rPr>
          <w:b w:val="0"/>
        </w:rPr>
        <w:t xml:space="preserve">Школярі закохані у свій театр, вони пишаються ним і тим, що традиції драмгуртка не вмирають. А зіграно в дитячому театрі </w:t>
      </w:r>
      <w:r w:rsidR="0067321F">
        <w:rPr>
          <w:b w:val="0"/>
        </w:rPr>
        <w:t xml:space="preserve">багато </w:t>
      </w:r>
      <w:proofErr w:type="spellStart"/>
      <w:r w:rsidR="0067321F">
        <w:rPr>
          <w:b w:val="0"/>
        </w:rPr>
        <w:t>вмстав</w:t>
      </w:r>
      <w:proofErr w:type="spellEnd"/>
      <w:r>
        <w:rPr>
          <w:b w:val="0"/>
        </w:rPr>
        <w:t xml:space="preserve">: </w:t>
      </w:r>
      <w:r w:rsidR="00B6549C">
        <w:rPr>
          <w:b w:val="0"/>
        </w:rPr>
        <w:t>«</w:t>
      </w:r>
      <w:r>
        <w:rPr>
          <w:b w:val="0"/>
        </w:rPr>
        <w:t>Дванадцять місяців</w:t>
      </w:r>
      <w:r w:rsidR="00B6549C">
        <w:rPr>
          <w:b w:val="0"/>
        </w:rPr>
        <w:t>»</w:t>
      </w:r>
      <w:r w:rsidR="0067321F">
        <w:rPr>
          <w:b w:val="0"/>
        </w:rPr>
        <w:t>,</w:t>
      </w:r>
      <w:r>
        <w:rPr>
          <w:b w:val="0"/>
        </w:rPr>
        <w:t xml:space="preserve"> </w:t>
      </w:r>
      <w:r w:rsidR="00B6549C">
        <w:rPr>
          <w:b w:val="0"/>
        </w:rPr>
        <w:t>«</w:t>
      </w:r>
      <w:r>
        <w:rPr>
          <w:b w:val="0"/>
        </w:rPr>
        <w:t>Казка про козлика</w:t>
      </w:r>
      <w:r w:rsidR="00B6549C">
        <w:rPr>
          <w:b w:val="0"/>
        </w:rPr>
        <w:t>»</w:t>
      </w:r>
      <w:r>
        <w:rPr>
          <w:b w:val="0"/>
        </w:rPr>
        <w:t xml:space="preserve">, </w:t>
      </w:r>
      <w:r w:rsidR="00B6549C">
        <w:rPr>
          <w:b w:val="0"/>
        </w:rPr>
        <w:t>«</w:t>
      </w:r>
      <w:r>
        <w:rPr>
          <w:b w:val="0"/>
        </w:rPr>
        <w:t>Петрушка</w:t>
      </w:r>
      <w:r w:rsidR="00B6549C">
        <w:rPr>
          <w:b w:val="0"/>
        </w:rPr>
        <w:t>»</w:t>
      </w:r>
      <w:r>
        <w:rPr>
          <w:b w:val="0"/>
        </w:rPr>
        <w:t xml:space="preserve">, </w:t>
      </w:r>
      <w:r w:rsidR="00B6549C">
        <w:rPr>
          <w:b w:val="0"/>
        </w:rPr>
        <w:t>«</w:t>
      </w:r>
      <w:r>
        <w:rPr>
          <w:b w:val="0"/>
        </w:rPr>
        <w:t>Зоряний хлопчик</w:t>
      </w:r>
      <w:r w:rsidR="00B6549C">
        <w:rPr>
          <w:b w:val="0"/>
        </w:rPr>
        <w:t>»</w:t>
      </w:r>
      <w:r>
        <w:rPr>
          <w:b w:val="0"/>
        </w:rPr>
        <w:t>. І кожна п</w:t>
      </w:r>
      <w:r>
        <w:rPr>
          <w:b w:val="0"/>
          <w:lang w:val="ru-RU"/>
        </w:rPr>
        <w:t>’</w:t>
      </w:r>
      <w:proofErr w:type="spellStart"/>
      <w:r>
        <w:rPr>
          <w:b w:val="0"/>
        </w:rPr>
        <w:t>єса</w:t>
      </w:r>
      <w:proofErr w:type="spellEnd"/>
      <w:r>
        <w:rPr>
          <w:b w:val="0"/>
        </w:rPr>
        <w:t xml:space="preserve"> вчить дітей добру, прищеплює працелюбство, доброзичливість, колективізм, взаємодопомогу, чесне ставлення до людей.</w:t>
      </w:r>
    </w:p>
    <w:p w:rsidR="00606A53" w:rsidRDefault="00606A53" w:rsidP="00606A53">
      <w:pPr>
        <w:pStyle w:val="a3"/>
        <w:spacing w:line="360" w:lineRule="auto"/>
        <w:ind w:firstLine="567"/>
        <w:jc w:val="both"/>
        <w:rPr>
          <w:b w:val="0"/>
        </w:rPr>
      </w:pPr>
      <w:r>
        <w:rPr>
          <w:b w:val="0"/>
        </w:rPr>
        <w:t xml:space="preserve">Закінчують діти школу, і обов’язково кожен з них побачить колишніх учасників </w:t>
      </w:r>
      <w:r w:rsidR="00B6549C">
        <w:rPr>
          <w:b w:val="0"/>
        </w:rPr>
        <w:t>театру на сцені</w:t>
      </w:r>
      <w:r>
        <w:rPr>
          <w:b w:val="0"/>
        </w:rPr>
        <w:t>. Вони стали ініціаторами організації українських вечорниць, свята Івана Купали, щедрівок, колядок тощо.</w:t>
      </w:r>
    </w:p>
    <w:p w:rsidR="00606A53" w:rsidRDefault="00606A53" w:rsidP="00606A53">
      <w:pPr>
        <w:pStyle w:val="a3"/>
        <w:spacing w:line="360" w:lineRule="auto"/>
        <w:ind w:firstLine="567"/>
        <w:jc w:val="both"/>
        <w:rPr>
          <w:b w:val="0"/>
        </w:rPr>
      </w:pPr>
      <w:r>
        <w:rPr>
          <w:b w:val="0"/>
        </w:rPr>
        <w:t>Поряд з традиційними заходами художньої самодіяльності (вистави, концерти) виникають й інші форми українознавчого, краєзнавчого змісту. Крім вечорниць, це й вертепи, і тематичні свята народознавчого характеру, і зльоти юних майстрів народних ремесел, конкурси знавців свого краю тощо.</w:t>
      </w:r>
    </w:p>
    <w:p w:rsidR="00606A53" w:rsidRDefault="00606A53" w:rsidP="00606A53">
      <w:pPr>
        <w:pStyle w:val="a3"/>
        <w:spacing w:line="360" w:lineRule="auto"/>
        <w:ind w:firstLine="567"/>
        <w:jc w:val="both"/>
        <w:rPr>
          <w:b w:val="0"/>
        </w:rPr>
      </w:pPr>
      <w:r>
        <w:rPr>
          <w:b w:val="0"/>
        </w:rPr>
        <w:t xml:space="preserve">Для виховання у дітей любові до землі своїх дідів і прадідів, для пізнання витоків національної культури, свого родоводу, усвідомлення свого історичного коріння у </w:t>
      </w:r>
      <w:r w:rsidR="0067321F">
        <w:rPr>
          <w:b w:val="0"/>
        </w:rPr>
        <w:t xml:space="preserve">Франківській </w:t>
      </w:r>
      <w:r>
        <w:rPr>
          <w:b w:val="0"/>
        </w:rPr>
        <w:t xml:space="preserve"> області ефективно використовується така культурно-просвітницька форма, як дитячі свята. Добре організовані, вони несуть у собі великий запал національної гордості, лишають у дітей яскраве і радісне враження. Особливо це стосується таких свят, як </w:t>
      </w:r>
      <w:r w:rsidR="00B6549C">
        <w:rPr>
          <w:b w:val="0"/>
        </w:rPr>
        <w:t>«</w:t>
      </w:r>
      <w:r>
        <w:rPr>
          <w:b w:val="0"/>
        </w:rPr>
        <w:t>Наші обереги</w:t>
      </w:r>
      <w:r w:rsidR="00B6549C">
        <w:rPr>
          <w:b w:val="0"/>
        </w:rPr>
        <w:t>»</w:t>
      </w:r>
      <w:r>
        <w:rPr>
          <w:b w:val="0"/>
        </w:rPr>
        <w:t xml:space="preserve">, </w:t>
      </w:r>
      <w:r w:rsidR="00B6549C">
        <w:rPr>
          <w:b w:val="0"/>
        </w:rPr>
        <w:t>«</w:t>
      </w:r>
      <w:r>
        <w:rPr>
          <w:b w:val="0"/>
        </w:rPr>
        <w:t>День Святого Миколая</w:t>
      </w:r>
      <w:r w:rsidR="00B6549C">
        <w:rPr>
          <w:b w:val="0"/>
        </w:rPr>
        <w:t>»</w:t>
      </w:r>
      <w:r>
        <w:rPr>
          <w:b w:val="0"/>
        </w:rPr>
        <w:t xml:space="preserve">, </w:t>
      </w:r>
      <w:r w:rsidR="00B6549C">
        <w:rPr>
          <w:b w:val="0"/>
        </w:rPr>
        <w:t>«</w:t>
      </w:r>
      <w:r>
        <w:rPr>
          <w:b w:val="0"/>
        </w:rPr>
        <w:t>Щедрий вечір</w:t>
      </w:r>
      <w:r w:rsidR="00B6549C">
        <w:rPr>
          <w:b w:val="0"/>
        </w:rPr>
        <w:t>»</w:t>
      </w:r>
      <w:r>
        <w:rPr>
          <w:b w:val="0"/>
        </w:rPr>
        <w:t xml:space="preserve">, </w:t>
      </w:r>
      <w:r w:rsidR="0067321F">
        <w:rPr>
          <w:b w:val="0"/>
        </w:rPr>
        <w:t xml:space="preserve"> «Великодні свята» </w:t>
      </w:r>
      <w:r w:rsidR="00B6549C">
        <w:rPr>
          <w:b w:val="0"/>
        </w:rPr>
        <w:t>«</w:t>
      </w:r>
      <w:r>
        <w:rPr>
          <w:b w:val="0"/>
        </w:rPr>
        <w:t>Живі символи України</w:t>
      </w:r>
      <w:r w:rsidR="00B6549C">
        <w:rPr>
          <w:b w:val="0"/>
        </w:rPr>
        <w:t>»</w:t>
      </w:r>
      <w:r>
        <w:rPr>
          <w:b w:val="0"/>
        </w:rPr>
        <w:t xml:space="preserve">, </w:t>
      </w:r>
      <w:r w:rsidR="00B6549C">
        <w:rPr>
          <w:b w:val="0"/>
        </w:rPr>
        <w:t>«</w:t>
      </w:r>
      <w:r>
        <w:rPr>
          <w:b w:val="0"/>
        </w:rPr>
        <w:t>Подорож з квітковими рослинами</w:t>
      </w:r>
      <w:r w:rsidR="00B6549C">
        <w:rPr>
          <w:b w:val="0"/>
        </w:rPr>
        <w:t>»</w:t>
      </w:r>
      <w:r>
        <w:rPr>
          <w:b w:val="0"/>
        </w:rPr>
        <w:t xml:space="preserve"> та ін.</w:t>
      </w:r>
    </w:p>
    <w:p w:rsidR="00606A53" w:rsidRDefault="00606A53" w:rsidP="00B6549C">
      <w:pPr>
        <w:pStyle w:val="a3"/>
        <w:spacing w:line="360" w:lineRule="auto"/>
        <w:ind w:firstLine="567"/>
        <w:jc w:val="both"/>
        <w:rPr>
          <w:b w:val="0"/>
        </w:rPr>
      </w:pPr>
      <w:r>
        <w:rPr>
          <w:b w:val="0"/>
        </w:rPr>
        <w:t xml:space="preserve">Чимало цікавого й корисного з’являється нині й у такій важливій справі, як організація дозвілля, відпочинку дітей. На </w:t>
      </w:r>
      <w:r w:rsidR="0067321F">
        <w:rPr>
          <w:b w:val="0"/>
        </w:rPr>
        <w:t>Прикарпатті</w:t>
      </w:r>
      <w:r>
        <w:rPr>
          <w:b w:val="0"/>
        </w:rPr>
        <w:t xml:space="preserve">, як і в інших </w:t>
      </w:r>
      <w:r w:rsidR="00B6549C">
        <w:rPr>
          <w:b w:val="0"/>
        </w:rPr>
        <w:t>регіонах</w:t>
      </w:r>
      <w:r>
        <w:rPr>
          <w:b w:val="0"/>
        </w:rPr>
        <w:t xml:space="preserve">, одним з найважливіших завдань лишається організація дитячої самодіяльної народної творчості, за допомогою якої можна ефективно впливати на формування національного світогляду кожної конкретної дитини. </w:t>
      </w:r>
    </w:p>
    <w:p w:rsidR="0067321F" w:rsidRDefault="00606A53" w:rsidP="007B6AFB">
      <w:pPr>
        <w:pStyle w:val="a3"/>
        <w:spacing w:line="360" w:lineRule="auto"/>
        <w:jc w:val="both"/>
        <w:rPr>
          <w:b w:val="0"/>
        </w:rPr>
      </w:pPr>
      <w:r>
        <w:rPr>
          <w:b w:val="0"/>
        </w:rPr>
        <w:lastRenderedPageBreak/>
        <w:tab/>
        <w:t>У кожній області України зберігаються основні обереги культури, виховання, притаманні саме конкретному регіонові. Всі вони фактично узгоджуються з формуванням гуманістичного світогляду маленьких громадян. Головне – своєчасно і вміло підійти до кожної дитини, виявити її індивідуальну особливість, а це можливо за умови об</w:t>
      </w:r>
      <w:r w:rsidRPr="00A533F4">
        <w:rPr>
          <w:b w:val="0"/>
        </w:rPr>
        <w:t>’</w:t>
      </w:r>
      <w:r>
        <w:rPr>
          <w:b w:val="0"/>
        </w:rPr>
        <w:t>єднання всіх виховних інституцій на місцях і в державі.</w:t>
      </w:r>
      <w:r>
        <w:rPr>
          <w:b w:val="0"/>
        </w:rPr>
        <w:tab/>
      </w:r>
    </w:p>
    <w:p w:rsidR="007B6AFB" w:rsidRDefault="00606A53" w:rsidP="0067321F">
      <w:pPr>
        <w:pStyle w:val="a3"/>
        <w:spacing w:line="360" w:lineRule="auto"/>
        <w:ind w:firstLine="708"/>
        <w:jc w:val="both"/>
        <w:rPr>
          <w:b w:val="0"/>
          <w:szCs w:val="28"/>
        </w:rPr>
      </w:pPr>
      <w:r w:rsidRPr="00543FB8">
        <w:rPr>
          <w:b w:val="0"/>
          <w:szCs w:val="28"/>
        </w:rPr>
        <w:t xml:space="preserve">Таке становище зустрічаємо в ряді районів </w:t>
      </w:r>
      <w:r w:rsidR="00B6549C" w:rsidRPr="00543FB8">
        <w:rPr>
          <w:b w:val="0"/>
          <w:szCs w:val="28"/>
        </w:rPr>
        <w:t>Івано-Франківщини</w:t>
      </w:r>
      <w:r w:rsidRPr="00543FB8">
        <w:rPr>
          <w:b w:val="0"/>
          <w:szCs w:val="28"/>
        </w:rPr>
        <w:t xml:space="preserve"> –</w:t>
      </w:r>
      <w:r w:rsidR="0067321F" w:rsidRPr="00543FB8">
        <w:rPr>
          <w:b w:val="0"/>
          <w:szCs w:val="28"/>
        </w:rPr>
        <w:t xml:space="preserve"> </w:t>
      </w:r>
      <w:r w:rsidR="00543FB8">
        <w:rPr>
          <w:b w:val="0"/>
          <w:szCs w:val="28"/>
        </w:rPr>
        <w:t>особливо гірських районах</w:t>
      </w:r>
      <w:r w:rsidR="00543FB8" w:rsidRPr="00543FB8">
        <w:rPr>
          <w:b w:val="0"/>
          <w:szCs w:val="28"/>
        </w:rPr>
        <w:t xml:space="preserve"> </w:t>
      </w:r>
      <w:r w:rsidR="007B6AFB" w:rsidRPr="00543FB8">
        <w:rPr>
          <w:b w:val="0"/>
          <w:szCs w:val="28"/>
        </w:rPr>
        <w:t xml:space="preserve"> </w:t>
      </w:r>
      <w:r w:rsidR="0067321F" w:rsidRPr="0067321F">
        <w:rPr>
          <w:b w:val="0"/>
          <w:szCs w:val="28"/>
        </w:rPr>
        <w:t>Верховинськ</w:t>
      </w:r>
      <w:r w:rsidR="0067321F">
        <w:rPr>
          <w:b w:val="0"/>
          <w:szCs w:val="28"/>
        </w:rPr>
        <w:t>ій,</w:t>
      </w:r>
      <w:r w:rsidR="0067321F" w:rsidRPr="007B6AFB">
        <w:rPr>
          <w:b w:val="0"/>
          <w:szCs w:val="28"/>
        </w:rPr>
        <w:t xml:space="preserve"> </w:t>
      </w:r>
      <w:r w:rsidR="00A43473" w:rsidRPr="007B6AFB">
        <w:rPr>
          <w:b w:val="0"/>
          <w:szCs w:val="28"/>
        </w:rPr>
        <w:t xml:space="preserve">Косівській, Коломийській </w:t>
      </w:r>
      <w:r w:rsidR="00543FB8">
        <w:rPr>
          <w:b w:val="0"/>
          <w:szCs w:val="28"/>
        </w:rPr>
        <w:t xml:space="preserve">, </w:t>
      </w:r>
      <w:r w:rsidRPr="007B6AFB">
        <w:rPr>
          <w:b w:val="0"/>
          <w:szCs w:val="28"/>
        </w:rPr>
        <w:t xml:space="preserve"> та </w:t>
      </w:r>
      <w:proofErr w:type="spellStart"/>
      <w:r w:rsidRPr="007B6AFB">
        <w:rPr>
          <w:b w:val="0"/>
          <w:szCs w:val="28"/>
        </w:rPr>
        <w:t>інших.</w:t>
      </w:r>
      <w:r w:rsidR="007B6AFB">
        <w:rPr>
          <w:b w:val="0"/>
          <w:szCs w:val="28"/>
        </w:rPr>
        <w:t>громадах</w:t>
      </w:r>
      <w:proofErr w:type="spellEnd"/>
      <w:r w:rsidR="007B6AFB">
        <w:rPr>
          <w:b w:val="0"/>
          <w:szCs w:val="28"/>
        </w:rPr>
        <w:t xml:space="preserve"> краю.</w:t>
      </w:r>
    </w:p>
    <w:p w:rsidR="007B6AFB" w:rsidRDefault="00606A53" w:rsidP="007B6AFB">
      <w:pPr>
        <w:pStyle w:val="a3"/>
        <w:spacing w:line="360" w:lineRule="auto"/>
        <w:jc w:val="both"/>
        <w:rPr>
          <w:b w:val="0"/>
          <w:szCs w:val="28"/>
        </w:rPr>
      </w:pPr>
      <w:r w:rsidRPr="007B6AFB">
        <w:rPr>
          <w:b w:val="0"/>
          <w:szCs w:val="28"/>
        </w:rPr>
        <w:t xml:space="preserve"> Яскравим прикладом для дослідження молодших школярів є фольклорн</w:t>
      </w:r>
      <w:r w:rsidR="00A43473" w:rsidRPr="007B6AFB">
        <w:rPr>
          <w:b w:val="0"/>
          <w:szCs w:val="28"/>
        </w:rPr>
        <w:t>і</w:t>
      </w:r>
      <w:r w:rsidRPr="007B6AFB">
        <w:rPr>
          <w:b w:val="0"/>
          <w:szCs w:val="28"/>
        </w:rPr>
        <w:t xml:space="preserve"> гурт</w:t>
      </w:r>
      <w:r w:rsidR="00A43473" w:rsidRPr="007B6AFB">
        <w:rPr>
          <w:b w:val="0"/>
          <w:szCs w:val="28"/>
        </w:rPr>
        <w:t>и майже в кожній громаді</w:t>
      </w:r>
      <w:r w:rsidRPr="007B6AFB">
        <w:rPr>
          <w:b w:val="0"/>
          <w:szCs w:val="28"/>
        </w:rPr>
        <w:t xml:space="preserve">. </w:t>
      </w:r>
      <w:r w:rsidR="00A43473" w:rsidRPr="007B6AFB">
        <w:rPr>
          <w:b w:val="0"/>
          <w:szCs w:val="28"/>
        </w:rPr>
        <w:t xml:space="preserve">Наприклад в </w:t>
      </w:r>
      <w:r w:rsidR="007B6AFB">
        <w:rPr>
          <w:b w:val="0"/>
          <w:szCs w:val="28"/>
        </w:rPr>
        <w:t xml:space="preserve">ВЕРХОВИНІ </w:t>
      </w:r>
      <w:r w:rsidR="00A43473" w:rsidRPr="007B6AFB">
        <w:rPr>
          <w:b w:val="0"/>
          <w:szCs w:val="28"/>
        </w:rPr>
        <w:t xml:space="preserve">   </w:t>
      </w:r>
      <w:r w:rsidR="007B6AFB">
        <w:rPr>
          <w:b w:val="0"/>
          <w:szCs w:val="28"/>
        </w:rPr>
        <w:t xml:space="preserve"> ГУРТ  ПЕТРОВИЧІ, де участь в колективі брали одні по батькові </w:t>
      </w:r>
      <w:proofErr w:type="spellStart"/>
      <w:r w:rsidR="007B6AFB">
        <w:rPr>
          <w:b w:val="0"/>
          <w:szCs w:val="28"/>
        </w:rPr>
        <w:t>петровичі</w:t>
      </w:r>
      <w:proofErr w:type="spellEnd"/>
      <w:r w:rsidR="007B6AFB">
        <w:rPr>
          <w:b w:val="0"/>
          <w:szCs w:val="28"/>
        </w:rPr>
        <w:t>.</w:t>
      </w:r>
      <w:r w:rsidR="00A43473" w:rsidRPr="007B6AFB">
        <w:rPr>
          <w:b w:val="0"/>
          <w:szCs w:val="28"/>
        </w:rPr>
        <w:t xml:space="preserve">                               </w:t>
      </w:r>
      <w:r w:rsidRPr="007B6AFB">
        <w:rPr>
          <w:b w:val="0"/>
          <w:szCs w:val="28"/>
        </w:rPr>
        <w:t>Таку назву, що символізує поетичну душу, красу народу, дали своєму колективу самі діти, любителі української пісні, народного мистецтва.</w:t>
      </w:r>
    </w:p>
    <w:p w:rsidR="007B6AFB" w:rsidRPr="007B6AFB" w:rsidRDefault="007B6AFB" w:rsidP="007B6AFB">
      <w:pPr>
        <w:pStyle w:val="a3"/>
        <w:spacing w:line="360" w:lineRule="auto"/>
        <w:jc w:val="both"/>
        <w:rPr>
          <w:szCs w:val="28"/>
        </w:rPr>
      </w:pPr>
    </w:p>
    <w:p w:rsidR="007B6AFB" w:rsidRDefault="007B6AFB" w:rsidP="007B6AFB">
      <w:pPr>
        <w:pStyle w:val="a5"/>
        <w:shd w:val="clear" w:color="auto" w:fill="FFFFFF"/>
        <w:spacing w:before="0" w:beforeAutospacing="0" w:after="405" w:afterAutospacing="0"/>
        <w:rPr>
          <w:rFonts w:ascii="Georgia" w:hAnsi="Georgia"/>
          <w:color w:val="1F2124"/>
          <w:sz w:val="27"/>
          <w:szCs w:val="27"/>
        </w:rPr>
      </w:pPr>
      <w:r w:rsidRPr="007B6AFB">
        <w:rPr>
          <w:rFonts w:ascii="Georgia" w:hAnsi="Georgia"/>
          <w:color w:val="1F2124"/>
          <w:sz w:val="27"/>
          <w:szCs w:val="27"/>
        </w:rPr>
        <w:t xml:space="preserve"> </w:t>
      </w:r>
      <w:r>
        <w:rPr>
          <w:rStyle w:val="a7"/>
          <w:rFonts w:ascii="Georgia" w:hAnsi="Georgia"/>
          <w:color w:val="1F2124"/>
          <w:sz w:val="27"/>
          <w:szCs w:val="27"/>
        </w:rPr>
        <w:t xml:space="preserve">Яскравий представник </w:t>
      </w:r>
      <w:proofErr w:type="spellStart"/>
      <w:r>
        <w:rPr>
          <w:rStyle w:val="a7"/>
          <w:rFonts w:ascii="Georgia" w:hAnsi="Georgia"/>
          <w:color w:val="1F2124"/>
          <w:sz w:val="27"/>
          <w:szCs w:val="27"/>
        </w:rPr>
        <w:t>новоукраїнської</w:t>
      </w:r>
      <w:proofErr w:type="spellEnd"/>
      <w:r>
        <w:rPr>
          <w:rStyle w:val="a7"/>
          <w:rFonts w:ascii="Georgia" w:hAnsi="Georgia"/>
          <w:color w:val="1F2124"/>
          <w:sz w:val="27"/>
          <w:szCs w:val="27"/>
        </w:rPr>
        <w:t xml:space="preserve"> сучасної музики, у якій традиція звучить як нове слово у культурі, зрозуміле для усіх людей на усіх континентах».</w:t>
      </w:r>
    </w:p>
    <w:p w:rsidR="007B6AFB" w:rsidRDefault="007B6AFB" w:rsidP="007B6AFB">
      <w:pPr>
        <w:pStyle w:val="a5"/>
        <w:shd w:val="clear" w:color="auto" w:fill="FFFFFF"/>
        <w:spacing w:before="0" w:beforeAutospacing="0" w:after="405" w:afterAutospacing="0"/>
        <w:rPr>
          <w:rFonts w:ascii="Georgia" w:hAnsi="Georgia"/>
          <w:color w:val="1F2124"/>
          <w:sz w:val="27"/>
          <w:szCs w:val="27"/>
        </w:rPr>
      </w:pPr>
    </w:p>
    <w:p w:rsidR="007B6AFB" w:rsidRDefault="007B6AFB" w:rsidP="007B6AFB">
      <w:pPr>
        <w:pStyle w:val="a5"/>
        <w:shd w:val="clear" w:color="auto" w:fill="FFFFFF"/>
        <w:spacing w:before="0" w:beforeAutospacing="0" w:after="405" w:afterAutospacing="0"/>
        <w:rPr>
          <w:rFonts w:ascii="Georgia" w:hAnsi="Georgia"/>
          <w:color w:val="1F2124"/>
          <w:sz w:val="27"/>
          <w:szCs w:val="27"/>
          <w:lang w:eastAsia="ru-RU"/>
        </w:rPr>
      </w:pPr>
      <w:r>
        <w:rPr>
          <w:rStyle w:val="a7"/>
          <w:rFonts w:ascii="Georgia" w:hAnsi="Georgia"/>
          <w:color w:val="1F2124"/>
          <w:sz w:val="27"/>
          <w:szCs w:val="27"/>
        </w:rPr>
        <w:t>«Подорожував із цимбалами та посмішкою Україною і світом. Грав на великих сценах і карпатських полонинах»</w:t>
      </w:r>
    </w:p>
    <w:p w:rsidR="007B6AFB" w:rsidRDefault="007B6AFB" w:rsidP="007B6AFB">
      <w:pPr>
        <w:pStyle w:val="a5"/>
        <w:shd w:val="clear" w:color="auto" w:fill="FFFFFF"/>
        <w:spacing w:before="0" w:beforeAutospacing="0" w:after="405" w:afterAutospacing="0"/>
        <w:rPr>
          <w:rFonts w:ascii="Georgia" w:hAnsi="Georgia"/>
          <w:color w:val="1F2124"/>
          <w:sz w:val="27"/>
          <w:szCs w:val="27"/>
        </w:rPr>
      </w:pPr>
      <w:r>
        <w:rPr>
          <w:rStyle w:val="a7"/>
          <w:rFonts w:ascii="Georgia" w:hAnsi="Georgia"/>
          <w:color w:val="1F2124"/>
          <w:sz w:val="27"/>
          <w:szCs w:val="27"/>
        </w:rPr>
        <w:t>«Через його цимбали говорили Карпати і Україна»</w:t>
      </w:r>
    </w:p>
    <w:p w:rsidR="007B6AFB" w:rsidRDefault="007B6AFB" w:rsidP="007B6AFB">
      <w:pPr>
        <w:pStyle w:val="a5"/>
        <w:shd w:val="clear" w:color="auto" w:fill="FFFFFF"/>
        <w:spacing w:before="0" w:beforeAutospacing="0" w:after="405" w:afterAutospacing="0"/>
        <w:rPr>
          <w:rFonts w:ascii="Georgia" w:hAnsi="Georgia"/>
          <w:color w:val="1F2124"/>
          <w:sz w:val="27"/>
          <w:szCs w:val="27"/>
        </w:rPr>
      </w:pPr>
      <w:r>
        <w:rPr>
          <w:rStyle w:val="a7"/>
          <w:rFonts w:ascii="Georgia" w:hAnsi="Georgia"/>
          <w:color w:val="1F2124"/>
          <w:sz w:val="27"/>
          <w:szCs w:val="27"/>
        </w:rPr>
        <w:t>«Вчив музиці дітей. І то так, як ніхто інший»</w:t>
      </w:r>
    </w:p>
    <w:p w:rsidR="007B6AFB" w:rsidRDefault="007B6AFB" w:rsidP="007B6AFB">
      <w:pPr>
        <w:pStyle w:val="a5"/>
        <w:shd w:val="clear" w:color="auto" w:fill="FFFFFF"/>
        <w:spacing w:before="0" w:beforeAutospacing="0" w:after="405" w:afterAutospacing="0"/>
        <w:rPr>
          <w:rFonts w:ascii="Georgia" w:hAnsi="Georgia"/>
          <w:color w:val="1F2124"/>
          <w:sz w:val="27"/>
          <w:szCs w:val="27"/>
        </w:rPr>
      </w:pPr>
      <w:r>
        <w:rPr>
          <w:rStyle w:val="a7"/>
          <w:rFonts w:ascii="Georgia" w:hAnsi="Georgia"/>
          <w:color w:val="1F2124"/>
          <w:sz w:val="27"/>
          <w:szCs w:val="27"/>
        </w:rPr>
        <w:t xml:space="preserve">«Де б не був, діставав </w:t>
      </w:r>
      <w:proofErr w:type="spellStart"/>
      <w:r>
        <w:rPr>
          <w:rStyle w:val="a7"/>
          <w:rFonts w:ascii="Georgia" w:hAnsi="Georgia"/>
          <w:color w:val="1F2124"/>
          <w:sz w:val="27"/>
          <w:szCs w:val="27"/>
        </w:rPr>
        <w:t>пальцетки</w:t>
      </w:r>
      <w:proofErr w:type="spellEnd"/>
      <w:r>
        <w:rPr>
          <w:rStyle w:val="a7"/>
          <w:rFonts w:ascii="Georgia" w:hAnsi="Georgia"/>
          <w:color w:val="1F2124"/>
          <w:sz w:val="27"/>
          <w:szCs w:val="27"/>
        </w:rPr>
        <w:t xml:space="preserve"> і створював якийсь трансцендентний вир навколо. Коли втрачаються форми, змісти є лише звук і потік енергії»</w:t>
      </w:r>
    </w:p>
    <w:p w:rsidR="00606A53" w:rsidRDefault="00606A53" w:rsidP="00606A53">
      <w:pPr>
        <w:pStyle w:val="a3"/>
        <w:spacing w:line="360" w:lineRule="auto"/>
        <w:jc w:val="both"/>
        <w:rPr>
          <w:b w:val="0"/>
        </w:rPr>
      </w:pPr>
    </w:p>
    <w:p w:rsidR="007B6AFB" w:rsidRDefault="007B6AFB" w:rsidP="007B6AFB">
      <w:pPr>
        <w:pStyle w:val="a5"/>
        <w:shd w:val="clear" w:color="auto" w:fill="FFFFFF"/>
        <w:spacing w:before="0" w:beforeAutospacing="0" w:after="405" w:afterAutospacing="0"/>
        <w:rPr>
          <w:rFonts w:ascii="Georgia" w:hAnsi="Georgia"/>
          <w:color w:val="1F2124"/>
          <w:sz w:val="27"/>
          <w:szCs w:val="27"/>
          <w:lang w:eastAsia="ru-RU"/>
        </w:rPr>
      </w:pPr>
      <w:r>
        <w:rPr>
          <w:rStyle w:val="a7"/>
          <w:rFonts w:ascii="Georgia" w:hAnsi="Georgia"/>
          <w:color w:val="1F2124"/>
          <w:sz w:val="27"/>
          <w:szCs w:val="27"/>
        </w:rPr>
        <w:t>«Його інтерпретації – це транслювання через цимбали звуків і ритмів самої природи, серед якої він ріс і жив»</w:t>
      </w:r>
    </w:p>
    <w:p w:rsidR="007B6AFB" w:rsidRDefault="007B6AFB" w:rsidP="007B6AFB">
      <w:pPr>
        <w:pStyle w:val="a5"/>
        <w:shd w:val="clear" w:color="auto" w:fill="FFFFFF"/>
        <w:spacing w:before="0" w:beforeAutospacing="0" w:after="405" w:afterAutospacing="0"/>
        <w:rPr>
          <w:rFonts w:ascii="Georgia" w:hAnsi="Georgia"/>
          <w:color w:val="1F2124"/>
          <w:sz w:val="27"/>
          <w:szCs w:val="27"/>
        </w:rPr>
      </w:pPr>
      <w:r>
        <w:rPr>
          <w:rStyle w:val="a7"/>
          <w:rFonts w:ascii="Georgia" w:hAnsi="Georgia"/>
          <w:color w:val="1F2124"/>
          <w:sz w:val="27"/>
          <w:szCs w:val="27"/>
        </w:rPr>
        <w:t>«Через його музику говорили Карпати»</w:t>
      </w:r>
    </w:p>
    <w:p w:rsidR="007B6AFB" w:rsidRDefault="007B6AFB" w:rsidP="007B6AFB">
      <w:pPr>
        <w:pStyle w:val="a5"/>
        <w:shd w:val="clear" w:color="auto" w:fill="FFFFFF"/>
        <w:spacing w:before="0" w:beforeAutospacing="0" w:after="405" w:afterAutospacing="0"/>
        <w:rPr>
          <w:rFonts w:ascii="Georgia" w:hAnsi="Georgia"/>
          <w:color w:val="1F2124"/>
          <w:sz w:val="27"/>
          <w:szCs w:val="27"/>
        </w:rPr>
      </w:pPr>
      <w:r>
        <w:rPr>
          <w:rStyle w:val="a7"/>
          <w:rFonts w:ascii="Georgia" w:hAnsi="Georgia"/>
          <w:color w:val="1F2124"/>
          <w:sz w:val="27"/>
          <w:szCs w:val="27"/>
        </w:rPr>
        <w:lastRenderedPageBreak/>
        <w:t>«Талант. А ще винятково світла і добра людина»</w:t>
      </w:r>
    </w:p>
    <w:p w:rsidR="007B6AFB" w:rsidRDefault="007B6AFB" w:rsidP="007B6AFB">
      <w:pPr>
        <w:pStyle w:val="a5"/>
        <w:shd w:val="clear" w:color="auto" w:fill="FFFFFF"/>
        <w:spacing w:before="0" w:beforeAutospacing="0" w:after="405" w:afterAutospacing="0"/>
        <w:rPr>
          <w:rFonts w:ascii="Georgia" w:hAnsi="Georgia"/>
          <w:color w:val="1F2124"/>
          <w:sz w:val="27"/>
          <w:szCs w:val="27"/>
        </w:rPr>
      </w:pPr>
      <w:r>
        <w:rPr>
          <w:rStyle w:val="a7"/>
          <w:rFonts w:ascii="Georgia" w:hAnsi="Georgia"/>
          <w:color w:val="1F2124"/>
          <w:sz w:val="27"/>
          <w:szCs w:val="27"/>
        </w:rPr>
        <w:t>«</w:t>
      </w:r>
    </w:p>
    <w:p w:rsidR="007B6AFB" w:rsidRDefault="007B6AFB" w:rsidP="00606A53">
      <w:pPr>
        <w:pStyle w:val="a3"/>
        <w:spacing w:line="360" w:lineRule="auto"/>
        <w:jc w:val="both"/>
        <w:rPr>
          <w:b w:val="0"/>
        </w:rPr>
      </w:pPr>
    </w:p>
    <w:p w:rsidR="00606A53" w:rsidRDefault="00606A53" w:rsidP="00606A53">
      <w:pPr>
        <w:pStyle w:val="a3"/>
        <w:spacing w:line="360" w:lineRule="auto"/>
        <w:jc w:val="both"/>
        <w:rPr>
          <w:b w:val="0"/>
        </w:rPr>
      </w:pPr>
      <w:r>
        <w:rPr>
          <w:b w:val="0"/>
        </w:rPr>
        <w:tab/>
      </w:r>
      <w:r>
        <w:rPr>
          <w:b w:val="0"/>
        </w:rPr>
        <w:tab/>
        <w:t xml:space="preserve">Якщо можна говорити про </w:t>
      </w:r>
      <w:r w:rsidR="008B2BEA">
        <w:rPr>
          <w:b w:val="0"/>
        </w:rPr>
        <w:t>«</w:t>
      </w:r>
      <w:r>
        <w:rPr>
          <w:b w:val="0"/>
        </w:rPr>
        <w:t>спеціалізацію</w:t>
      </w:r>
      <w:r w:rsidR="008B2BEA">
        <w:rPr>
          <w:b w:val="0"/>
        </w:rPr>
        <w:t>»</w:t>
      </w:r>
      <w:r>
        <w:rPr>
          <w:b w:val="0"/>
        </w:rPr>
        <w:t xml:space="preserve"> колективу, то це – обрядові програми, обрядово-ігрові дійства. Сюди слід віднести русальні та петрівчані пісні, хороводи; звичаї весняно-літнього циклу; дитячі ігри – </w:t>
      </w:r>
      <w:r w:rsidR="008B2BEA">
        <w:rPr>
          <w:b w:val="0"/>
        </w:rPr>
        <w:t>«</w:t>
      </w:r>
      <w:r>
        <w:rPr>
          <w:b w:val="0"/>
        </w:rPr>
        <w:t xml:space="preserve">Ой, вулиця та </w:t>
      </w:r>
      <w:proofErr w:type="spellStart"/>
      <w:r>
        <w:rPr>
          <w:b w:val="0"/>
        </w:rPr>
        <w:t>широкая</w:t>
      </w:r>
      <w:proofErr w:type="spellEnd"/>
      <w:r w:rsidR="008B2BEA">
        <w:rPr>
          <w:b w:val="0"/>
        </w:rPr>
        <w:t>»</w:t>
      </w:r>
      <w:r>
        <w:rPr>
          <w:b w:val="0"/>
        </w:rPr>
        <w:t xml:space="preserve">, </w:t>
      </w:r>
      <w:r w:rsidR="008B2BEA">
        <w:rPr>
          <w:b w:val="0"/>
        </w:rPr>
        <w:t>«</w:t>
      </w:r>
      <w:r>
        <w:rPr>
          <w:b w:val="0"/>
        </w:rPr>
        <w:t>Ой, війтеся, огірочки</w:t>
      </w:r>
      <w:r w:rsidR="008B2BEA">
        <w:rPr>
          <w:b w:val="0"/>
        </w:rPr>
        <w:t>»</w:t>
      </w:r>
      <w:r>
        <w:rPr>
          <w:b w:val="0"/>
        </w:rPr>
        <w:t xml:space="preserve">, </w:t>
      </w:r>
      <w:r w:rsidR="008B2BEA">
        <w:rPr>
          <w:b w:val="0"/>
        </w:rPr>
        <w:t>«</w:t>
      </w:r>
      <w:r>
        <w:rPr>
          <w:b w:val="0"/>
        </w:rPr>
        <w:t>Ой, згадав комарик</w:t>
      </w:r>
      <w:r w:rsidR="008B2BEA">
        <w:rPr>
          <w:b w:val="0"/>
        </w:rPr>
        <w:t>»</w:t>
      </w:r>
      <w:r>
        <w:rPr>
          <w:b w:val="0"/>
        </w:rPr>
        <w:t xml:space="preserve">, </w:t>
      </w:r>
      <w:r w:rsidR="008B2BEA">
        <w:rPr>
          <w:b w:val="0"/>
        </w:rPr>
        <w:t>«</w:t>
      </w:r>
      <w:r>
        <w:rPr>
          <w:b w:val="0"/>
        </w:rPr>
        <w:t>Ой, у полі жито</w:t>
      </w:r>
      <w:r w:rsidR="008B2BEA">
        <w:rPr>
          <w:b w:val="0"/>
        </w:rPr>
        <w:t>»</w:t>
      </w:r>
      <w:r>
        <w:rPr>
          <w:b w:val="0"/>
        </w:rPr>
        <w:t xml:space="preserve">, </w:t>
      </w:r>
      <w:r w:rsidR="008B2BEA">
        <w:rPr>
          <w:b w:val="0"/>
        </w:rPr>
        <w:t>«</w:t>
      </w:r>
      <w:r>
        <w:rPr>
          <w:b w:val="0"/>
        </w:rPr>
        <w:t>Льон</w:t>
      </w:r>
      <w:r w:rsidR="008B2BEA">
        <w:rPr>
          <w:b w:val="0"/>
        </w:rPr>
        <w:t>»</w:t>
      </w:r>
      <w:r>
        <w:rPr>
          <w:b w:val="0"/>
        </w:rPr>
        <w:t xml:space="preserve">, </w:t>
      </w:r>
      <w:r w:rsidR="008B2BEA">
        <w:rPr>
          <w:b w:val="0"/>
        </w:rPr>
        <w:t>«</w:t>
      </w:r>
      <w:proofErr w:type="spellStart"/>
      <w:r>
        <w:rPr>
          <w:b w:val="0"/>
        </w:rPr>
        <w:t>Немішаївська</w:t>
      </w:r>
      <w:proofErr w:type="spellEnd"/>
      <w:r>
        <w:rPr>
          <w:b w:val="0"/>
        </w:rPr>
        <w:t xml:space="preserve"> полька</w:t>
      </w:r>
      <w:r w:rsidR="008B2BEA">
        <w:rPr>
          <w:b w:val="0"/>
        </w:rPr>
        <w:t>»</w:t>
      </w:r>
      <w:r>
        <w:rPr>
          <w:b w:val="0"/>
        </w:rPr>
        <w:t xml:space="preserve"> та багато інших. До дитячого свята </w:t>
      </w:r>
      <w:r w:rsidR="008B2BEA">
        <w:rPr>
          <w:b w:val="0"/>
        </w:rPr>
        <w:t>«</w:t>
      </w:r>
      <w:r>
        <w:rPr>
          <w:b w:val="0"/>
        </w:rPr>
        <w:t>Ранкове суцвіття</w:t>
      </w:r>
      <w:r w:rsidR="008B2BEA">
        <w:rPr>
          <w:b w:val="0"/>
        </w:rPr>
        <w:t>»</w:t>
      </w:r>
      <w:r>
        <w:rPr>
          <w:b w:val="0"/>
        </w:rPr>
        <w:t xml:space="preserve"> був підготовлений фрагмент троїцького гуляння</w:t>
      </w:r>
      <w:r>
        <w:rPr>
          <w:b w:val="0"/>
          <w:lang w:val="ru-RU"/>
        </w:rPr>
        <w:t>:</w:t>
      </w:r>
      <w:r>
        <w:rPr>
          <w:b w:val="0"/>
        </w:rPr>
        <w:t xml:space="preserve"> ритуальні пісні, хороводи.</w:t>
      </w:r>
    </w:p>
    <w:p w:rsidR="00606A53" w:rsidRDefault="00606A53" w:rsidP="00606A53">
      <w:pPr>
        <w:pStyle w:val="a3"/>
        <w:spacing w:line="360" w:lineRule="auto"/>
        <w:jc w:val="both"/>
        <w:rPr>
          <w:b w:val="0"/>
        </w:rPr>
      </w:pPr>
      <w:r>
        <w:rPr>
          <w:b w:val="0"/>
        </w:rPr>
        <w:tab/>
        <w:t>Без виступу дитячого фольклорного гурту н</w:t>
      </w:r>
      <w:r w:rsidR="008B2BEA">
        <w:rPr>
          <w:b w:val="0"/>
        </w:rPr>
        <w:t>е обходиться жодне свято в селі</w:t>
      </w:r>
      <w:r>
        <w:rPr>
          <w:b w:val="0"/>
        </w:rPr>
        <w:t>, районі. Запрошують цей прекрасний колектив до участі в обласних, всеукраїнських святах фольклору.</w:t>
      </w:r>
    </w:p>
    <w:p w:rsidR="00606A53" w:rsidRDefault="00606A53" w:rsidP="00606A53">
      <w:pPr>
        <w:pStyle w:val="a3"/>
        <w:spacing w:line="360" w:lineRule="auto"/>
        <w:jc w:val="both"/>
        <w:rPr>
          <w:b w:val="0"/>
        </w:rPr>
      </w:pPr>
      <w:r>
        <w:rPr>
          <w:b w:val="0"/>
        </w:rPr>
        <w:tab/>
        <w:t xml:space="preserve">Будь-який виступ </w:t>
      </w:r>
      <w:r w:rsidR="00A43473">
        <w:rPr>
          <w:b w:val="0"/>
        </w:rPr>
        <w:t xml:space="preserve"> гурту </w:t>
      </w:r>
      <w:r w:rsidR="008B2BEA">
        <w:rPr>
          <w:b w:val="0"/>
        </w:rPr>
        <w:t>«</w:t>
      </w:r>
      <w:r>
        <w:rPr>
          <w:b w:val="0"/>
        </w:rPr>
        <w:t>Калиноньки</w:t>
      </w:r>
      <w:r w:rsidR="008B2BEA">
        <w:rPr>
          <w:b w:val="0"/>
        </w:rPr>
        <w:t>»</w:t>
      </w:r>
      <w:r>
        <w:rPr>
          <w:b w:val="0"/>
        </w:rPr>
        <w:t xml:space="preserve"> чи нова програма свідчать не лише про творче виконання мистецьких творів, а й про те, що в колективі відчувається згуртованість, повага один до одного, бажання принести людям задоволення.</w:t>
      </w:r>
    </w:p>
    <w:p w:rsidR="00606A53" w:rsidRDefault="00606A53" w:rsidP="008B2BEA">
      <w:pPr>
        <w:pStyle w:val="a3"/>
        <w:spacing w:line="360" w:lineRule="auto"/>
        <w:jc w:val="both"/>
        <w:rPr>
          <w:b w:val="0"/>
        </w:rPr>
      </w:pPr>
      <w:r>
        <w:rPr>
          <w:b w:val="0"/>
        </w:rPr>
        <w:tab/>
        <w:t xml:space="preserve">У доробку дитячого фольклорного колективу багато творчих знахідок, святкових заходів. Вони постійно працюють над відновленням звичаїв свого краю, відтворюють давнє мистецтво, сповнюючи його сучасного змісту. Зрештою, учасники </w:t>
      </w:r>
      <w:r w:rsidR="008B2BEA">
        <w:rPr>
          <w:b w:val="0"/>
        </w:rPr>
        <w:t>«</w:t>
      </w:r>
      <w:r>
        <w:rPr>
          <w:b w:val="0"/>
        </w:rPr>
        <w:t>Калиноньки</w:t>
      </w:r>
      <w:r w:rsidR="008B2BEA">
        <w:rPr>
          <w:b w:val="0"/>
        </w:rPr>
        <w:t>»</w:t>
      </w:r>
      <w:r>
        <w:rPr>
          <w:b w:val="0"/>
        </w:rPr>
        <w:t xml:space="preserve"> у такий спосіб постійно розширюють свій світогляд. Цьому сприяє чітко спланована </w:t>
      </w:r>
      <w:proofErr w:type="spellStart"/>
      <w:r>
        <w:rPr>
          <w:b w:val="0"/>
        </w:rPr>
        <w:t>внутріколективна</w:t>
      </w:r>
      <w:proofErr w:type="spellEnd"/>
      <w:r>
        <w:rPr>
          <w:b w:val="0"/>
        </w:rPr>
        <w:t xml:space="preserve"> робота, спрямована на згуртованість, взаємоповагу. Ансамбль має навіть свій кодекс честі, в якому сформульовані правила, як обов’язкові.</w:t>
      </w:r>
    </w:p>
    <w:p w:rsidR="00606A53" w:rsidRDefault="00606A53" w:rsidP="00606A53">
      <w:pPr>
        <w:pStyle w:val="a3"/>
        <w:numPr>
          <w:ilvl w:val="0"/>
          <w:numId w:val="1"/>
        </w:numPr>
        <w:tabs>
          <w:tab w:val="clear" w:pos="1062"/>
          <w:tab w:val="num" w:pos="1260"/>
        </w:tabs>
        <w:spacing w:line="360" w:lineRule="auto"/>
        <w:ind w:left="0" w:firstLine="702"/>
        <w:jc w:val="both"/>
        <w:rPr>
          <w:b w:val="0"/>
        </w:rPr>
      </w:pPr>
      <w:r>
        <w:rPr>
          <w:b w:val="0"/>
        </w:rPr>
        <w:t>Хлопці і дівчата відмовляються від грубощів відносно один одного.</w:t>
      </w:r>
    </w:p>
    <w:p w:rsidR="00606A53" w:rsidRDefault="00606A53" w:rsidP="00606A53">
      <w:pPr>
        <w:pStyle w:val="a3"/>
        <w:numPr>
          <w:ilvl w:val="0"/>
          <w:numId w:val="1"/>
        </w:numPr>
        <w:spacing w:line="360" w:lineRule="auto"/>
        <w:ind w:left="0" w:firstLine="702"/>
        <w:jc w:val="both"/>
        <w:rPr>
          <w:b w:val="0"/>
        </w:rPr>
      </w:pPr>
      <w:r>
        <w:rPr>
          <w:b w:val="0"/>
        </w:rPr>
        <w:t xml:space="preserve"> Відмовляються від прізвиськ, звертаються один до одного тільки на ім’я.</w:t>
      </w:r>
    </w:p>
    <w:p w:rsidR="00606A53" w:rsidRDefault="00606A53" w:rsidP="00606A53">
      <w:pPr>
        <w:pStyle w:val="a3"/>
        <w:numPr>
          <w:ilvl w:val="0"/>
          <w:numId w:val="1"/>
        </w:numPr>
        <w:tabs>
          <w:tab w:val="clear" w:pos="1062"/>
          <w:tab w:val="num" w:pos="1260"/>
        </w:tabs>
        <w:spacing w:line="360" w:lineRule="auto"/>
        <w:jc w:val="both"/>
        <w:rPr>
          <w:b w:val="0"/>
        </w:rPr>
      </w:pPr>
      <w:r>
        <w:rPr>
          <w:b w:val="0"/>
        </w:rPr>
        <w:t>Хлопці по-лицарськи ввічливі з дівчатами.</w:t>
      </w:r>
    </w:p>
    <w:p w:rsidR="00606A53" w:rsidRDefault="00606A53" w:rsidP="00606A53">
      <w:pPr>
        <w:pStyle w:val="a3"/>
        <w:numPr>
          <w:ilvl w:val="0"/>
          <w:numId w:val="1"/>
        </w:numPr>
        <w:tabs>
          <w:tab w:val="clear" w:pos="1062"/>
          <w:tab w:val="num" w:pos="1260"/>
        </w:tabs>
        <w:spacing w:line="360" w:lineRule="auto"/>
        <w:jc w:val="both"/>
        <w:rPr>
          <w:b w:val="0"/>
        </w:rPr>
      </w:pPr>
      <w:r>
        <w:rPr>
          <w:b w:val="0"/>
        </w:rPr>
        <w:t>Дівчата піклуються про товаришів-хлопців.</w:t>
      </w:r>
    </w:p>
    <w:p w:rsidR="00606A53" w:rsidRDefault="00606A53" w:rsidP="00606A53">
      <w:pPr>
        <w:pStyle w:val="a3"/>
        <w:numPr>
          <w:ilvl w:val="0"/>
          <w:numId w:val="1"/>
        </w:numPr>
        <w:tabs>
          <w:tab w:val="clear" w:pos="1062"/>
          <w:tab w:val="num" w:pos="1260"/>
        </w:tabs>
        <w:spacing w:line="360" w:lineRule="auto"/>
        <w:ind w:left="0" w:firstLine="702"/>
        <w:jc w:val="both"/>
        <w:rPr>
          <w:b w:val="0"/>
        </w:rPr>
      </w:pPr>
      <w:r>
        <w:rPr>
          <w:b w:val="0"/>
        </w:rPr>
        <w:t>Всі виховують у собі якості, необхідні для справжньої дружби</w:t>
      </w:r>
      <w:r>
        <w:rPr>
          <w:b w:val="0"/>
          <w:lang w:val="ru-RU"/>
        </w:rPr>
        <w:t xml:space="preserve">: </w:t>
      </w:r>
      <w:r>
        <w:rPr>
          <w:b w:val="0"/>
        </w:rPr>
        <w:t>чесність, справедливість, доброту,  взаємодопомогу.</w:t>
      </w:r>
    </w:p>
    <w:p w:rsidR="00606A53" w:rsidRDefault="00606A53" w:rsidP="00606A53">
      <w:pPr>
        <w:pStyle w:val="a3"/>
        <w:spacing w:line="360" w:lineRule="auto"/>
        <w:ind w:firstLine="702"/>
        <w:jc w:val="both"/>
        <w:rPr>
          <w:b w:val="0"/>
        </w:rPr>
      </w:pPr>
      <w:r>
        <w:rPr>
          <w:b w:val="0"/>
        </w:rPr>
        <w:lastRenderedPageBreak/>
        <w:t xml:space="preserve">На </w:t>
      </w:r>
      <w:r w:rsidR="008B2BEA">
        <w:rPr>
          <w:b w:val="0"/>
        </w:rPr>
        <w:t>Івано-Франківщині</w:t>
      </w:r>
      <w:r>
        <w:rPr>
          <w:b w:val="0"/>
        </w:rPr>
        <w:t xml:space="preserve"> багато уваги звертається на виховання дітей на прикладах поваги до хліба, хліборобських професій. </w:t>
      </w:r>
      <w:r w:rsidR="00A43473">
        <w:rPr>
          <w:b w:val="0"/>
        </w:rPr>
        <w:t>Майже у всіх районах Прикарпатського краю</w:t>
      </w:r>
      <w:r>
        <w:rPr>
          <w:b w:val="0"/>
        </w:rPr>
        <w:t xml:space="preserve"> щорічно для молодших школярів проводиться цикл бесід-зустрічей: </w:t>
      </w:r>
      <w:r w:rsidR="008B2BEA">
        <w:rPr>
          <w:b w:val="0"/>
        </w:rPr>
        <w:t>«</w:t>
      </w:r>
      <w:r>
        <w:rPr>
          <w:b w:val="0"/>
        </w:rPr>
        <w:t>Хліб в українській обрядовості</w:t>
      </w:r>
      <w:r w:rsidR="008B2BEA">
        <w:rPr>
          <w:b w:val="0"/>
        </w:rPr>
        <w:t>»</w:t>
      </w:r>
      <w:r>
        <w:rPr>
          <w:b w:val="0"/>
        </w:rPr>
        <w:t xml:space="preserve">, </w:t>
      </w:r>
      <w:r w:rsidR="008B2BEA">
        <w:rPr>
          <w:b w:val="0"/>
        </w:rPr>
        <w:t>«</w:t>
      </w:r>
      <w:r>
        <w:rPr>
          <w:b w:val="0"/>
        </w:rPr>
        <w:t>Хліб – усьому голова</w:t>
      </w:r>
      <w:r w:rsidR="008B2BEA">
        <w:rPr>
          <w:b w:val="0"/>
        </w:rPr>
        <w:t>»</w:t>
      </w:r>
      <w:r>
        <w:rPr>
          <w:b w:val="0"/>
        </w:rPr>
        <w:t xml:space="preserve"> та ін. Діти дізнаються, що: хліб завжди берегли; на його честь складали гімни; хлібом зустрічають найдорожчих гостей; в усі часи неповага до хліба дорівнювала найтяжчому злочину; з дитячих років людину вчили цінувати кусень хліба як найбільше багатство на Землі. В народі говорили про хліб, як про живу істоту</w:t>
      </w:r>
      <w:r>
        <w:rPr>
          <w:b w:val="0"/>
          <w:lang w:val="ru-RU"/>
        </w:rPr>
        <w:t>:</w:t>
      </w:r>
      <w:r>
        <w:rPr>
          <w:b w:val="0"/>
        </w:rPr>
        <w:t xml:space="preserve"> хліб-годувальник, хліб-батюшка.</w:t>
      </w:r>
    </w:p>
    <w:p w:rsidR="00606A53" w:rsidRDefault="00606A53" w:rsidP="00606A53">
      <w:pPr>
        <w:pStyle w:val="a3"/>
        <w:spacing w:line="360" w:lineRule="auto"/>
        <w:ind w:firstLine="702"/>
        <w:jc w:val="both"/>
        <w:rPr>
          <w:b w:val="0"/>
        </w:rPr>
      </w:pPr>
      <w:r>
        <w:rPr>
          <w:b w:val="0"/>
        </w:rPr>
        <w:t>Хліб – один з найважливіших атрибутів української обрядовості. Традиції, пов’язані з хлібом, який уособлює повагу до праці, кращі моральні засади взагалі, продовжують жити й сьогодні. Важливо, щоб їх засвоїло підростаюче покоління.</w:t>
      </w:r>
    </w:p>
    <w:p w:rsidR="00606A53" w:rsidRDefault="00606A53" w:rsidP="008B2BEA">
      <w:pPr>
        <w:pStyle w:val="a3"/>
        <w:spacing w:line="360" w:lineRule="auto"/>
        <w:ind w:firstLine="702"/>
        <w:jc w:val="both"/>
        <w:rPr>
          <w:b w:val="0"/>
        </w:rPr>
      </w:pPr>
      <w:r>
        <w:rPr>
          <w:b w:val="0"/>
        </w:rPr>
        <w:t>Нестандартна, творча робота проводиться в</w:t>
      </w:r>
      <w:r w:rsidR="00A43473">
        <w:rPr>
          <w:b w:val="0"/>
        </w:rPr>
        <w:t xml:space="preserve"> деяких </w:t>
      </w:r>
      <w:r>
        <w:rPr>
          <w:b w:val="0"/>
        </w:rPr>
        <w:t xml:space="preserve"> клуб</w:t>
      </w:r>
      <w:r w:rsidR="00A43473">
        <w:rPr>
          <w:b w:val="0"/>
        </w:rPr>
        <w:t>ах територіальних громад області</w:t>
      </w:r>
      <w:r>
        <w:rPr>
          <w:b w:val="0"/>
        </w:rPr>
        <w:t xml:space="preserve"> Тут залучають дітей молодшого шкільного віку до обрядового випікання, що одночасно стає своєрідним уроком народознавства. </w:t>
      </w:r>
    </w:p>
    <w:p w:rsidR="00606A53" w:rsidRDefault="00606A53" w:rsidP="00606A53">
      <w:pPr>
        <w:pStyle w:val="a3"/>
        <w:spacing w:line="360" w:lineRule="auto"/>
        <w:ind w:firstLine="703"/>
        <w:jc w:val="both"/>
        <w:rPr>
          <w:b w:val="0"/>
        </w:rPr>
      </w:pPr>
      <w:r>
        <w:rPr>
          <w:b w:val="0"/>
        </w:rPr>
        <w:t xml:space="preserve">Як переконують спостереження, в усіх </w:t>
      </w:r>
      <w:r w:rsidR="008B2BEA">
        <w:rPr>
          <w:b w:val="0"/>
        </w:rPr>
        <w:t>районах Івано-Франківщини</w:t>
      </w:r>
      <w:r>
        <w:rPr>
          <w:b w:val="0"/>
        </w:rPr>
        <w:t xml:space="preserve"> проводиться певна робота з українського національного виховання. Цей практичний досвід, накопичений в останні роки в різних позашкільних закладах потребує узагальнення й теоретичного осмислення.</w:t>
      </w:r>
    </w:p>
    <w:p w:rsidR="00686499" w:rsidRDefault="00686499" w:rsidP="00686499">
      <w:pPr>
        <w:pStyle w:val="a3"/>
        <w:spacing w:line="360" w:lineRule="auto"/>
        <w:ind w:firstLine="703"/>
        <w:rPr>
          <w:lang w:val="ru-RU"/>
        </w:rPr>
      </w:pPr>
    </w:p>
    <w:p w:rsidR="0099725E" w:rsidRDefault="0099725E" w:rsidP="00686499">
      <w:pPr>
        <w:pStyle w:val="a3"/>
        <w:spacing w:line="360" w:lineRule="auto"/>
        <w:ind w:firstLine="703"/>
        <w:rPr>
          <w:lang w:val="ru-RU"/>
        </w:rPr>
      </w:pPr>
    </w:p>
    <w:p w:rsidR="0099725E" w:rsidRPr="00AA003D" w:rsidRDefault="0099725E" w:rsidP="00686499">
      <w:pPr>
        <w:pStyle w:val="a3"/>
        <w:spacing w:line="360" w:lineRule="auto"/>
        <w:ind w:firstLine="703"/>
        <w:rPr>
          <w:lang w:val="ru-RU"/>
        </w:rPr>
      </w:pPr>
    </w:p>
    <w:p w:rsidR="00606A53" w:rsidRPr="00686499" w:rsidRDefault="00686499" w:rsidP="00686499">
      <w:pPr>
        <w:pStyle w:val="a3"/>
        <w:spacing w:line="360" w:lineRule="auto"/>
        <w:ind w:firstLine="703"/>
      </w:pPr>
      <w:r w:rsidRPr="00686499">
        <w:t>Список використаних джерел</w:t>
      </w:r>
    </w:p>
    <w:p w:rsidR="00686499" w:rsidRPr="00686499" w:rsidRDefault="00686499" w:rsidP="00413385">
      <w:pPr>
        <w:numPr>
          <w:ilvl w:val="0"/>
          <w:numId w:val="2"/>
        </w:numPr>
        <w:tabs>
          <w:tab w:val="num" w:pos="1260"/>
        </w:tabs>
        <w:spacing w:line="360" w:lineRule="auto"/>
        <w:ind w:left="0" w:firstLine="540"/>
        <w:jc w:val="both"/>
        <w:rPr>
          <w:sz w:val="28"/>
          <w:szCs w:val="28"/>
        </w:rPr>
      </w:pPr>
      <w:r w:rsidRPr="00686499">
        <w:rPr>
          <w:sz w:val="28"/>
          <w:szCs w:val="28"/>
        </w:rPr>
        <w:t xml:space="preserve">Дружба (парк). </w:t>
      </w:r>
      <w:r w:rsidRPr="00686499">
        <w:rPr>
          <w:sz w:val="28"/>
          <w:szCs w:val="28"/>
          <w:lang w:val="en-US"/>
        </w:rPr>
        <w:t>URL</w:t>
      </w:r>
      <w:r w:rsidRPr="00686499">
        <w:rPr>
          <w:sz w:val="28"/>
          <w:szCs w:val="28"/>
        </w:rPr>
        <w:t>: https://uk.wikipedia.org/wiki.</w:t>
      </w:r>
    </w:p>
    <w:p w:rsidR="00413385" w:rsidRPr="00686499" w:rsidRDefault="00413385" w:rsidP="00413385">
      <w:pPr>
        <w:numPr>
          <w:ilvl w:val="0"/>
          <w:numId w:val="2"/>
        </w:numPr>
        <w:tabs>
          <w:tab w:val="num" w:pos="1260"/>
        </w:tabs>
        <w:spacing w:line="360" w:lineRule="auto"/>
        <w:ind w:left="0" w:firstLine="540"/>
        <w:jc w:val="both"/>
        <w:rPr>
          <w:sz w:val="28"/>
        </w:rPr>
      </w:pPr>
      <w:proofErr w:type="spellStart"/>
      <w:r w:rsidRPr="00686499">
        <w:rPr>
          <w:sz w:val="28"/>
        </w:rPr>
        <w:t>Усачова</w:t>
      </w:r>
      <w:proofErr w:type="spellEnd"/>
      <w:r w:rsidRPr="00686499">
        <w:rPr>
          <w:sz w:val="28"/>
        </w:rPr>
        <w:t xml:space="preserve"> Г.М. Психолого-педагогічні передумови формування основ гуманістичного </w:t>
      </w:r>
      <w:r w:rsidR="00686499" w:rsidRPr="00686499">
        <w:rPr>
          <w:sz w:val="28"/>
        </w:rPr>
        <w:t>світогляду у молодших школярів</w:t>
      </w:r>
      <w:r w:rsidR="00686499" w:rsidRPr="00686499">
        <w:rPr>
          <w:sz w:val="28"/>
          <w:lang w:val="ru-RU"/>
        </w:rPr>
        <w:t xml:space="preserve">. </w:t>
      </w:r>
      <w:r w:rsidRPr="00686499">
        <w:rPr>
          <w:i/>
          <w:sz w:val="28"/>
        </w:rPr>
        <w:t>Вісн</w:t>
      </w:r>
      <w:r w:rsidR="00686499" w:rsidRPr="00686499">
        <w:rPr>
          <w:i/>
          <w:sz w:val="28"/>
        </w:rPr>
        <w:t>ик КНУКІМ</w:t>
      </w:r>
      <w:r w:rsidR="00686499" w:rsidRPr="00686499">
        <w:rPr>
          <w:sz w:val="28"/>
        </w:rPr>
        <w:t xml:space="preserve">: збірник наук. праць. Вип.10. К.: КНУКІМ, 2004. </w:t>
      </w:r>
      <w:r w:rsidR="00686499">
        <w:rPr>
          <w:sz w:val="28"/>
        </w:rPr>
        <w:t>С.114</w:t>
      </w:r>
      <w:r w:rsidR="00686499" w:rsidRPr="00686499">
        <w:rPr>
          <w:sz w:val="28"/>
        </w:rPr>
        <w:t>–</w:t>
      </w:r>
      <w:r w:rsidRPr="00686499">
        <w:rPr>
          <w:sz w:val="28"/>
        </w:rPr>
        <w:t>123.</w:t>
      </w:r>
    </w:p>
    <w:p w:rsidR="00797028" w:rsidRDefault="00797028"/>
    <w:sectPr w:rsidR="0079702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21971"/>
    <w:multiLevelType w:val="multilevel"/>
    <w:tmpl w:val="7F36AC9A"/>
    <w:lvl w:ilvl="0">
      <w:start w:val="1"/>
      <w:numFmt w:val="decimal"/>
      <w:lvlText w:val="%1."/>
      <w:lvlJc w:val="left"/>
      <w:pPr>
        <w:tabs>
          <w:tab w:val="num" w:pos="360"/>
        </w:tabs>
        <w:ind w:left="360" w:hanging="360"/>
      </w:pPr>
      <w:rPr>
        <w:rFonts w:hint="default"/>
        <w:sz w:val="28"/>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 w15:restartNumberingAfterBreak="0">
    <w:nsid w:val="24CA14D9"/>
    <w:multiLevelType w:val="multilevel"/>
    <w:tmpl w:val="0BD42F9C"/>
    <w:lvl w:ilvl="0">
      <w:start w:val="1"/>
      <w:numFmt w:val="decimal"/>
      <w:lvlText w:val="%1."/>
      <w:lvlJc w:val="left"/>
      <w:pPr>
        <w:tabs>
          <w:tab w:val="num" w:pos="1062"/>
        </w:tabs>
        <w:ind w:left="1062" w:hanging="360"/>
      </w:pPr>
      <w:rPr>
        <w:rFonts w:hint="default"/>
      </w:rPr>
    </w:lvl>
    <w:lvl w:ilvl="1">
      <w:start w:val="1"/>
      <w:numFmt w:val="lowerLetter"/>
      <w:lvlText w:val="%2."/>
      <w:lvlJc w:val="left"/>
      <w:pPr>
        <w:tabs>
          <w:tab w:val="num" w:pos="1782"/>
        </w:tabs>
        <w:ind w:left="1782" w:hanging="360"/>
      </w:pPr>
    </w:lvl>
    <w:lvl w:ilvl="2">
      <w:start w:val="1"/>
      <w:numFmt w:val="lowerRoman"/>
      <w:lvlText w:val="%3."/>
      <w:lvlJc w:val="right"/>
      <w:pPr>
        <w:tabs>
          <w:tab w:val="num" w:pos="2502"/>
        </w:tabs>
        <w:ind w:left="2502" w:hanging="180"/>
      </w:pPr>
    </w:lvl>
    <w:lvl w:ilvl="3">
      <w:start w:val="1"/>
      <w:numFmt w:val="decimal"/>
      <w:lvlText w:val="%4."/>
      <w:lvlJc w:val="left"/>
      <w:pPr>
        <w:tabs>
          <w:tab w:val="num" w:pos="3222"/>
        </w:tabs>
        <w:ind w:left="3222" w:hanging="360"/>
      </w:pPr>
    </w:lvl>
    <w:lvl w:ilvl="4">
      <w:start w:val="1"/>
      <w:numFmt w:val="lowerLetter"/>
      <w:lvlText w:val="%5."/>
      <w:lvlJc w:val="left"/>
      <w:pPr>
        <w:tabs>
          <w:tab w:val="num" w:pos="3942"/>
        </w:tabs>
        <w:ind w:left="3942" w:hanging="360"/>
      </w:pPr>
    </w:lvl>
    <w:lvl w:ilvl="5">
      <w:start w:val="1"/>
      <w:numFmt w:val="lowerRoman"/>
      <w:lvlText w:val="%6."/>
      <w:lvlJc w:val="right"/>
      <w:pPr>
        <w:tabs>
          <w:tab w:val="num" w:pos="4662"/>
        </w:tabs>
        <w:ind w:left="4662" w:hanging="180"/>
      </w:pPr>
    </w:lvl>
    <w:lvl w:ilvl="6">
      <w:start w:val="1"/>
      <w:numFmt w:val="decimal"/>
      <w:lvlText w:val="%7."/>
      <w:lvlJc w:val="left"/>
      <w:pPr>
        <w:tabs>
          <w:tab w:val="num" w:pos="5382"/>
        </w:tabs>
        <w:ind w:left="5382" w:hanging="360"/>
      </w:pPr>
    </w:lvl>
    <w:lvl w:ilvl="7">
      <w:start w:val="1"/>
      <w:numFmt w:val="lowerLetter"/>
      <w:lvlText w:val="%8."/>
      <w:lvlJc w:val="left"/>
      <w:pPr>
        <w:tabs>
          <w:tab w:val="num" w:pos="6102"/>
        </w:tabs>
        <w:ind w:left="6102" w:hanging="360"/>
      </w:pPr>
    </w:lvl>
    <w:lvl w:ilvl="8">
      <w:start w:val="1"/>
      <w:numFmt w:val="lowerRoman"/>
      <w:lvlText w:val="%9."/>
      <w:lvlJc w:val="right"/>
      <w:pPr>
        <w:tabs>
          <w:tab w:val="num" w:pos="6822"/>
        </w:tabs>
        <w:ind w:left="682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A53"/>
    <w:rsid w:val="000369DD"/>
    <w:rsid w:val="00132616"/>
    <w:rsid w:val="001D0892"/>
    <w:rsid w:val="003A4A84"/>
    <w:rsid w:val="00413385"/>
    <w:rsid w:val="00463FA2"/>
    <w:rsid w:val="00543FB8"/>
    <w:rsid w:val="00554264"/>
    <w:rsid w:val="00606A53"/>
    <w:rsid w:val="0067321F"/>
    <w:rsid w:val="00686499"/>
    <w:rsid w:val="00797028"/>
    <w:rsid w:val="007B6AFB"/>
    <w:rsid w:val="008B2BEA"/>
    <w:rsid w:val="0099725E"/>
    <w:rsid w:val="00A43473"/>
    <w:rsid w:val="00A72951"/>
    <w:rsid w:val="00AA003D"/>
    <w:rsid w:val="00B50310"/>
    <w:rsid w:val="00B6549C"/>
    <w:rsid w:val="00CD1FEC"/>
    <w:rsid w:val="00DC718B"/>
    <w:rsid w:val="00FE57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F45CB"/>
  <w15:docId w15:val="{D79A5B66-6129-4617-99C0-BF511DC24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A53"/>
    <w:pPr>
      <w:spacing w:after="0" w:line="240" w:lineRule="auto"/>
    </w:pPr>
    <w:rPr>
      <w:rFonts w:ascii="Times New Roman" w:eastAsia="Times New Roman" w:hAnsi="Times New Roman" w:cs="Times New Roman"/>
      <w:sz w:val="20"/>
      <w:szCs w:val="20"/>
      <w:lang w:eastAsia="uk-UA"/>
    </w:rPr>
  </w:style>
  <w:style w:type="paragraph" w:styleId="2">
    <w:name w:val="heading 2"/>
    <w:basedOn w:val="a"/>
    <w:next w:val="a"/>
    <w:link w:val="20"/>
    <w:qFormat/>
    <w:rsid w:val="00606A53"/>
    <w:pPr>
      <w:keepNext/>
      <w:spacing w:before="240" w:after="60"/>
      <w:outlineLvl w:val="1"/>
    </w:pPr>
    <w:rPr>
      <w:rFonts w:ascii="Arial" w:hAnsi="Arial"/>
      <w:b/>
      <w:i/>
      <w:sz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06A53"/>
    <w:rPr>
      <w:rFonts w:ascii="Arial" w:eastAsia="Times New Roman" w:hAnsi="Arial" w:cs="Times New Roman"/>
      <w:b/>
      <w:i/>
      <w:sz w:val="28"/>
      <w:szCs w:val="20"/>
      <w:lang w:val="ru-RU" w:eastAsia="ru-RU"/>
    </w:rPr>
  </w:style>
  <w:style w:type="paragraph" w:styleId="a3">
    <w:name w:val="Body Text Indent"/>
    <w:basedOn w:val="a"/>
    <w:link w:val="a4"/>
    <w:semiHidden/>
    <w:rsid w:val="00606A53"/>
    <w:pPr>
      <w:jc w:val="center"/>
    </w:pPr>
    <w:rPr>
      <w:b/>
      <w:sz w:val="28"/>
      <w:lang w:eastAsia="ru-RU"/>
    </w:rPr>
  </w:style>
  <w:style w:type="character" w:customStyle="1" w:styleId="a4">
    <w:name w:val="Основной текст с отступом Знак"/>
    <w:basedOn w:val="a0"/>
    <w:link w:val="a3"/>
    <w:semiHidden/>
    <w:rsid w:val="00606A53"/>
    <w:rPr>
      <w:rFonts w:ascii="Times New Roman" w:eastAsia="Times New Roman" w:hAnsi="Times New Roman" w:cs="Times New Roman"/>
      <w:b/>
      <w:sz w:val="28"/>
      <w:szCs w:val="20"/>
      <w:lang w:eastAsia="ru-RU"/>
    </w:rPr>
  </w:style>
  <w:style w:type="paragraph" w:styleId="a5">
    <w:name w:val="Normal (Web)"/>
    <w:basedOn w:val="a"/>
    <w:uiPriority w:val="99"/>
    <w:unhideWhenUsed/>
    <w:rsid w:val="00463FA2"/>
    <w:pPr>
      <w:spacing w:before="100" w:beforeAutospacing="1" w:after="100" w:afterAutospacing="1"/>
    </w:pPr>
    <w:rPr>
      <w:sz w:val="24"/>
      <w:szCs w:val="24"/>
    </w:rPr>
  </w:style>
  <w:style w:type="character" w:styleId="a6">
    <w:name w:val="Hyperlink"/>
    <w:basedOn w:val="a0"/>
    <w:uiPriority w:val="99"/>
    <w:semiHidden/>
    <w:unhideWhenUsed/>
    <w:rsid w:val="00463FA2"/>
    <w:rPr>
      <w:color w:val="0000FF"/>
      <w:u w:val="single"/>
    </w:rPr>
  </w:style>
  <w:style w:type="character" w:styleId="a7">
    <w:name w:val="Emphasis"/>
    <w:basedOn w:val="a0"/>
    <w:uiPriority w:val="20"/>
    <w:qFormat/>
    <w:rsid w:val="007B6AF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1455">
      <w:bodyDiv w:val="1"/>
      <w:marLeft w:val="0"/>
      <w:marRight w:val="0"/>
      <w:marTop w:val="0"/>
      <w:marBottom w:val="0"/>
      <w:divBdr>
        <w:top w:val="none" w:sz="0" w:space="0" w:color="auto"/>
        <w:left w:val="none" w:sz="0" w:space="0" w:color="auto"/>
        <w:bottom w:val="none" w:sz="0" w:space="0" w:color="auto"/>
        <w:right w:val="none" w:sz="0" w:space="0" w:color="auto"/>
      </w:divBdr>
    </w:div>
    <w:div w:id="711075720">
      <w:bodyDiv w:val="1"/>
      <w:marLeft w:val="0"/>
      <w:marRight w:val="0"/>
      <w:marTop w:val="0"/>
      <w:marBottom w:val="0"/>
      <w:divBdr>
        <w:top w:val="none" w:sz="0" w:space="0" w:color="auto"/>
        <w:left w:val="none" w:sz="0" w:space="0" w:color="auto"/>
        <w:bottom w:val="none" w:sz="0" w:space="0" w:color="auto"/>
        <w:right w:val="none" w:sz="0" w:space="0" w:color="auto"/>
      </w:divBdr>
    </w:div>
    <w:div w:id="830173331">
      <w:bodyDiv w:val="1"/>
      <w:marLeft w:val="0"/>
      <w:marRight w:val="0"/>
      <w:marTop w:val="0"/>
      <w:marBottom w:val="0"/>
      <w:divBdr>
        <w:top w:val="none" w:sz="0" w:space="0" w:color="auto"/>
        <w:left w:val="none" w:sz="0" w:space="0" w:color="auto"/>
        <w:bottom w:val="none" w:sz="0" w:space="0" w:color="auto"/>
        <w:right w:val="none" w:sz="0" w:space="0" w:color="auto"/>
      </w:divBdr>
    </w:div>
    <w:div w:id="1054813727">
      <w:bodyDiv w:val="1"/>
      <w:marLeft w:val="0"/>
      <w:marRight w:val="0"/>
      <w:marTop w:val="0"/>
      <w:marBottom w:val="0"/>
      <w:divBdr>
        <w:top w:val="none" w:sz="0" w:space="0" w:color="auto"/>
        <w:left w:val="none" w:sz="0" w:space="0" w:color="auto"/>
        <w:bottom w:val="none" w:sz="0" w:space="0" w:color="auto"/>
        <w:right w:val="none" w:sz="0" w:space="0" w:color="auto"/>
      </w:divBdr>
    </w:div>
    <w:div w:id="146742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7</Pages>
  <Words>1927</Words>
  <Characters>10985</Characters>
  <Application>Microsoft Office Word</Application>
  <DocSecurity>0</DocSecurity>
  <Lines>91</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Mariya</cp:lastModifiedBy>
  <cp:revision>14</cp:revision>
  <dcterms:created xsi:type="dcterms:W3CDTF">2020-09-01T20:28:00Z</dcterms:created>
  <dcterms:modified xsi:type="dcterms:W3CDTF">2022-09-01T19:26:00Z</dcterms:modified>
</cp:coreProperties>
</file>