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F96" w:rsidRPr="00612B4A" w:rsidRDefault="00F61F96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F61F96" w:rsidRPr="00D06D14" w:rsidRDefault="00F61F96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61F96" w:rsidRPr="00D06D14" w:rsidRDefault="00F61F96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F61F96" w:rsidRPr="00CC2FDB" w:rsidRDefault="00F61F96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F61F96" w:rsidRDefault="00F61F96">
      <w:pPr>
        <w:rPr>
          <w:rFonts w:ascii="Times New Roman" w:hAnsi="Times New Roman"/>
          <w:sz w:val="28"/>
          <w:szCs w:val="28"/>
          <w:lang w:val="uk-UA"/>
        </w:rPr>
      </w:pPr>
    </w:p>
    <w:p w:rsidR="00F61F96" w:rsidRPr="000C5B3E" w:rsidRDefault="00F61F96" w:rsidP="000C5B3E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</w:pPr>
      <w:r>
        <w:rPr>
          <w:color w:val="000000"/>
        </w:rPr>
        <w:t xml:space="preserve">Дисципліна </w:t>
      </w:r>
      <w:r>
        <w:rPr>
          <w:b/>
          <w:color w:val="000000"/>
        </w:rPr>
        <w:t>Медійно-інформаційна грамотність вчителя природничих дисциплін</w:t>
      </w:r>
    </w:p>
    <w:p w:rsidR="00F61F96" w:rsidRPr="000C5B3E" w:rsidRDefault="00F61F96" w:rsidP="000C5B3E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r>
        <w:rPr>
          <w:b/>
          <w:color w:val="000000"/>
        </w:rPr>
        <w:t>хімії середовища та хімічної освіти</w:t>
      </w:r>
    </w:p>
    <w:p w:rsidR="00F61F96" w:rsidRDefault="00F61F96" w:rsidP="000C5B3E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r w:rsidRPr="00B61B96">
        <w:rPr>
          <w:b/>
          <w:color w:val="000000"/>
        </w:rPr>
        <w:t>природничих наук</w:t>
      </w:r>
    </w:p>
    <w:p w:rsidR="00F61F96" w:rsidRDefault="00F61F96" w:rsidP="000C5B3E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 xml:space="preserve">Викладач </w:t>
      </w:r>
      <w:r w:rsidRPr="00B61B96">
        <w:rPr>
          <w:b/>
          <w:color w:val="000000"/>
        </w:rPr>
        <w:t>Мідак Лілія Ярославівна</w:t>
      </w:r>
    </w:p>
    <w:p w:rsidR="00F61F96" w:rsidRPr="008723AC" w:rsidRDefault="00F61F96">
      <w:pPr>
        <w:rPr>
          <w:rFonts w:ascii="Times New Roman" w:hAnsi="Times New Roman"/>
          <w:sz w:val="28"/>
          <w:szCs w:val="28"/>
          <w:lang w:val="uk-UA"/>
        </w:rPr>
      </w:pPr>
      <w:r w:rsidRPr="000C5B3E">
        <w:rPr>
          <w:rFonts w:ascii="Times New Roman" w:hAnsi="Times New Roman"/>
          <w:sz w:val="28"/>
          <w:szCs w:val="28"/>
          <w:lang w:val="de-DE"/>
        </w:rPr>
        <w:t>E</w:t>
      </w:r>
      <w:r w:rsidRPr="008723AC">
        <w:rPr>
          <w:rFonts w:ascii="Times New Roman" w:hAnsi="Times New Roman"/>
          <w:sz w:val="28"/>
          <w:szCs w:val="28"/>
          <w:lang w:val="uk-UA"/>
        </w:rPr>
        <w:t>-</w:t>
      </w:r>
      <w:r w:rsidRPr="000C5B3E">
        <w:rPr>
          <w:rFonts w:ascii="Times New Roman" w:hAnsi="Times New Roman"/>
          <w:sz w:val="28"/>
          <w:szCs w:val="28"/>
          <w:lang w:val="de-DE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lili</w:t>
      </w:r>
      <w:r>
        <w:rPr>
          <w:rFonts w:ascii="Times New Roman" w:hAnsi="Times New Roman"/>
          <w:b/>
          <w:sz w:val="28"/>
          <w:szCs w:val="28"/>
          <w:lang w:val="de-DE"/>
        </w:rPr>
        <w:t>i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a</w:t>
      </w:r>
      <w:r w:rsidRPr="008723AC">
        <w:rPr>
          <w:rFonts w:ascii="Times New Roman" w:hAnsi="Times New Roman"/>
          <w:b/>
          <w:sz w:val="28"/>
          <w:szCs w:val="28"/>
          <w:lang w:val="uk-UA"/>
        </w:rPr>
        <w:t>.</w:t>
      </w:r>
      <w:r w:rsidRPr="000C5B3E">
        <w:rPr>
          <w:rFonts w:ascii="Times New Roman" w:hAnsi="Times New Roman"/>
          <w:b/>
          <w:sz w:val="28"/>
          <w:szCs w:val="28"/>
          <w:lang w:val="de-DE"/>
        </w:rPr>
        <w:t>midak</w:t>
      </w:r>
      <w:r w:rsidRPr="008723AC">
        <w:rPr>
          <w:rFonts w:ascii="Times New Roman" w:hAnsi="Times New Roman"/>
          <w:b/>
          <w:sz w:val="28"/>
          <w:szCs w:val="28"/>
          <w:lang w:val="uk-UA"/>
        </w:rPr>
        <w:t>@</w:t>
      </w:r>
      <w:r>
        <w:rPr>
          <w:rFonts w:ascii="Times New Roman" w:hAnsi="Times New Roman"/>
          <w:b/>
          <w:sz w:val="28"/>
          <w:szCs w:val="28"/>
          <w:lang w:val="de-DE"/>
        </w:rPr>
        <w:t>pnu.edu.ua</w:t>
      </w:r>
    </w:p>
    <w:p w:rsidR="00F61F96" w:rsidRPr="00612B4A" w:rsidRDefault="00F61F96" w:rsidP="00831D6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F61F96" w:rsidRPr="000958B7" w:rsidRDefault="00F61F96" w:rsidP="000958B7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eastAsia="BookmanOldStyle-Italic" w:hAnsi="Times New Roman"/>
          <w:sz w:val="24"/>
          <w:szCs w:val="24"/>
          <w:lang w:val="uk-UA"/>
        </w:rPr>
      </w:pPr>
      <w:r w:rsidRPr="00C765BE">
        <w:rPr>
          <w:rFonts w:ascii="Times New Roman" w:eastAsia="BookmanOldStyle-Italic" w:hAnsi="Times New Roman"/>
          <w:iCs/>
          <w:sz w:val="24"/>
          <w:szCs w:val="24"/>
          <w:lang w:val="uk-UA"/>
        </w:rPr>
        <w:t>1.</w:t>
      </w:r>
      <w:r w:rsidRPr="000958B7">
        <w:rPr>
          <w:rFonts w:ascii="Times New Roman" w:eastAsia="BookmanOldStyle-Italic" w:hAnsi="Times New Roman"/>
          <w:i/>
          <w:iCs/>
          <w:sz w:val="24"/>
          <w:szCs w:val="24"/>
          <w:lang w:val="uk-UA"/>
        </w:rPr>
        <w:t xml:space="preserve"> </w:t>
      </w:r>
      <w:r w:rsidRPr="000958B7">
        <w:rPr>
          <w:rFonts w:ascii="Times New Roman" w:eastAsia="BookmanOldStyle-Italic" w:hAnsi="Times New Roman"/>
          <w:iCs/>
          <w:sz w:val="24"/>
          <w:szCs w:val="24"/>
          <w:lang w:val="uk-UA"/>
        </w:rPr>
        <w:t>Медіаосвіта та медіаграмотність</w:t>
      </w:r>
      <w:r w:rsidRPr="000958B7">
        <w:rPr>
          <w:rFonts w:ascii="Times New Roman" w:eastAsia="BookmanOldStyle-Italic" w:hAnsi="Times New Roman"/>
          <w:sz w:val="24"/>
          <w:szCs w:val="24"/>
          <w:lang w:val="uk-UA"/>
        </w:rPr>
        <w:t>: підручник / Ред.-упор. В. Ф.Іванов, О. В. Волошенюк; За науковою редакцією В. В. Різуна.— Київ: Центр вільної преси, 2012. — C. 5-16, 19-23, 24-43.</w:t>
      </w:r>
    </w:p>
    <w:p w:rsidR="00F61F96" w:rsidRPr="000958B7" w:rsidRDefault="00F61F96" w:rsidP="000958B7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  <w:lang w:val="uk-UA"/>
        </w:rPr>
      </w:pPr>
      <w:r w:rsidRPr="000958B7">
        <w:rPr>
          <w:rFonts w:ascii="Times New Roman" w:eastAsia="BookmanOldStyle-Italic" w:hAnsi="Times New Roman"/>
          <w:sz w:val="24"/>
          <w:szCs w:val="24"/>
          <w:lang w:val="uk-UA"/>
        </w:rPr>
        <w:t xml:space="preserve">2. Антонченко М. Дефініція поняття «Інфомедійна грамотність педагога» // </w:t>
      </w:r>
      <w:r w:rsidRPr="000958B7">
        <w:rPr>
          <w:rFonts w:ascii="Times New Roman" w:hAnsi="Times New Roman"/>
          <w:sz w:val="24"/>
          <w:szCs w:val="24"/>
          <w:lang w:val="uk-UA"/>
        </w:rPr>
        <w:t>Інфомедійна грамотність – невід’ємна складова навчального процесу закладу вищої освіти : збірник статей / Редкол. : В. Ф. Іванов (голов. ред.) [та ін.]. – Київ : Академія української преси, IREX, Центр Вільної преси, 2021. – С.12-21.</w:t>
      </w:r>
    </w:p>
    <w:p w:rsidR="00F61F96" w:rsidRPr="000958B7" w:rsidRDefault="00F61F96" w:rsidP="000958B7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  <w:lang w:val="uk-UA"/>
        </w:rPr>
      </w:pPr>
      <w:r w:rsidRPr="000958B7">
        <w:rPr>
          <w:rFonts w:ascii="Times New Roman" w:hAnsi="Times New Roman"/>
          <w:sz w:val="24"/>
          <w:szCs w:val="24"/>
          <w:lang w:val="uk-UA"/>
        </w:rPr>
        <w:t xml:space="preserve">3. Філіп Ю., Борбель Л. Розвиток та формування медіакомпетентності учнів із метою самоактуалізації особистості в умовах глобального медіа простору </w:t>
      </w:r>
      <w:r w:rsidRPr="000958B7">
        <w:rPr>
          <w:rFonts w:ascii="Times New Roman" w:eastAsia="BookmanOldStyle-Italic" w:hAnsi="Times New Roman"/>
          <w:sz w:val="24"/>
          <w:szCs w:val="24"/>
          <w:lang w:val="uk-UA"/>
        </w:rPr>
        <w:t xml:space="preserve">// </w:t>
      </w:r>
      <w:r w:rsidRPr="000958B7">
        <w:rPr>
          <w:rFonts w:ascii="Times New Roman" w:hAnsi="Times New Roman"/>
          <w:sz w:val="24"/>
          <w:szCs w:val="24"/>
          <w:lang w:val="uk-UA"/>
        </w:rPr>
        <w:t>Інфомедійна грамотність – невід’ємна складова навчального процесу закладу вищої освіти : збірник статей / Редкол. : В. Ф. Іванов (голов. ред.) [та ін.]. – Київ : Академія української преси, IREX, Центр Вільної преси, 2021. – С.22-27.</w:t>
      </w:r>
    </w:p>
    <w:p w:rsidR="00F61F96" w:rsidRPr="000958B7" w:rsidRDefault="00F61F96" w:rsidP="000958B7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  <w:lang w:val="uk-UA"/>
        </w:rPr>
      </w:pPr>
      <w:r w:rsidRPr="000958B7">
        <w:rPr>
          <w:rFonts w:ascii="Times New Roman" w:hAnsi="Times New Roman"/>
          <w:sz w:val="24"/>
          <w:szCs w:val="24"/>
          <w:lang w:val="uk-UA"/>
        </w:rPr>
        <w:t xml:space="preserve">4. Будник О. Інфомедійна грамотність викладача як умова критичного мислення та медіаекологічної компетентності учасників освітнього процесу </w:t>
      </w:r>
      <w:r w:rsidRPr="000958B7">
        <w:rPr>
          <w:rFonts w:ascii="Times New Roman" w:eastAsia="BookmanOldStyle-Italic" w:hAnsi="Times New Roman"/>
          <w:sz w:val="24"/>
          <w:szCs w:val="24"/>
          <w:lang w:val="uk-UA"/>
        </w:rPr>
        <w:t xml:space="preserve">// </w:t>
      </w:r>
      <w:r w:rsidRPr="000958B7">
        <w:rPr>
          <w:rFonts w:ascii="Times New Roman" w:hAnsi="Times New Roman"/>
          <w:sz w:val="24"/>
          <w:szCs w:val="24"/>
          <w:lang w:val="uk-UA"/>
        </w:rPr>
        <w:t>Інфомедійна грамотність – невід’ємна складова навчального процесу закладу вищої освіти : збірник статей / Редкол. : В. Ф. Іванов (голов. ред.) [та ін.]. – Київ : Академія української преси, IREX, Центр Вільної преси, 2021. – С.36-45.</w:t>
      </w:r>
    </w:p>
    <w:p w:rsidR="00F61F96" w:rsidRPr="000958B7" w:rsidRDefault="00F61F96" w:rsidP="000958B7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  <w:lang w:val="uk-UA"/>
        </w:rPr>
      </w:pPr>
      <w:r w:rsidRPr="000958B7">
        <w:rPr>
          <w:rFonts w:ascii="Times New Roman" w:hAnsi="Times New Roman"/>
          <w:sz w:val="24"/>
          <w:szCs w:val="24"/>
          <w:lang w:val="uk-UA"/>
        </w:rPr>
        <w:t>5. Устименко Т., Водолазька Т. Інфомедійна грамотність у проєктуванні візуального контенту освітнього середовища // Інфомедійна грамотність – невід’ємна складова навчального процесу закладу вищої освіти : збірник статей / Редкол. : В. Ф. Іванов (голов. ред.) [та ін.]. – Київ : Академія української преси, IREX, Центр Вільної преси, 2021. – С.46-54.</w:t>
      </w:r>
    </w:p>
    <w:p w:rsidR="00F61F96" w:rsidRPr="000958B7" w:rsidRDefault="00F61F96" w:rsidP="000958B7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  <w:lang w:val="uk-UA"/>
        </w:rPr>
      </w:pPr>
      <w:r w:rsidRPr="000958B7">
        <w:rPr>
          <w:rFonts w:ascii="Times New Roman" w:hAnsi="Times New Roman"/>
          <w:sz w:val="24"/>
          <w:szCs w:val="24"/>
          <w:lang w:val="uk-UA"/>
        </w:rPr>
        <w:t>6. Вороніна Г., Удовенко П. Шляхи формування медіаграмотності в умовах позашкільної освіти // Інфомедійна грамотність – невід’ємна складова навчального процесу закладу вищої освіти : збірник статей / Редкол. : В. Ф. Іванов (голов. ред.) [та ін.]. – Київ : Академія української преси, IREX, Центр Вільної преси, 2021. – С.55-59.</w:t>
      </w:r>
    </w:p>
    <w:p w:rsidR="00F61F96" w:rsidRPr="000958B7" w:rsidRDefault="00F61F96" w:rsidP="000958B7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  <w:lang w:val="uk-UA"/>
        </w:rPr>
      </w:pPr>
      <w:r w:rsidRPr="000958B7">
        <w:rPr>
          <w:rFonts w:ascii="Times New Roman" w:hAnsi="Times New Roman"/>
          <w:sz w:val="24"/>
          <w:szCs w:val="24"/>
          <w:lang w:val="uk-UA"/>
        </w:rPr>
        <w:t>7. Глинянюк Н. Формування медіапсихологічної компетентності педагогів в умовах післядипломної освіти // Інфомедійна грамотність – невід’ємна складова навчального процесу закладу вищої освіти : збірник статей / Редкол. : В. Ф. Іванов (голов. ред.) [та ін.]. – Київ : Академія української преси, IREX, Центр Вільної преси, 2021. – С.66-77.</w:t>
      </w:r>
    </w:p>
    <w:p w:rsidR="00F61F96" w:rsidRPr="000958B7" w:rsidRDefault="00F61F96" w:rsidP="000958B7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hAnsi="Times New Roman"/>
          <w:sz w:val="24"/>
          <w:szCs w:val="24"/>
          <w:lang w:val="uk-UA"/>
        </w:rPr>
      </w:pPr>
      <w:r w:rsidRPr="000958B7">
        <w:rPr>
          <w:rFonts w:ascii="Times New Roman" w:hAnsi="Times New Roman"/>
          <w:sz w:val="24"/>
          <w:szCs w:val="24"/>
          <w:lang w:val="uk-UA"/>
        </w:rPr>
        <w:t>8. Поплавська Н., Дащенко Н., Мединська О. Ключові освітні компетентності і компетентності інфомедійної грамотності// Інфомедійна грамотність – невід’ємна складова навчального процесу закладу вищої освіти : збірник статей / Редкол. : В. Ф. Іванов (голов. ред.) [та ін.]. – Київ : Академія української преси, IREX, Центр Вільної преси, 2021. – С.83-108.</w:t>
      </w:r>
    </w:p>
    <w:p w:rsidR="00F61F96" w:rsidRDefault="00F61F96">
      <w:pPr>
        <w:rPr>
          <w:rFonts w:ascii="Times New Roman" w:hAnsi="Times New Roman"/>
          <w:sz w:val="20"/>
          <w:szCs w:val="20"/>
          <w:lang w:val="uk-UA"/>
        </w:rPr>
      </w:pPr>
    </w:p>
    <w:p w:rsidR="00F61F96" w:rsidRPr="00B6780C" w:rsidRDefault="00F61F9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pnu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</w:rPr>
          <w:t>-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lib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</w:rPr>
          <w:t>@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ukr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</w:rPr>
          <w:t>.</w:t>
        </w:r>
        <w:r w:rsidRPr="00F10EC6">
          <w:rPr>
            <w:rStyle w:val="Hyperlink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net</w:t>
        </w:r>
      </w:hyperlink>
      <w:r>
        <w:rPr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по мірі надходження).</w:t>
      </w:r>
    </w:p>
    <w:p w:rsidR="00F61F96" w:rsidRDefault="00F61F96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F61F96" w:rsidRPr="00B6780C" w:rsidRDefault="00F61F96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F61F96" w:rsidRDefault="00F61F96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F61F96" w:rsidSect="004C6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OldStyle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AFA4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CCB8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A1296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FCA4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65AB6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5C83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2417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232B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F463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E0E39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C33C3C"/>
    <w:multiLevelType w:val="hybridMultilevel"/>
    <w:tmpl w:val="074AEF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FF20E2"/>
    <w:multiLevelType w:val="hybridMultilevel"/>
    <w:tmpl w:val="3EB64266"/>
    <w:lvl w:ilvl="0" w:tplc="B5202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E8C1288"/>
    <w:multiLevelType w:val="hybridMultilevel"/>
    <w:tmpl w:val="2AA44D0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958B7"/>
    <w:rsid w:val="000C5B3E"/>
    <w:rsid w:val="000E0EAA"/>
    <w:rsid w:val="001101E0"/>
    <w:rsid w:val="00111406"/>
    <w:rsid w:val="00114E9C"/>
    <w:rsid w:val="00157B9D"/>
    <w:rsid w:val="00215008"/>
    <w:rsid w:val="0022718B"/>
    <w:rsid w:val="0025247D"/>
    <w:rsid w:val="002B54E4"/>
    <w:rsid w:val="002C0779"/>
    <w:rsid w:val="0030229F"/>
    <w:rsid w:val="00303AF6"/>
    <w:rsid w:val="00330349"/>
    <w:rsid w:val="00355901"/>
    <w:rsid w:val="003B468A"/>
    <w:rsid w:val="004202FA"/>
    <w:rsid w:val="00434EED"/>
    <w:rsid w:val="00453DA1"/>
    <w:rsid w:val="00456296"/>
    <w:rsid w:val="004630F7"/>
    <w:rsid w:val="004B0CB2"/>
    <w:rsid w:val="004C6AA4"/>
    <w:rsid w:val="00523F49"/>
    <w:rsid w:val="0055170C"/>
    <w:rsid w:val="00553583"/>
    <w:rsid w:val="005C1BF7"/>
    <w:rsid w:val="00612B4A"/>
    <w:rsid w:val="006730C3"/>
    <w:rsid w:val="006C08AA"/>
    <w:rsid w:val="00734729"/>
    <w:rsid w:val="0075036D"/>
    <w:rsid w:val="007621B8"/>
    <w:rsid w:val="00775BC0"/>
    <w:rsid w:val="007A69F0"/>
    <w:rsid w:val="007B4B53"/>
    <w:rsid w:val="00831D69"/>
    <w:rsid w:val="008401BE"/>
    <w:rsid w:val="008723AC"/>
    <w:rsid w:val="0088445A"/>
    <w:rsid w:val="00887A78"/>
    <w:rsid w:val="008C6D37"/>
    <w:rsid w:val="009145E8"/>
    <w:rsid w:val="00952C33"/>
    <w:rsid w:val="00975929"/>
    <w:rsid w:val="00991E66"/>
    <w:rsid w:val="009940A2"/>
    <w:rsid w:val="009C69BA"/>
    <w:rsid w:val="009E28B6"/>
    <w:rsid w:val="009E607F"/>
    <w:rsid w:val="009F1B2C"/>
    <w:rsid w:val="00A0698B"/>
    <w:rsid w:val="00A35D46"/>
    <w:rsid w:val="00A41272"/>
    <w:rsid w:val="00A95EF2"/>
    <w:rsid w:val="00AF41FC"/>
    <w:rsid w:val="00B0190E"/>
    <w:rsid w:val="00B16AC3"/>
    <w:rsid w:val="00B41E81"/>
    <w:rsid w:val="00B45623"/>
    <w:rsid w:val="00B45C3A"/>
    <w:rsid w:val="00B61B96"/>
    <w:rsid w:val="00B6780C"/>
    <w:rsid w:val="00B820EA"/>
    <w:rsid w:val="00B92B78"/>
    <w:rsid w:val="00BB3582"/>
    <w:rsid w:val="00BD6EDA"/>
    <w:rsid w:val="00C0490B"/>
    <w:rsid w:val="00C765BE"/>
    <w:rsid w:val="00C93182"/>
    <w:rsid w:val="00CC1223"/>
    <w:rsid w:val="00CC2FDB"/>
    <w:rsid w:val="00CC6726"/>
    <w:rsid w:val="00D06D14"/>
    <w:rsid w:val="00D40F79"/>
    <w:rsid w:val="00D430D7"/>
    <w:rsid w:val="00D90F53"/>
    <w:rsid w:val="00DB0613"/>
    <w:rsid w:val="00DD7C7B"/>
    <w:rsid w:val="00E65F23"/>
    <w:rsid w:val="00EC588E"/>
    <w:rsid w:val="00EE4776"/>
    <w:rsid w:val="00F10EC6"/>
    <w:rsid w:val="00F22D57"/>
    <w:rsid w:val="00F31917"/>
    <w:rsid w:val="00F378D5"/>
    <w:rsid w:val="00F61F96"/>
    <w:rsid w:val="00F61FDA"/>
    <w:rsid w:val="00F72872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AA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customStyle="1" w:styleId="2">
    <w:name w:val="Основний текст (2)_"/>
    <w:basedOn w:val="DefaultParagraphFont"/>
    <w:link w:val="20"/>
    <w:uiPriority w:val="99"/>
    <w:locked/>
    <w:rsid w:val="000C5B3E"/>
    <w:rPr>
      <w:rFonts w:cs="Times New Roman"/>
      <w:sz w:val="28"/>
      <w:szCs w:val="28"/>
      <w:shd w:val="clear" w:color="auto" w:fill="FFFFFF"/>
      <w:lang w:bidi="ar-SA"/>
    </w:rPr>
  </w:style>
  <w:style w:type="paragraph" w:customStyle="1" w:styleId="20">
    <w:name w:val="Основний текст (2)"/>
    <w:basedOn w:val="Normal"/>
    <w:link w:val="2"/>
    <w:uiPriority w:val="99"/>
    <w:rsid w:val="000C5B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/>
      <w:noProof/>
      <w:sz w:val="28"/>
      <w:szCs w:val="28"/>
      <w:shd w:val="clear" w:color="auto" w:fill="FFFFFF"/>
      <w:lang w:val="uk-UA" w:eastAsia="uk-UA"/>
    </w:rPr>
  </w:style>
  <w:style w:type="paragraph" w:customStyle="1" w:styleId="Default">
    <w:name w:val="Default"/>
    <w:uiPriority w:val="99"/>
    <w:rsid w:val="004562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8723AC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2391</Words>
  <Characters>1364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WanderKory</cp:lastModifiedBy>
  <cp:revision>3</cp:revision>
  <dcterms:created xsi:type="dcterms:W3CDTF">2023-01-24T06:18:00Z</dcterms:created>
  <dcterms:modified xsi:type="dcterms:W3CDTF">2023-01-25T10:55:00Z</dcterms:modified>
</cp:coreProperties>
</file>