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CB32AF" w14:textId="77777777" w:rsidR="002938F6" w:rsidRDefault="00C20AC7" w:rsidP="00E63D0C">
      <w:pPr>
        <w:spacing w:after="0" w:line="240" w:lineRule="auto"/>
        <w:jc w:val="center"/>
        <w:rPr>
          <w:rFonts w:ascii="Times New Roman" w:hAnsi="Times New Roman" w:cs="Times New Roman"/>
          <w:b/>
          <w:bCs/>
          <w:sz w:val="24"/>
          <w:szCs w:val="24"/>
        </w:rPr>
      </w:pPr>
      <w:r w:rsidRPr="002938F6">
        <w:rPr>
          <w:rFonts w:ascii="Times New Roman" w:hAnsi="Times New Roman" w:cs="Times New Roman"/>
          <w:b/>
          <w:bCs/>
          <w:sz w:val="24"/>
          <w:szCs w:val="24"/>
        </w:rPr>
        <w:t>Зміцнення стресостійкості особистості в умовах війни</w:t>
      </w:r>
    </w:p>
    <w:p w14:paraId="26912E05" w14:textId="70BB0567" w:rsidR="00E63D0C" w:rsidRPr="002938F6" w:rsidRDefault="000F44CF" w:rsidP="00E63D0C">
      <w:pPr>
        <w:spacing w:after="0" w:line="240" w:lineRule="auto"/>
        <w:jc w:val="center"/>
        <w:rPr>
          <w:rFonts w:ascii="Times New Roman" w:hAnsi="Times New Roman" w:cs="Times New Roman"/>
          <w:sz w:val="24"/>
          <w:szCs w:val="24"/>
        </w:rPr>
      </w:pPr>
      <w:r w:rsidRPr="002938F6">
        <w:rPr>
          <w:rFonts w:ascii="Times New Roman" w:hAnsi="Times New Roman" w:cs="Times New Roman"/>
          <w:sz w:val="24"/>
          <w:szCs w:val="24"/>
        </w:rPr>
        <w:t xml:space="preserve"> </w:t>
      </w:r>
    </w:p>
    <w:p w14:paraId="4225D111" w14:textId="35FF3F3B" w:rsidR="00C20AC7" w:rsidRPr="002938F6" w:rsidRDefault="00395B6C" w:rsidP="00E63D0C">
      <w:pPr>
        <w:spacing w:after="0" w:line="240" w:lineRule="auto"/>
        <w:jc w:val="both"/>
        <w:rPr>
          <w:rFonts w:ascii="Times New Roman" w:hAnsi="Times New Roman" w:cs="Times New Roman"/>
          <w:sz w:val="24"/>
          <w:szCs w:val="24"/>
        </w:rPr>
      </w:pPr>
      <w:r w:rsidRPr="002938F6">
        <w:rPr>
          <w:rFonts w:ascii="Times New Roman" w:hAnsi="Times New Roman" w:cs="Times New Roman"/>
          <w:sz w:val="24"/>
          <w:szCs w:val="24"/>
        </w:rPr>
        <w:t>Мета</w:t>
      </w:r>
      <w:r w:rsidR="00E63D0C" w:rsidRPr="002938F6">
        <w:rPr>
          <w:rFonts w:ascii="Times New Roman" w:hAnsi="Times New Roman" w:cs="Times New Roman"/>
          <w:sz w:val="24"/>
          <w:szCs w:val="24"/>
        </w:rPr>
        <w:t xml:space="preserve"> методичних матеріялів</w:t>
      </w:r>
      <w:r w:rsidRPr="002938F6">
        <w:rPr>
          <w:rFonts w:ascii="Times New Roman" w:hAnsi="Times New Roman" w:cs="Times New Roman"/>
          <w:sz w:val="24"/>
          <w:szCs w:val="24"/>
        </w:rPr>
        <w:t xml:space="preserve">: допомогти </w:t>
      </w:r>
      <w:r w:rsidR="00E63D0C" w:rsidRPr="002938F6">
        <w:rPr>
          <w:rFonts w:ascii="Times New Roman" w:hAnsi="Times New Roman" w:cs="Times New Roman"/>
          <w:sz w:val="24"/>
          <w:szCs w:val="24"/>
        </w:rPr>
        <w:t>майбутнім класним керівникам і керівницям</w:t>
      </w:r>
      <w:r w:rsidRPr="002938F6">
        <w:rPr>
          <w:rFonts w:ascii="Times New Roman" w:hAnsi="Times New Roman" w:cs="Times New Roman"/>
          <w:sz w:val="24"/>
          <w:szCs w:val="24"/>
        </w:rPr>
        <w:t xml:space="preserve"> провести цикл занять зі здобувачами/здобувачками освіти в аспекті застосування аутогенного тренування та інших засобів укріплення різних видів здоров’я (духовного, морального, соціального, психічного, психологічного й тілесного складників).</w:t>
      </w:r>
    </w:p>
    <w:p w14:paraId="292C6382" w14:textId="4CA94D49" w:rsidR="00395B6C" w:rsidRPr="002938F6" w:rsidRDefault="00395B6C" w:rsidP="00E63D0C">
      <w:pPr>
        <w:spacing w:after="0" w:line="240" w:lineRule="auto"/>
        <w:ind w:firstLine="708"/>
        <w:jc w:val="both"/>
        <w:rPr>
          <w:rFonts w:ascii="Times New Roman" w:hAnsi="Times New Roman" w:cs="Times New Roman"/>
          <w:sz w:val="24"/>
          <w:szCs w:val="24"/>
        </w:rPr>
      </w:pPr>
      <w:r w:rsidRPr="002938F6">
        <w:rPr>
          <w:rFonts w:ascii="Times New Roman" w:hAnsi="Times New Roman" w:cs="Times New Roman"/>
          <w:sz w:val="24"/>
          <w:szCs w:val="24"/>
        </w:rPr>
        <w:t xml:space="preserve">У програмі: методика аутогенного тренування; </w:t>
      </w:r>
      <w:r w:rsidR="00E32531" w:rsidRPr="002938F6">
        <w:rPr>
          <w:rFonts w:ascii="Times New Roman" w:hAnsi="Times New Roman" w:cs="Times New Roman"/>
          <w:sz w:val="24"/>
          <w:szCs w:val="24"/>
        </w:rPr>
        <w:t xml:space="preserve">корисні </w:t>
      </w:r>
      <w:r w:rsidRPr="002938F6">
        <w:rPr>
          <w:rFonts w:ascii="Times New Roman" w:hAnsi="Times New Roman" w:cs="Times New Roman"/>
          <w:sz w:val="24"/>
          <w:szCs w:val="24"/>
        </w:rPr>
        <w:t xml:space="preserve">формули для самонавіювання; дидактична гра </w:t>
      </w:r>
      <w:r w:rsidRPr="002938F6">
        <w:rPr>
          <w:rFonts w:ascii="Times New Roman" w:hAnsi="Times New Roman" w:cs="Times New Roman"/>
          <w:i/>
          <w:iCs/>
          <w:sz w:val="24"/>
          <w:szCs w:val="24"/>
        </w:rPr>
        <w:t>Народна мудрість про різні види здоров’я.</w:t>
      </w:r>
      <w:r w:rsidRPr="002938F6">
        <w:rPr>
          <w:rFonts w:ascii="Times New Roman" w:hAnsi="Times New Roman" w:cs="Times New Roman"/>
          <w:sz w:val="24"/>
          <w:szCs w:val="24"/>
        </w:rPr>
        <w:t xml:space="preserve"> Як провести КТС </w:t>
      </w:r>
      <w:r w:rsidRPr="002938F6">
        <w:rPr>
          <w:rFonts w:ascii="Times New Roman" w:hAnsi="Times New Roman" w:cs="Times New Roman"/>
          <w:i/>
          <w:iCs/>
          <w:sz w:val="24"/>
          <w:szCs w:val="24"/>
        </w:rPr>
        <w:t>Аукціон прислів’їв і приказок про здоров’я та його збереження</w:t>
      </w:r>
      <w:r w:rsidRPr="002938F6">
        <w:rPr>
          <w:rFonts w:ascii="Times New Roman" w:hAnsi="Times New Roman" w:cs="Times New Roman"/>
          <w:sz w:val="24"/>
          <w:szCs w:val="24"/>
        </w:rPr>
        <w:t>. Поради стосовно збереження стр</w:t>
      </w:r>
      <w:r w:rsidR="00E32531" w:rsidRPr="002938F6">
        <w:rPr>
          <w:rFonts w:ascii="Times New Roman" w:hAnsi="Times New Roman" w:cs="Times New Roman"/>
          <w:sz w:val="24"/>
          <w:szCs w:val="24"/>
        </w:rPr>
        <w:t>е</w:t>
      </w:r>
      <w:r w:rsidRPr="002938F6">
        <w:rPr>
          <w:rFonts w:ascii="Times New Roman" w:hAnsi="Times New Roman" w:cs="Times New Roman"/>
          <w:sz w:val="24"/>
          <w:szCs w:val="24"/>
        </w:rPr>
        <w:t>состійкості</w:t>
      </w:r>
      <w:r w:rsidR="00E32531" w:rsidRPr="002938F6">
        <w:rPr>
          <w:rFonts w:ascii="Times New Roman" w:hAnsi="Times New Roman" w:cs="Times New Roman"/>
          <w:sz w:val="24"/>
          <w:szCs w:val="24"/>
        </w:rPr>
        <w:t>.</w:t>
      </w:r>
    </w:p>
    <w:p w14:paraId="69FB15BD" w14:textId="77777777" w:rsidR="00E63D0C" w:rsidRPr="002938F6" w:rsidRDefault="00E63D0C" w:rsidP="00E63D0C">
      <w:pPr>
        <w:spacing w:after="0" w:line="240" w:lineRule="auto"/>
        <w:ind w:firstLine="708"/>
        <w:jc w:val="both"/>
        <w:rPr>
          <w:rFonts w:ascii="Times New Roman" w:hAnsi="Times New Roman" w:cs="Times New Roman"/>
          <w:sz w:val="24"/>
          <w:szCs w:val="24"/>
        </w:rPr>
      </w:pPr>
      <w:r w:rsidRPr="002938F6">
        <w:rPr>
          <w:rFonts w:ascii="Times New Roman" w:hAnsi="Times New Roman" w:cs="Times New Roman"/>
          <w:sz w:val="24"/>
          <w:szCs w:val="24"/>
        </w:rPr>
        <w:t>Із часу повномасштабного вторгнення російських військ українці й українки чи не щодня переживають травмівні події та ситуації, які впливають на самопочуття й психологічне здоров’я, зокрема на порушення сну. Відповідно, актуалізується питання психологічної допомоги особам, у яких виникають нічні жахіття внаслідок впливу війни.</w:t>
      </w:r>
    </w:p>
    <w:p w14:paraId="7B9348F7" w14:textId="77777777" w:rsidR="00E63D0C" w:rsidRPr="002938F6" w:rsidRDefault="00E63D0C" w:rsidP="00E63D0C">
      <w:pPr>
        <w:spacing w:after="0" w:line="240" w:lineRule="auto"/>
        <w:ind w:firstLine="708"/>
        <w:rPr>
          <w:rFonts w:ascii="Times New Roman" w:hAnsi="Times New Roman" w:cs="Times New Roman"/>
          <w:sz w:val="24"/>
          <w:szCs w:val="24"/>
        </w:rPr>
      </w:pPr>
      <w:r w:rsidRPr="002938F6">
        <w:rPr>
          <w:rFonts w:ascii="Times New Roman" w:hAnsi="Times New Roman" w:cs="Times New Roman"/>
          <w:sz w:val="24"/>
          <w:szCs w:val="24"/>
        </w:rPr>
        <w:t>Нові виклики перед Україною, породжені подоланням наслідків військових дій на її теренах, потребують використання людьми різних засобів зміцнення здоров’я. Передовсім значущим, як міркуємо, є прагнення не захворіти, мати надійну витримку, уміння переносити всілякі життєві негаразди. Виняткову значимість при цьому має вдосконалення особистістю різними засобами своєї стресостійкості як основної запоруки доброго здоров’я, зокрема вміння переключати свою увагу, забутися, перевести думки на інше, відволіктися тощо.</w:t>
      </w:r>
    </w:p>
    <w:p w14:paraId="6FAF6D83" w14:textId="4FCCEE2C" w:rsidR="00395B6C" w:rsidRPr="002938F6" w:rsidRDefault="00395B6C" w:rsidP="00E63D0C">
      <w:pPr>
        <w:spacing w:after="0" w:line="240" w:lineRule="auto"/>
        <w:ind w:firstLine="708"/>
        <w:jc w:val="both"/>
        <w:rPr>
          <w:rFonts w:ascii="Times New Roman" w:hAnsi="Times New Roman" w:cs="Times New Roman"/>
          <w:sz w:val="24"/>
          <w:szCs w:val="24"/>
        </w:rPr>
      </w:pPr>
      <w:r w:rsidRPr="002938F6">
        <w:rPr>
          <w:rFonts w:ascii="Times New Roman" w:hAnsi="Times New Roman" w:cs="Times New Roman"/>
          <w:sz w:val="24"/>
          <w:szCs w:val="24"/>
        </w:rPr>
        <w:t xml:space="preserve">Серед останніх вагомих узагальнюючих студій відносно складових здоров’я, його цілісного вивчення знаходимо монографію </w:t>
      </w:r>
      <w:r w:rsidRPr="002938F6">
        <w:rPr>
          <w:rFonts w:ascii="Times New Roman" w:hAnsi="Times New Roman" w:cs="Times New Roman"/>
          <w:b/>
          <w:bCs/>
          <w:sz w:val="24"/>
          <w:szCs w:val="24"/>
        </w:rPr>
        <w:t>Мирослава Савчина</w:t>
      </w:r>
      <w:r w:rsidRPr="002938F6">
        <w:rPr>
          <w:rFonts w:ascii="Times New Roman" w:hAnsi="Times New Roman" w:cs="Times New Roman"/>
          <w:sz w:val="24"/>
          <w:szCs w:val="24"/>
        </w:rPr>
        <w:t xml:space="preserve"> </w:t>
      </w:r>
      <w:r w:rsidRPr="002938F6">
        <w:rPr>
          <w:rFonts w:ascii="Times New Roman" w:hAnsi="Times New Roman" w:cs="Times New Roman"/>
          <w:i/>
          <w:iCs/>
          <w:sz w:val="24"/>
          <w:szCs w:val="24"/>
        </w:rPr>
        <w:t>Здоров’я людини. Духовний, особистісний і тілесний виміри.</w:t>
      </w:r>
      <w:r w:rsidRPr="002938F6">
        <w:rPr>
          <w:rFonts w:ascii="Times New Roman" w:hAnsi="Times New Roman" w:cs="Times New Roman"/>
          <w:sz w:val="24"/>
          <w:szCs w:val="24"/>
        </w:rPr>
        <w:t xml:space="preserve"> Корисним є методологічне мотивування доцільності виокремлення науковцем у структурі здоров’я кожного з нас </w:t>
      </w:r>
      <w:r w:rsidRPr="002938F6">
        <w:rPr>
          <w:rFonts w:ascii="Times New Roman" w:hAnsi="Times New Roman" w:cs="Times New Roman"/>
          <w:b/>
          <w:bCs/>
          <w:sz w:val="24"/>
          <w:szCs w:val="24"/>
        </w:rPr>
        <w:t>духовного, морального, соціального, психічного, психологічного й тілесного</w:t>
      </w:r>
      <w:r w:rsidRPr="002938F6">
        <w:rPr>
          <w:rFonts w:ascii="Times New Roman" w:hAnsi="Times New Roman" w:cs="Times New Roman"/>
          <w:sz w:val="24"/>
          <w:szCs w:val="24"/>
        </w:rPr>
        <w:t xml:space="preserve"> складників, розкриття сутності цих понять, їхні критерії та емпіричні показники, окреслені зв’язки між ними, з’ясування стратегії ставлення до здоров'я, його типи й рівні, визначені принципи та завдання поліпшення</w:t>
      </w:r>
    </w:p>
    <w:p w14:paraId="20CF702E" w14:textId="77777777" w:rsidR="00E63D0C" w:rsidRPr="002938F6" w:rsidRDefault="00E63D0C" w:rsidP="00E63D0C">
      <w:pPr>
        <w:spacing w:after="0" w:line="240" w:lineRule="auto"/>
        <w:rPr>
          <w:rFonts w:ascii="Times New Roman" w:hAnsi="Times New Roman" w:cs="Times New Roman"/>
          <w:sz w:val="24"/>
          <w:szCs w:val="24"/>
        </w:rPr>
      </w:pPr>
      <w:r w:rsidRPr="002938F6">
        <w:rPr>
          <w:rFonts w:ascii="Times New Roman" w:hAnsi="Times New Roman" w:cs="Times New Roman"/>
          <w:sz w:val="24"/>
          <w:szCs w:val="24"/>
        </w:rPr>
        <w:t>Кожний із видів здоров’я має свої засоби зміцнення, зокрема це стосується можливості музичного впливу на особистість з урахуванням її індивідуально-психологічних особливостей, осібно рівня освіченості.</w:t>
      </w:r>
    </w:p>
    <w:p w14:paraId="25B6DFE2" w14:textId="55EDF169" w:rsidR="00786AB9" w:rsidRPr="002938F6" w:rsidRDefault="00E63D0C" w:rsidP="00E63D0C">
      <w:pPr>
        <w:spacing w:after="0" w:line="240" w:lineRule="auto"/>
        <w:ind w:firstLine="708"/>
        <w:rPr>
          <w:rFonts w:ascii="Times New Roman" w:hAnsi="Times New Roman" w:cs="Times New Roman"/>
          <w:sz w:val="24"/>
          <w:szCs w:val="24"/>
        </w:rPr>
      </w:pPr>
      <w:r w:rsidRPr="002938F6">
        <w:rPr>
          <w:rFonts w:ascii="Times New Roman" w:hAnsi="Times New Roman" w:cs="Times New Roman"/>
          <w:sz w:val="24"/>
          <w:szCs w:val="24"/>
        </w:rPr>
        <w:t>Між</w:t>
      </w:r>
      <w:r w:rsidR="00832BD4" w:rsidRPr="002938F6">
        <w:rPr>
          <w:rFonts w:ascii="Times New Roman" w:hAnsi="Times New Roman" w:cs="Times New Roman"/>
          <w:sz w:val="24"/>
          <w:szCs w:val="24"/>
        </w:rPr>
        <w:t xml:space="preserve"> технологій, що підвищують резервні духовно-фізіологічні можливості організму, виділяють музикотерапію. Вона – одна з найбільш багатозначних у психолого-педагогічному контексті видів естетотерапії, або арттерапії. Нині вже вивчено музикотерапію як інноваційну здоров’язбережувальну технологію. Означено її зміст, подано вимоги до застосування на практиці. Наслідком є позитивний вплив на становлення та розвиток гармонійної особистості дітей через дію на емоційно-почуттєву сферу, інтелектуальні й комунікативні здібності, психофізіологічний стан. Серед форм і видів музикотерапії є активна й рецептивна. Щоправда, у таких студіях, чомусь, не згадують про музику дзвінків і дзвонів, її лікувальне застосування.</w:t>
      </w:r>
    </w:p>
    <w:p w14:paraId="71772460" w14:textId="77777777" w:rsidR="005072DE" w:rsidRPr="002938F6" w:rsidRDefault="005072DE" w:rsidP="00E63D0C">
      <w:pPr>
        <w:spacing w:after="0" w:line="240" w:lineRule="auto"/>
        <w:ind w:firstLine="708"/>
        <w:rPr>
          <w:rFonts w:ascii="Times New Roman" w:hAnsi="Times New Roman" w:cs="Times New Roman"/>
          <w:sz w:val="24"/>
          <w:szCs w:val="24"/>
        </w:rPr>
      </w:pPr>
      <w:r w:rsidRPr="002938F6">
        <w:rPr>
          <w:rFonts w:ascii="Times New Roman" w:hAnsi="Times New Roman" w:cs="Times New Roman"/>
          <w:sz w:val="24"/>
          <w:szCs w:val="24"/>
        </w:rPr>
        <w:t xml:space="preserve">У педагогічному досвіді автора практикуються творчі завдання майбутнім класним керівникам і керівницям. Із метою привернення уваги до звучання дзвоників, дзвінків і дзвонів, рекомендується розробити поради для здобувачів/здобувачок освіти основної школи стосовно пізнання краси звучання малих ідіофонів: </w:t>
      </w:r>
      <w:r w:rsidRPr="002938F6">
        <w:rPr>
          <w:rFonts w:ascii="Times New Roman" w:hAnsi="Times New Roman" w:cs="Times New Roman"/>
          <w:i/>
          <w:iCs/>
          <w:sz w:val="24"/>
          <w:szCs w:val="24"/>
        </w:rPr>
        <w:t>Маєте можливість узяти в руки дзвоник – задзеленчіть, вслухайтеся, оцініть феномен звучання, його містику, полюбуйтеся переливами, затуханням, накладанням обертона на обертон</w:t>
      </w:r>
      <w:r w:rsidRPr="002938F6">
        <w:rPr>
          <w:rFonts w:ascii="Times New Roman" w:hAnsi="Times New Roman" w:cs="Times New Roman"/>
          <w:sz w:val="24"/>
          <w:szCs w:val="24"/>
        </w:rPr>
        <w:t xml:space="preserve">; </w:t>
      </w:r>
      <w:r w:rsidRPr="002938F6">
        <w:rPr>
          <w:rFonts w:ascii="Times New Roman" w:hAnsi="Times New Roman" w:cs="Times New Roman"/>
          <w:i/>
          <w:iCs/>
          <w:sz w:val="24"/>
          <w:szCs w:val="24"/>
        </w:rPr>
        <w:t>Дайте оцінку звучання церковних дзвонів з їхнього набору на дзвіниці</w:t>
      </w:r>
      <w:r w:rsidRPr="002938F6">
        <w:rPr>
          <w:rFonts w:ascii="Times New Roman" w:hAnsi="Times New Roman" w:cs="Times New Roman"/>
          <w:sz w:val="24"/>
          <w:szCs w:val="24"/>
        </w:rPr>
        <w:t xml:space="preserve">; </w:t>
      </w:r>
      <w:r w:rsidRPr="002938F6">
        <w:rPr>
          <w:rFonts w:ascii="Times New Roman" w:hAnsi="Times New Roman" w:cs="Times New Roman"/>
          <w:i/>
          <w:iCs/>
          <w:sz w:val="24"/>
          <w:szCs w:val="24"/>
        </w:rPr>
        <w:t>Визначте різницю звучання годинникових дзвонів і церковного дзвоніння</w:t>
      </w:r>
      <w:r w:rsidRPr="002938F6">
        <w:rPr>
          <w:rFonts w:ascii="Times New Roman" w:hAnsi="Times New Roman" w:cs="Times New Roman"/>
          <w:sz w:val="24"/>
          <w:szCs w:val="24"/>
        </w:rPr>
        <w:t xml:space="preserve">; </w:t>
      </w:r>
      <w:r w:rsidRPr="002938F6">
        <w:rPr>
          <w:rFonts w:ascii="Times New Roman" w:hAnsi="Times New Roman" w:cs="Times New Roman"/>
          <w:i/>
          <w:iCs/>
          <w:sz w:val="24"/>
          <w:szCs w:val="24"/>
        </w:rPr>
        <w:t>Навчіться переводити увагу з власних душевних переживань на милозвучність звучання різних церковних дзвонінь</w:t>
      </w:r>
      <w:r w:rsidRPr="002938F6">
        <w:rPr>
          <w:rFonts w:ascii="Times New Roman" w:hAnsi="Times New Roman" w:cs="Times New Roman"/>
          <w:sz w:val="24"/>
          <w:szCs w:val="24"/>
        </w:rPr>
        <w:t xml:space="preserve">; </w:t>
      </w:r>
      <w:r w:rsidRPr="002938F6">
        <w:rPr>
          <w:rFonts w:ascii="Times New Roman" w:hAnsi="Times New Roman" w:cs="Times New Roman"/>
          <w:i/>
          <w:iCs/>
          <w:sz w:val="24"/>
          <w:szCs w:val="24"/>
        </w:rPr>
        <w:t>Спробуйте отримати втіху від майстерної оцінки українськими прозаїками й поетами місця церковних дзвонінь у житті народу, імітації їхніх звучань в музичних творах</w:t>
      </w:r>
      <w:r w:rsidRPr="002938F6">
        <w:rPr>
          <w:rFonts w:ascii="Times New Roman" w:hAnsi="Times New Roman" w:cs="Times New Roman"/>
          <w:sz w:val="24"/>
          <w:szCs w:val="24"/>
        </w:rPr>
        <w:t xml:space="preserve">; </w:t>
      </w:r>
      <w:r w:rsidRPr="002938F6">
        <w:rPr>
          <w:rFonts w:ascii="Times New Roman" w:hAnsi="Times New Roman" w:cs="Times New Roman"/>
          <w:i/>
          <w:iCs/>
          <w:sz w:val="24"/>
          <w:szCs w:val="24"/>
        </w:rPr>
        <w:t>У Великодні дні, коли протягом трьох днів дозволяється бажаючим бити в церковні дзвони, спробуйте це зробити, творіть ті ритми, які вам подобаються</w:t>
      </w:r>
      <w:r w:rsidRPr="002938F6">
        <w:rPr>
          <w:rFonts w:ascii="Times New Roman" w:hAnsi="Times New Roman" w:cs="Times New Roman"/>
          <w:sz w:val="24"/>
          <w:szCs w:val="24"/>
        </w:rPr>
        <w:t xml:space="preserve"> та ін.</w:t>
      </w:r>
    </w:p>
    <w:p w14:paraId="16FB6C25" w14:textId="36A989B5" w:rsidR="005072DE" w:rsidRPr="002938F6" w:rsidRDefault="005072DE" w:rsidP="00E63D0C">
      <w:pPr>
        <w:spacing w:after="0" w:line="240" w:lineRule="auto"/>
        <w:ind w:firstLine="708"/>
        <w:rPr>
          <w:rFonts w:ascii="Times New Roman" w:hAnsi="Times New Roman" w:cs="Times New Roman"/>
          <w:sz w:val="24"/>
          <w:szCs w:val="24"/>
        </w:rPr>
      </w:pPr>
      <w:r w:rsidRPr="002938F6">
        <w:rPr>
          <w:rFonts w:ascii="Times New Roman" w:hAnsi="Times New Roman" w:cs="Times New Roman"/>
          <w:sz w:val="24"/>
          <w:szCs w:val="24"/>
        </w:rPr>
        <w:t xml:space="preserve">При підготовці здобувачів і здобувачок вищої освіти до педагогічної практики у навчальних закладах звертається увага на правильне інструктування їхніх </w:t>
      </w:r>
      <w:r w:rsidRPr="002938F6">
        <w:rPr>
          <w:rFonts w:ascii="Times New Roman" w:hAnsi="Times New Roman" w:cs="Times New Roman"/>
          <w:sz w:val="24"/>
          <w:szCs w:val="24"/>
        </w:rPr>
        <w:lastRenderedPageBreak/>
        <w:t>вихованців/вихованок стосовно реагування на биття у дзвони на сполох. Адже в Україні 21 серпня 2022 року затвердили нові сигнали тривоги. Відповідно, їх почали запроваджувати в деяких громадах. Про це повідомив Центр протидії дезінформації при Рада національної безпеки і оборони України. Ось як звучать такі вістки: «сигнал хімічної небезпеки – звук церковних дзвонів; сигнал радіаційної небезпеки – дзвін у набат (правильніше – сполошне биття чи вдаряння в сполошний дзвін. – Б. К.); сигнал евакуації з міста – гудок потяга; безперервний 30-секундний сигнал сирени, як і раніше, означає повітряну тривогу». Звісно, вони повинні передбачати не тільки певні раціональні тілесні дії, а й, передовсім, реальну оцінку ситуації, мобілізацію психічних сил, налагодження внутрішнього порядку тощо.</w:t>
      </w:r>
    </w:p>
    <w:sectPr w:rsidR="005072DE" w:rsidRPr="002938F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92B"/>
    <w:rsid w:val="000F44CF"/>
    <w:rsid w:val="002938F6"/>
    <w:rsid w:val="00395B6C"/>
    <w:rsid w:val="00406507"/>
    <w:rsid w:val="00476003"/>
    <w:rsid w:val="005072DE"/>
    <w:rsid w:val="00786AB9"/>
    <w:rsid w:val="00832BD4"/>
    <w:rsid w:val="009E4AE6"/>
    <w:rsid w:val="00B6692B"/>
    <w:rsid w:val="00C20AC7"/>
    <w:rsid w:val="00E32531"/>
    <w:rsid w:val="00E63D0C"/>
    <w:rsid w:val="00FF21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3B080"/>
  <w15:chartTrackingRefBased/>
  <w15:docId w15:val="{ED80DDB7-449B-4A9B-A4C4-8497EDA0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3172</Words>
  <Characters>1809</Characters>
  <Application>Microsoft Office Word</Application>
  <DocSecurity>0</DocSecurity>
  <Lines>15</Lines>
  <Paragraphs>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380673422165</dc:creator>
  <cp:keywords/>
  <dc:description/>
  <cp:lastModifiedBy>380673422165</cp:lastModifiedBy>
  <cp:revision>11</cp:revision>
  <dcterms:created xsi:type="dcterms:W3CDTF">2023-02-28T04:08:00Z</dcterms:created>
  <dcterms:modified xsi:type="dcterms:W3CDTF">2023-05-09T08:15:00Z</dcterms:modified>
</cp:coreProperties>
</file>