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D98" w:rsidRDefault="004E5D98" w:rsidP="0099647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USE OF EPITHETS IN FICTION TEXT </w:t>
      </w:r>
    </w:p>
    <w:p w:rsidR="004E5D98" w:rsidRDefault="004E5D98" w:rsidP="0099647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based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on Harper Lee’s novel “To Kill a Mockingbird”)</w:t>
      </w:r>
    </w:p>
    <w:p w:rsidR="004E5D98" w:rsidRDefault="004E5D98" w:rsidP="0099647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Ella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Mintsys</w:t>
      </w:r>
      <w:proofErr w:type="spellEnd"/>
      <w:r w:rsidR="00A12AED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7A57BF">
        <w:rPr>
          <w:rFonts w:ascii="Times New Roman" w:hAnsi="Times New Roman" w:cs="Times New Roman"/>
          <w:b/>
          <w:sz w:val="28"/>
          <w:szCs w:val="28"/>
          <w:lang w:val="en-US"/>
        </w:rPr>
        <w:t>Olesya</w:t>
      </w:r>
      <w:proofErr w:type="spellEnd"/>
      <w:r w:rsidR="007A57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12AED">
        <w:rPr>
          <w:rFonts w:ascii="Times New Roman" w:hAnsi="Times New Roman" w:cs="Times New Roman"/>
          <w:b/>
          <w:sz w:val="28"/>
          <w:szCs w:val="28"/>
          <w:lang w:val="en-US"/>
        </w:rPr>
        <w:t>Monyuk</w:t>
      </w:r>
      <w:proofErr w:type="spellEnd"/>
      <w:r w:rsidR="00A12AE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Ivano-Frankivsk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, Ukraine)</w:t>
      </w:r>
    </w:p>
    <w:p w:rsidR="00996478" w:rsidRDefault="00996478" w:rsidP="00996478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Epithet, one of the most frequently used stylistic devices, has been in the focus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of  linguists’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literary critics’ </w:t>
      </w:r>
      <w:r w:rsidR="000805A9">
        <w:rPr>
          <w:rFonts w:ascii="Times New Roman" w:hAnsi="Times New Roman" w:cs="Times New Roman"/>
          <w:sz w:val="28"/>
          <w:szCs w:val="28"/>
          <w:lang w:val="en-US"/>
        </w:rPr>
        <w:t>attention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for many years.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Such linguists as O.O.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Potebnya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O.M.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Morokhovskyi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I.R.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Galperin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Yu.M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Skrebnev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V.A.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Kukharenko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others</w:t>
      </w:r>
      <w:r w:rsidR="00BF6AC3">
        <w:rPr>
          <w:rFonts w:ascii="Times New Roman" w:hAnsi="Times New Roman" w:cs="Times New Roman"/>
          <w:sz w:val="28"/>
          <w:szCs w:val="28"/>
          <w:lang w:val="en-US"/>
        </w:rPr>
        <w:t xml:space="preserve"> investigated the nature, structure and functions of epithets in their works. However, some of the epithet-related problems haven’t been </w:t>
      </w:r>
      <w:r w:rsidR="000805A9">
        <w:rPr>
          <w:rFonts w:ascii="Times New Roman" w:hAnsi="Times New Roman" w:cs="Times New Roman"/>
          <w:sz w:val="28"/>
          <w:szCs w:val="28"/>
          <w:lang w:val="en-US"/>
        </w:rPr>
        <w:t>completely</w:t>
      </w:r>
      <w:r w:rsidR="00A27B0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A27B00">
        <w:rPr>
          <w:rFonts w:ascii="Times New Roman" w:hAnsi="Times New Roman" w:cs="Times New Roman"/>
          <w:sz w:val="28"/>
          <w:szCs w:val="28"/>
          <w:lang w:val="en-US"/>
        </w:rPr>
        <w:t>solved</w:t>
      </w:r>
      <w:r w:rsidR="00BF6AC3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="00BF6AC3">
        <w:rPr>
          <w:rFonts w:ascii="Times New Roman" w:hAnsi="Times New Roman" w:cs="Times New Roman"/>
          <w:sz w:val="28"/>
          <w:szCs w:val="28"/>
          <w:lang w:val="en-US"/>
        </w:rPr>
        <w:t xml:space="preserve"> among them is the approach to </w:t>
      </w:r>
      <w:r w:rsidR="000805A9">
        <w:rPr>
          <w:rFonts w:ascii="Times New Roman" w:hAnsi="Times New Roman" w:cs="Times New Roman"/>
          <w:sz w:val="28"/>
          <w:szCs w:val="28"/>
          <w:lang w:val="en-US"/>
        </w:rPr>
        <w:t>epithet</w:t>
      </w:r>
      <w:r w:rsidR="00BF6AC3">
        <w:rPr>
          <w:rFonts w:ascii="Times New Roman" w:hAnsi="Times New Roman" w:cs="Times New Roman"/>
          <w:sz w:val="28"/>
          <w:szCs w:val="28"/>
          <w:lang w:val="en-US"/>
        </w:rPr>
        <w:t xml:space="preserve"> classification, the issue</w:t>
      </w:r>
      <w:r w:rsidR="00A27B0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F6AC3">
        <w:rPr>
          <w:rFonts w:ascii="Times New Roman" w:hAnsi="Times New Roman" w:cs="Times New Roman"/>
          <w:sz w:val="28"/>
          <w:szCs w:val="28"/>
          <w:lang w:val="en-US"/>
        </w:rPr>
        <w:t xml:space="preserve"> of its emotive nature,</w:t>
      </w:r>
      <w:r w:rsidR="00A27B00">
        <w:rPr>
          <w:rFonts w:ascii="Times New Roman" w:hAnsi="Times New Roman" w:cs="Times New Roman"/>
          <w:sz w:val="28"/>
          <w:szCs w:val="28"/>
          <w:lang w:val="en-US"/>
        </w:rPr>
        <w:t xml:space="preserve"> its functioning in different </w:t>
      </w:r>
      <w:r w:rsidR="000805A9">
        <w:rPr>
          <w:rFonts w:ascii="Times New Roman" w:hAnsi="Times New Roman" w:cs="Times New Roman"/>
          <w:sz w:val="28"/>
          <w:szCs w:val="28"/>
          <w:lang w:val="en-US"/>
        </w:rPr>
        <w:t>styles of English, etc.</w:t>
      </w:r>
    </w:p>
    <w:p w:rsidR="00BF6AC3" w:rsidRDefault="00BF6AC3" w:rsidP="00996478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O.N.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Ves</w:t>
      </w:r>
      <w:r w:rsidR="00A12AED">
        <w:rPr>
          <w:rFonts w:ascii="Times New Roman" w:hAnsi="Times New Roman" w:cs="Times New Roman"/>
          <w:sz w:val="28"/>
          <w:szCs w:val="28"/>
          <w:lang w:val="en-US"/>
        </w:rPr>
        <w:t>elovskyi</w:t>
      </w:r>
      <w:proofErr w:type="spellEnd"/>
      <w:r w:rsidR="00A12AED">
        <w:rPr>
          <w:rFonts w:ascii="Times New Roman" w:hAnsi="Times New Roman" w:cs="Times New Roman"/>
          <w:sz w:val="28"/>
          <w:szCs w:val="28"/>
          <w:lang w:val="en-US"/>
        </w:rPr>
        <w:t xml:space="preserve"> was the first to analyz</w:t>
      </w:r>
      <w:r>
        <w:rPr>
          <w:rFonts w:ascii="Times New Roman" w:hAnsi="Times New Roman" w:cs="Times New Roman"/>
          <w:sz w:val="28"/>
          <w:szCs w:val="28"/>
          <w:lang w:val="en-US"/>
        </w:rPr>
        <w:t>e its ontological characteristics</w:t>
      </w:r>
      <w:r w:rsidR="001A4867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867D49">
        <w:rPr>
          <w:rFonts w:ascii="Times New Roman" w:hAnsi="Times New Roman" w:cs="Times New Roman"/>
          <w:sz w:val="28"/>
          <w:szCs w:val="28"/>
          <w:lang w:val="en-US"/>
        </w:rPr>
        <w:t>2, 213</w:t>
      </w:r>
      <w:proofErr w:type="gramStart"/>
      <w:r w:rsidR="001A4867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867D4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27B00">
        <w:rPr>
          <w:rFonts w:ascii="Times New Roman" w:hAnsi="Times New Roman" w:cs="Times New Roman"/>
          <w:sz w:val="28"/>
          <w:szCs w:val="28"/>
          <w:lang w:val="en-US"/>
        </w:rPr>
        <w:t xml:space="preserve">L.I. </w:t>
      </w:r>
      <w:proofErr w:type="spellStart"/>
      <w:r w:rsidR="00A27B00">
        <w:rPr>
          <w:rFonts w:ascii="Times New Roman" w:hAnsi="Times New Roman" w:cs="Times New Roman"/>
          <w:sz w:val="28"/>
          <w:szCs w:val="28"/>
          <w:lang w:val="en-US"/>
        </w:rPr>
        <w:t>Timofeyev</w:t>
      </w:r>
      <w:proofErr w:type="spellEnd"/>
      <w:r w:rsidR="00A27B00">
        <w:rPr>
          <w:rFonts w:ascii="Times New Roman" w:hAnsi="Times New Roman" w:cs="Times New Roman"/>
          <w:sz w:val="28"/>
          <w:szCs w:val="28"/>
          <w:lang w:val="en-US"/>
        </w:rPr>
        <w:t xml:space="preserve"> states that any adjective can be considered to be an epithet</w:t>
      </w:r>
      <w:r w:rsidR="001A4867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06396D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867D49">
        <w:rPr>
          <w:rFonts w:ascii="Times New Roman" w:hAnsi="Times New Roman" w:cs="Times New Roman"/>
          <w:sz w:val="28"/>
          <w:szCs w:val="28"/>
          <w:lang w:val="en-US"/>
        </w:rPr>
        <w:t>, 217</w:t>
      </w:r>
      <w:r w:rsidR="001A4867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A27B00">
        <w:rPr>
          <w:rFonts w:ascii="Times New Roman" w:hAnsi="Times New Roman" w:cs="Times New Roman"/>
          <w:sz w:val="28"/>
          <w:szCs w:val="28"/>
          <w:lang w:val="en-US"/>
        </w:rPr>
        <w:t xml:space="preserve">. I.V. Arnold views epithet as a </w:t>
      </w:r>
      <w:proofErr w:type="spellStart"/>
      <w:r w:rsidR="00A27B00">
        <w:rPr>
          <w:rFonts w:ascii="Times New Roman" w:hAnsi="Times New Roman" w:cs="Times New Roman"/>
          <w:sz w:val="28"/>
          <w:szCs w:val="28"/>
          <w:lang w:val="en-US"/>
        </w:rPr>
        <w:t>lexico</w:t>
      </w:r>
      <w:proofErr w:type="spellEnd"/>
      <w:r w:rsidR="00A27B00">
        <w:rPr>
          <w:rFonts w:ascii="Times New Roman" w:hAnsi="Times New Roman" w:cs="Times New Roman"/>
          <w:sz w:val="28"/>
          <w:szCs w:val="28"/>
          <w:lang w:val="en-US"/>
        </w:rPr>
        <w:t>-syntactical trope as it can perform the syntactical functions of attribute, adverbial modifier or address</w:t>
      </w:r>
      <w:r w:rsidR="001A4867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867D49">
        <w:rPr>
          <w:rFonts w:ascii="Times New Roman" w:hAnsi="Times New Roman" w:cs="Times New Roman"/>
          <w:sz w:val="28"/>
          <w:szCs w:val="28"/>
          <w:lang w:val="en-US"/>
        </w:rPr>
        <w:t>1, 130</w:t>
      </w:r>
      <w:r w:rsidR="001A4867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A27B00">
        <w:rPr>
          <w:rFonts w:ascii="Times New Roman" w:hAnsi="Times New Roman" w:cs="Times New Roman"/>
          <w:sz w:val="28"/>
          <w:szCs w:val="28"/>
          <w:lang w:val="en-US"/>
        </w:rPr>
        <w:t xml:space="preserve">. I.R. </w:t>
      </w:r>
      <w:proofErr w:type="spellStart"/>
      <w:r w:rsidR="00A27B00">
        <w:rPr>
          <w:rFonts w:ascii="Times New Roman" w:hAnsi="Times New Roman" w:cs="Times New Roman"/>
          <w:sz w:val="28"/>
          <w:szCs w:val="28"/>
          <w:lang w:val="en-US"/>
        </w:rPr>
        <w:t>Galperin</w:t>
      </w:r>
      <w:proofErr w:type="spellEnd"/>
      <w:r w:rsidR="00A27B00">
        <w:rPr>
          <w:rFonts w:ascii="Times New Roman" w:hAnsi="Times New Roman" w:cs="Times New Roman"/>
          <w:sz w:val="28"/>
          <w:szCs w:val="28"/>
          <w:lang w:val="en-US"/>
        </w:rPr>
        <w:t xml:space="preserve"> defines epithet as a stylistic device based on the interaction of logical and contextual meanings in an attribute that can be expressed by a word, phrase or even sentence</w:t>
      </w:r>
      <w:r w:rsidR="001A4867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867D49">
        <w:rPr>
          <w:rFonts w:ascii="Times New Roman" w:hAnsi="Times New Roman" w:cs="Times New Roman"/>
          <w:sz w:val="28"/>
          <w:szCs w:val="28"/>
          <w:lang w:val="en-US"/>
        </w:rPr>
        <w:t>3, 137</w:t>
      </w:r>
      <w:r w:rsidR="001A4867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A27B00">
        <w:rPr>
          <w:rFonts w:ascii="Times New Roman" w:hAnsi="Times New Roman" w:cs="Times New Roman"/>
          <w:sz w:val="28"/>
          <w:szCs w:val="28"/>
          <w:lang w:val="en-US"/>
        </w:rPr>
        <w:t xml:space="preserve">. According to V.A. </w:t>
      </w:r>
      <w:proofErr w:type="spellStart"/>
      <w:r w:rsidR="00A27B00">
        <w:rPr>
          <w:rFonts w:ascii="Times New Roman" w:hAnsi="Times New Roman" w:cs="Times New Roman"/>
          <w:sz w:val="28"/>
          <w:szCs w:val="28"/>
          <w:lang w:val="en-US"/>
        </w:rPr>
        <w:t>Kukharenko</w:t>
      </w:r>
      <w:proofErr w:type="spellEnd"/>
      <w:r w:rsidR="00A27B0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805A9">
        <w:rPr>
          <w:rFonts w:ascii="Times New Roman" w:hAnsi="Times New Roman" w:cs="Times New Roman"/>
          <w:sz w:val="28"/>
          <w:szCs w:val="28"/>
          <w:lang w:val="en-US"/>
        </w:rPr>
        <w:t>an object can be mo</w:t>
      </w:r>
      <w:r w:rsidR="001A4867">
        <w:rPr>
          <w:rFonts w:ascii="Times New Roman" w:hAnsi="Times New Roman" w:cs="Times New Roman"/>
          <w:sz w:val="28"/>
          <w:szCs w:val="28"/>
          <w:lang w:val="en-US"/>
        </w:rPr>
        <w:t>dified by an epithet with a metaphorical meaning and not just with a logical one [</w:t>
      </w:r>
      <w:r w:rsidR="0006396D">
        <w:rPr>
          <w:rFonts w:ascii="Times New Roman" w:hAnsi="Times New Roman" w:cs="Times New Roman"/>
          <w:sz w:val="28"/>
          <w:szCs w:val="28"/>
          <w:lang w:val="en-US"/>
        </w:rPr>
        <w:t>4, 53</w:t>
      </w:r>
      <w:r w:rsidR="001A4867">
        <w:rPr>
          <w:rFonts w:ascii="Times New Roman" w:hAnsi="Times New Roman" w:cs="Times New Roman"/>
          <w:sz w:val="28"/>
          <w:szCs w:val="28"/>
          <w:lang w:val="en-US"/>
        </w:rPr>
        <w:t>].</w:t>
      </w:r>
    </w:p>
    <w:p w:rsidR="001A4867" w:rsidRDefault="001A4867" w:rsidP="00996478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given research is aimed at analyzing the epithets in the novel by the famous American writer Harper Lee “To Kill a Mockingbird”</w:t>
      </w:r>
      <w:r w:rsidR="0006396D">
        <w:rPr>
          <w:rFonts w:ascii="Times New Roman" w:hAnsi="Times New Roman" w:cs="Times New Roman"/>
          <w:sz w:val="28"/>
          <w:szCs w:val="28"/>
          <w:lang w:val="en-US"/>
        </w:rPr>
        <w:t xml:space="preserve"> [5]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which is characterized by the use of a variety of stylistic</w:t>
      </w:r>
      <w:r w:rsidR="000805A9">
        <w:rPr>
          <w:rFonts w:ascii="Times New Roman" w:hAnsi="Times New Roman" w:cs="Times New Roman"/>
          <w:sz w:val="28"/>
          <w:szCs w:val="28"/>
          <w:lang w:val="en-US"/>
        </w:rPr>
        <w:t xml:space="preserve"> devices</w:t>
      </w:r>
      <w:r>
        <w:rPr>
          <w:rFonts w:ascii="Times New Roman" w:hAnsi="Times New Roman" w:cs="Times New Roman"/>
          <w:sz w:val="28"/>
          <w:szCs w:val="28"/>
          <w:lang w:val="en-US"/>
        </w:rPr>
        <w:t>, epithet being central among them.</w:t>
      </w:r>
    </w:p>
    <w:p w:rsidR="00FB7844" w:rsidRDefault="00E9486E" w:rsidP="000F7E91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novel is rich in trite or fixed epithets 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 reasonable income, a serious mistake</w:t>
      </w:r>
      <w:r>
        <w:rPr>
          <w:rFonts w:ascii="Times New Roman" w:hAnsi="Times New Roman" w:cs="Times New Roman"/>
          <w:sz w:val="28"/>
          <w:szCs w:val="28"/>
          <w:lang w:val="en-US"/>
        </w:rPr>
        <w:t>) as well as fresh ones created by the fancy of the author 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foolhardy schemes, an asinine game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  <w:r w:rsidR="00867D4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Among syntactical patterns of epithets found in the novel we can distinguish A+N with epithet in preposition. The adjective can be simple (</w:t>
      </w:r>
      <w:r w:rsidR="001E676C">
        <w:rPr>
          <w:rFonts w:ascii="Times New Roman" w:hAnsi="Times New Roman" w:cs="Times New Roman"/>
          <w:i/>
          <w:sz w:val="28"/>
          <w:szCs w:val="28"/>
          <w:lang w:val="en-US"/>
        </w:rPr>
        <w:t>a meditative pat, a hearty agreement</w:t>
      </w:r>
      <w:r w:rsidR="001E676C">
        <w:rPr>
          <w:rFonts w:ascii="Times New Roman" w:hAnsi="Times New Roman" w:cs="Times New Roman"/>
          <w:sz w:val="28"/>
          <w:szCs w:val="28"/>
          <w:lang w:val="en-US"/>
        </w:rPr>
        <w:t>) and compound (</w:t>
      </w:r>
      <w:proofErr w:type="gramStart"/>
      <w:r w:rsidR="000B1CC6">
        <w:rPr>
          <w:rFonts w:ascii="Times New Roman" w:hAnsi="Times New Roman" w:cs="Times New Roman"/>
          <w:i/>
          <w:sz w:val="28"/>
          <w:szCs w:val="28"/>
          <w:lang w:val="en-US"/>
        </w:rPr>
        <w:t>a  time</w:t>
      </w:r>
      <w:proofErr w:type="gramEnd"/>
      <w:r w:rsidR="000B1CC6">
        <w:rPr>
          <w:rFonts w:ascii="Times New Roman" w:hAnsi="Times New Roman" w:cs="Times New Roman"/>
          <w:i/>
          <w:sz w:val="28"/>
          <w:szCs w:val="28"/>
          <w:lang w:val="en-US"/>
        </w:rPr>
        <w:t>-honored method, an arm-waving conversation</w:t>
      </w:r>
      <w:r w:rsidR="000B1CC6">
        <w:rPr>
          <w:rFonts w:ascii="Times New Roman" w:hAnsi="Times New Roman" w:cs="Times New Roman"/>
          <w:sz w:val="28"/>
          <w:szCs w:val="28"/>
          <w:lang w:val="en-US"/>
        </w:rPr>
        <w:t>). In one sentence there can occur a string of epithets (</w:t>
      </w:r>
      <w:r w:rsidR="000B1CC6">
        <w:rPr>
          <w:rFonts w:ascii="Times New Roman" w:hAnsi="Times New Roman" w:cs="Times New Roman"/>
          <w:i/>
          <w:sz w:val="28"/>
          <w:szCs w:val="28"/>
          <w:lang w:val="en-US"/>
        </w:rPr>
        <w:t>a melancholy little drama, a God-fearing pe</w:t>
      </w:r>
      <w:r w:rsidR="000F7E91">
        <w:rPr>
          <w:rFonts w:ascii="Times New Roman" w:hAnsi="Times New Roman" w:cs="Times New Roman"/>
          <w:i/>
          <w:sz w:val="28"/>
          <w:szCs w:val="28"/>
          <w:lang w:val="en-US"/>
        </w:rPr>
        <w:t>rsevering respectable white man</w:t>
      </w:r>
      <w:r w:rsidR="000B1CC6">
        <w:rPr>
          <w:rFonts w:ascii="Times New Roman" w:hAnsi="Times New Roman" w:cs="Times New Roman"/>
          <w:i/>
          <w:sz w:val="28"/>
          <w:szCs w:val="28"/>
          <w:lang w:val="en-US"/>
        </w:rPr>
        <w:t xml:space="preserve">). </w:t>
      </w:r>
      <w:r w:rsidR="000B1CC6">
        <w:rPr>
          <w:rFonts w:ascii="Times New Roman" w:hAnsi="Times New Roman" w:cs="Times New Roman"/>
          <w:sz w:val="28"/>
          <w:szCs w:val="28"/>
          <w:lang w:val="en-US"/>
        </w:rPr>
        <w:t>Another pattern is P+N, where the epithet is expressed by a Participle (</w:t>
      </w:r>
      <w:r w:rsidR="000B1CC6" w:rsidRPr="000B1CC6">
        <w:rPr>
          <w:rFonts w:ascii="Times New Roman" w:hAnsi="Times New Roman" w:cs="Times New Roman"/>
          <w:i/>
          <w:sz w:val="28"/>
          <w:szCs w:val="28"/>
          <w:lang w:val="en-US"/>
        </w:rPr>
        <w:t>waning</w:t>
      </w:r>
      <w:r w:rsidR="000B1CC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moonlight, sinking hearts</w:t>
      </w:r>
      <w:r w:rsidR="000B1CC6">
        <w:rPr>
          <w:rFonts w:ascii="Times New Roman" w:hAnsi="Times New Roman" w:cs="Times New Roman"/>
          <w:sz w:val="28"/>
          <w:szCs w:val="28"/>
          <w:lang w:val="en-US"/>
        </w:rPr>
        <w:t xml:space="preserve">). In the pattern </w:t>
      </w:r>
      <w:proofErr w:type="gramStart"/>
      <w:r w:rsidR="000B1CC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B4271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0B1CC6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CB4271">
        <w:rPr>
          <w:rFonts w:ascii="Times New Roman" w:hAnsi="Times New Roman" w:cs="Times New Roman"/>
          <w:sz w:val="28"/>
          <w:szCs w:val="28"/>
          <w:lang w:val="en-US"/>
        </w:rPr>
        <w:t>A)+</w:t>
      </w:r>
      <w:r w:rsidR="000B1CC6">
        <w:rPr>
          <w:rFonts w:ascii="Times New Roman" w:hAnsi="Times New Roman" w:cs="Times New Roman"/>
          <w:sz w:val="28"/>
          <w:szCs w:val="28"/>
          <w:lang w:val="en-US"/>
        </w:rPr>
        <w:t>N epithets are expressed by nouns in the function of an attribute (</w:t>
      </w:r>
      <w:r w:rsidR="000B1CC6">
        <w:rPr>
          <w:rFonts w:ascii="Times New Roman" w:hAnsi="Times New Roman" w:cs="Times New Roman"/>
          <w:i/>
          <w:sz w:val="28"/>
          <w:szCs w:val="28"/>
          <w:lang w:val="en-US"/>
        </w:rPr>
        <w:t>routine contentment,</w:t>
      </w:r>
      <w:r w:rsidR="00CB42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Atticus’s courtroom voice</w:t>
      </w:r>
      <w:r w:rsidR="00CB427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B784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FB7844">
        <w:rPr>
          <w:rFonts w:ascii="Times New Roman" w:hAnsi="Times New Roman" w:cs="Times New Roman"/>
          <w:sz w:val="28"/>
          <w:szCs w:val="28"/>
          <w:lang w:val="en-US"/>
        </w:rPr>
        <w:t>Adv+Ad</w:t>
      </w:r>
      <w:r w:rsidR="000805A9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 w:rsidR="000805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0805A9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="000805A9">
        <w:rPr>
          <w:rFonts w:ascii="Times New Roman" w:hAnsi="Times New Roman" w:cs="Times New Roman"/>
          <w:sz w:val="28"/>
          <w:szCs w:val="28"/>
          <w:lang w:val="en-US"/>
        </w:rPr>
        <w:t xml:space="preserve"> a two-step structure which</w:t>
      </w:r>
      <w:r w:rsidR="00FB78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B7844">
        <w:rPr>
          <w:rFonts w:ascii="Times New Roman" w:hAnsi="Times New Roman" w:cs="Times New Roman"/>
          <w:sz w:val="28"/>
          <w:szCs w:val="28"/>
          <w:lang w:val="en-US"/>
        </w:rPr>
        <w:lastRenderedPageBreak/>
        <w:t>contains an adjective modifying a noun and an adverb modifying an adjective (</w:t>
      </w:r>
      <w:r w:rsidR="00FB7844">
        <w:rPr>
          <w:rFonts w:ascii="Times New Roman" w:hAnsi="Times New Roman" w:cs="Times New Roman"/>
          <w:i/>
          <w:sz w:val="28"/>
          <w:szCs w:val="28"/>
          <w:lang w:val="en-US"/>
        </w:rPr>
        <w:t>graciously wide streets</w:t>
      </w:r>
      <w:r w:rsidR="00FB7844">
        <w:rPr>
          <w:rFonts w:ascii="Times New Roman" w:hAnsi="Times New Roman" w:cs="Times New Roman"/>
          <w:sz w:val="28"/>
          <w:szCs w:val="28"/>
          <w:lang w:val="en-US"/>
        </w:rPr>
        <w:t xml:space="preserve">). Numerous are epithets expressed by adverbs </w:t>
      </w:r>
      <w:r w:rsidR="000805A9">
        <w:rPr>
          <w:rFonts w:ascii="Times New Roman" w:hAnsi="Times New Roman" w:cs="Times New Roman"/>
          <w:sz w:val="28"/>
          <w:szCs w:val="28"/>
          <w:lang w:val="en-US"/>
        </w:rPr>
        <w:t>which</w:t>
      </w:r>
      <w:r w:rsidR="00FB7844">
        <w:rPr>
          <w:rFonts w:ascii="Times New Roman" w:hAnsi="Times New Roman" w:cs="Times New Roman"/>
          <w:sz w:val="28"/>
          <w:szCs w:val="28"/>
          <w:lang w:val="en-US"/>
        </w:rPr>
        <w:t xml:space="preserve"> perform the function of an adverbial modifier (</w:t>
      </w:r>
      <w:r w:rsidR="00FB7844">
        <w:rPr>
          <w:rFonts w:ascii="Times New Roman" w:hAnsi="Times New Roman" w:cs="Times New Roman"/>
          <w:i/>
          <w:sz w:val="28"/>
          <w:szCs w:val="28"/>
          <w:lang w:val="en-US"/>
        </w:rPr>
        <w:t xml:space="preserve">to say sweetly, to say </w:t>
      </w:r>
      <w:proofErr w:type="spellStart"/>
      <w:r w:rsidR="00FB7844">
        <w:rPr>
          <w:rFonts w:ascii="Times New Roman" w:hAnsi="Times New Roman" w:cs="Times New Roman"/>
          <w:i/>
          <w:sz w:val="28"/>
          <w:szCs w:val="28"/>
          <w:lang w:val="en-US"/>
        </w:rPr>
        <w:t>sunnily</w:t>
      </w:r>
      <w:proofErr w:type="spellEnd"/>
      <w:r w:rsidR="00FB7844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="00CB4271">
        <w:rPr>
          <w:rFonts w:ascii="Times New Roman" w:hAnsi="Times New Roman" w:cs="Times New Roman"/>
          <w:sz w:val="28"/>
          <w:szCs w:val="28"/>
          <w:lang w:val="en-US"/>
        </w:rPr>
        <w:t>Of interest are epithets expressed by hyphenated phrases (</w:t>
      </w:r>
      <w:r w:rsidR="00CB4271">
        <w:rPr>
          <w:rFonts w:ascii="Times New Roman" w:hAnsi="Times New Roman" w:cs="Times New Roman"/>
          <w:i/>
          <w:sz w:val="28"/>
          <w:szCs w:val="28"/>
          <w:lang w:val="en-US"/>
        </w:rPr>
        <w:t>run-of-the-mill people, our father’s last-will-and-testament diction</w:t>
      </w:r>
      <w:r w:rsidR="00CB4271">
        <w:rPr>
          <w:rFonts w:ascii="Times New Roman" w:hAnsi="Times New Roman" w:cs="Times New Roman"/>
          <w:sz w:val="28"/>
          <w:szCs w:val="28"/>
          <w:lang w:val="en-US"/>
        </w:rPr>
        <w:t xml:space="preserve">) created by the author for </w:t>
      </w:r>
      <w:r w:rsidR="00FB7844">
        <w:rPr>
          <w:rFonts w:ascii="Times New Roman" w:hAnsi="Times New Roman" w:cs="Times New Roman"/>
          <w:sz w:val="28"/>
          <w:szCs w:val="28"/>
          <w:lang w:val="en-US"/>
        </w:rPr>
        <w:t>a special purpose</w:t>
      </w:r>
      <w:r w:rsidR="000805A9">
        <w:rPr>
          <w:rFonts w:ascii="Times New Roman" w:hAnsi="Times New Roman" w:cs="Times New Roman"/>
          <w:sz w:val="28"/>
          <w:szCs w:val="28"/>
          <w:lang w:val="en-US"/>
        </w:rPr>
        <w:t>. They</w:t>
      </w:r>
      <w:r w:rsidR="00CB42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B7844">
        <w:rPr>
          <w:rFonts w:ascii="Times New Roman" w:hAnsi="Times New Roman" w:cs="Times New Roman"/>
          <w:sz w:val="28"/>
          <w:szCs w:val="28"/>
          <w:lang w:val="en-US"/>
        </w:rPr>
        <w:t xml:space="preserve">are very effective and </w:t>
      </w:r>
      <w:r w:rsidR="00CB4271">
        <w:rPr>
          <w:rFonts w:ascii="Times New Roman" w:hAnsi="Times New Roman" w:cs="Times New Roman"/>
          <w:sz w:val="28"/>
          <w:szCs w:val="28"/>
          <w:lang w:val="en-US"/>
        </w:rPr>
        <w:t>attrac</w:t>
      </w:r>
      <w:r w:rsidR="00FB7844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CB4271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FB7844">
        <w:rPr>
          <w:rFonts w:ascii="Times New Roman" w:hAnsi="Times New Roman" w:cs="Times New Roman"/>
          <w:sz w:val="28"/>
          <w:szCs w:val="28"/>
          <w:lang w:val="en-US"/>
        </w:rPr>
        <w:t xml:space="preserve"> reader’s attention. Harper Lee skillfully applies epithets with a transferred meaning which are based on</w:t>
      </w:r>
      <w:r w:rsidR="00940470">
        <w:rPr>
          <w:rFonts w:ascii="Times New Roman" w:hAnsi="Times New Roman" w:cs="Times New Roman"/>
          <w:sz w:val="28"/>
          <w:szCs w:val="28"/>
          <w:lang w:val="en-US"/>
        </w:rPr>
        <w:t xml:space="preserve"> metaphors, oxymora and similes. They are often used in descriptions of the characters’ </w:t>
      </w:r>
      <w:r w:rsidR="00FF0392">
        <w:rPr>
          <w:rFonts w:ascii="Times New Roman" w:hAnsi="Times New Roman" w:cs="Times New Roman"/>
          <w:sz w:val="28"/>
          <w:szCs w:val="28"/>
          <w:lang w:val="en-US"/>
        </w:rPr>
        <w:t xml:space="preserve">qualities </w:t>
      </w:r>
      <w:r w:rsidR="00940470">
        <w:rPr>
          <w:rFonts w:ascii="Times New Roman" w:hAnsi="Times New Roman" w:cs="Times New Roman"/>
          <w:sz w:val="28"/>
          <w:szCs w:val="28"/>
          <w:lang w:val="en-US"/>
        </w:rPr>
        <w:t>and appearances (</w:t>
      </w:r>
      <w:r w:rsidR="00940470">
        <w:rPr>
          <w:rFonts w:ascii="Times New Roman" w:hAnsi="Times New Roman" w:cs="Times New Roman"/>
          <w:i/>
          <w:sz w:val="28"/>
          <w:szCs w:val="28"/>
          <w:lang w:val="en-US"/>
        </w:rPr>
        <w:t>a minor victory, a thin leathery man,</w:t>
      </w:r>
      <w:r w:rsidR="005F1D9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gramStart"/>
      <w:r w:rsidR="00FF0392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proofErr w:type="gramEnd"/>
      <w:r w:rsidR="00FF039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fat cherub face</w:t>
      </w:r>
      <w:r w:rsidR="00FF0392">
        <w:rPr>
          <w:rFonts w:ascii="Times New Roman" w:hAnsi="Times New Roman" w:cs="Times New Roman"/>
          <w:sz w:val="28"/>
          <w:szCs w:val="28"/>
          <w:lang w:val="en-US"/>
        </w:rPr>
        <w:t>), places and buildings of the town (</w:t>
      </w:r>
      <w:r w:rsidR="00FF0392">
        <w:rPr>
          <w:rFonts w:ascii="Times New Roman" w:hAnsi="Times New Roman" w:cs="Times New Roman"/>
          <w:i/>
          <w:sz w:val="28"/>
          <w:szCs w:val="28"/>
          <w:lang w:val="en-US"/>
        </w:rPr>
        <w:t xml:space="preserve">a tired old town, a sad house, </w:t>
      </w:r>
      <w:r w:rsidR="000805A9">
        <w:rPr>
          <w:rFonts w:ascii="Times New Roman" w:hAnsi="Times New Roman" w:cs="Times New Roman"/>
          <w:i/>
          <w:sz w:val="28"/>
          <w:szCs w:val="28"/>
          <w:lang w:val="en-US"/>
        </w:rPr>
        <w:t xml:space="preserve">a </w:t>
      </w:r>
      <w:r w:rsidR="00FF0392">
        <w:rPr>
          <w:rFonts w:ascii="Times New Roman" w:hAnsi="Times New Roman" w:cs="Times New Roman"/>
          <w:i/>
          <w:sz w:val="28"/>
          <w:szCs w:val="28"/>
          <w:lang w:val="en-US"/>
        </w:rPr>
        <w:t>square-faced store</w:t>
      </w:r>
      <w:r w:rsidR="00FF0392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="00940470">
        <w:rPr>
          <w:rFonts w:ascii="Times New Roman" w:hAnsi="Times New Roman" w:cs="Times New Roman"/>
          <w:sz w:val="28"/>
          <w:szCs w:val="28"/>
          <w:lang w:val="en-US"/>
        </w:rPr>
        <w:t>One of the types of metaphoric epithet</w:t>
      </w:r>
      <w:r w:rsidR="00FF039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F1D99">
        <w:rPr>
          <w:rFonts w:ascii="Times New Roman" w:hAnsi="Times New Roman" w:cs="Times New Roman"/>
          <w:sz w:val="28"/>
          <w:szCs w:val="28"/>
          <w:lang w:val="en-US"/>
        </w:rPr>
        <w:t xml:space="preserve"> is a </w:t>
      </w:r>
      <w:proofErr w:type="spellStart"/>
      <w:r w:rsidR="005F1D99">
        <w:rPr>
          <w:rFonts w:ascii="Times New Roman" w:hAnsi="Times New Roman" w:cs="Times New Roman"/>
          <w:sz w:val="28"/>
          <w:szCs w:val="28"/>
          <w:lang w:val="en-US"/>
        </w:rPr>
        <w:t>zoony</w:t>
      </w:r>
      <w:r w:rsidR="00940470">
        <w:rPr>
          <w:rFonts w:ascii="Times New Roman" w:hAnsi="Times New Roman" w:cs="Times New Roman"/>
          <w:sz w:val="28"/>
          <w:szCs w:val="28"/>
          <w:lang w:val="en-US"/>
        </w:rPr>
        <w:t>mic</w:t>
      </w:r>
      <w:proofErr w:type="spellEnd"/>
      <w:r w:rsidR="00940470">
        <w:rPr>
          <w:rFonts w:ascii="Times New Roman" w:hAnsi="Times New Roman" w:cs="Times New Roman"/>
          <w:sz w:val="28"/>
          <w:szCs w:val="28"/>
          <w:lang w:val="en-US"/>
        </w:rPr>
        <w:t xml:space="preserve"> one which consists in ascribing to people animal features and qualities (</w:t>
      </w:r>
      <w:r w:rsidR="00940470">
        <w:rPr>
          <w:rFonts w:ascii="Times New Roman" w:hAnsi="Times New Roman" w:cs="Times New Roman"/>
          <w:i/>
          <w:sz w:val="28"/>
          <w:szCs w:val="28"/>
          <w:lang w:val="en-US"/>
        </w:rPr>
        <w:t>a chameleon lady, a snail’s pace, a big fat hen</w:t>
      </w:r>
      <w:r w:rsidR="00940470">
        <w:rPr>
          <w:rFonts w:ascii="Times New Roman" w:hAnsi="Times New Roman" w:cs="Times New Roman"/>
          <w:sz w:val="28"/>
          <w:szCs w:val="28"/>
          <w:lang w:val="en-US"/>
        </w:rPr>
        <w:t xml:space="preserve">).  </w:t>
      </w:r>
      <w:r w:rsidR="00FF0392">
        <w:rPr>
          <w:rFonts w:ascii="Times New Roman" w:hAnsi="Times New Roman" w:cs="Times New Roman"/>
          <w:sz w:val="28"/>
          <w:szCs w:val="28"/>
          <w:lang w:val="en-US"/>
        </w:rPr>
        <w:t>Some epithets help the author to create an acoustic effect (</w:t>
      </w:r>
      <w:r w:rsidR="00FF0392">
        <w:rPr>
          <w:rFonts w:ascii="Times New Roman" w:hAnsi="Times New Roman" w:cs="Times New Roman"/>
          <w:i/>
          <w:sz w:val="28"/>
          <w:szCs w:val="28"/>
          <w:lang w:val="en-US"/>
        </w:rPr>
        <w:t>a feral noise, fatalistic noises</w:t>
      </w:r>
      <w:r w:rsidR="00FF0392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6F285B" w:rsidRDefault="006F285B" w:rsidP="00FB7844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Thus, the analysis of Harper Lee’s novel makes it possible to confirm the idea that epithet con</w:t>
      </w:r>
      <w:r w:rsidR="005F1D99">
        <w:rPr>
          <w:rFonts w:ascii="Times New Roman" w:hAnsi="Times New Roman" w:cs="Times New Roman"/>
          <w:sz w:val="28"/>
          <w:szCs w:val="28"/>
          <w:lang w:val="en-US"/>
        </w:rPr>
        <w:t>tributes to the expressiveness,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figurativeness and vividness of the text, and is a</w:t>
      </w:r>
      <w:r w:rsidR="005F1D99">
        <w:rPr>
          <w:rFonts w:ascii="Times New Roman" w:hAnsi="Times New Roman" w:cs="Times New Roman"/>
          <w:sz w:val="28"/>
          <w:szCs w:val="28"/>
          <w:lang w:val="en-US"/>
        </w:rPr>
        <w:t xml:space="preserve"> typical feature of the author’s individual style.</w:t>
      </w:r>
    </w:p>
    <w:p w:rsidR="001911F9" w:rsidRDefault="001911F9" w:rsidP="00FB7844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4E5D98" w:rsidRDefault="004E5D98" w:rsidP="00FB7844">
      <w:pPr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References</w:t>
      </w:r>
    </w:p>
    <w:p w:rsidR="004E5D98" w:rsidRDefault="004E5D98" w:rsidP="00FB7844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Arnold I.V. (2005) Stylistics. Modern English: Textbook. Moscow: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Flinta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E5D98" w:rsidRDefault="004E5D98" w:rsidP="004E5D98">
      <w:pPr>
        <w:ind w:left="709" w:firstLine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Veselovskyi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O.N. (1989) From the History of Epithet.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Historical Poetics.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Moscow: Higher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Shool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F7E91" w:rsidRDefault="004E5D98" w:rsidP="004E5D98">
      <w:pPr>
        <w:ind w:left="709" w:firstLine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Galperin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I.R. (</w:t>
      </w:r>
      <w:r w:rsidR="00867D49">
        <w:rPr>
          <w:rFonts w:ascii="Times New Roman" w:hAnsi="Times New Roman" w:cs="Times New Roman"/>
          <w:sz w:val="28"/>
          <w:szCs w:val="28"/>
          <w:lang w:val="en-US"/>
        </w:rPr>
        <w:t>2007) Text as an Object of Linguistic Research.</w:t>
      </w:r>
      <w:proofErr w:type="gramEnd"/>
      <w:r w:rsidR="00867D4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867D49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67D49" w:rsidRPr="00867D4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867D4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F7E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67D49"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gramEnd"/>
      <w:r w:rsidR="00867D4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4E5D98" w:rsidRDefault="00867D49" w:rsidP="004E5D98">
      <w:pPr>
        <w:ind w:left="709" w:firstLine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Moscow: Higher School.</w:t>
      </w:r>
    </w:p>
    <w:p w:rsidR="000F7E91" w:rsidRDefault="000F7E91" w:rsidP="004E5D98">
      <w:pPr>
        <w:ind w:left="709" w:firstLine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Kukharenko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V.A. (1986) A Book of Practice in Stylistics. Moscow: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Higher  School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B4271" w:rsidRDefault="000F7E91" w:rsidP="00996478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67D49">
        <w:rPr>
          <w:rFonts w:ascii="Times New Roman" w:hAnsi="Times New Roman" w:cs="Times New Roman"/>
          <w:sz w:val="28"/>
          <w:szCs w:val="28"/>
          <w:lang w:val="en-US"/>
        </w:rPr>
        <w:t>. Lee Harper (1977) To Kill a Mockingbird.</w:t>
      </w:r>
      <w:proofErr w:type="gramEnd"/>
      <w:r w:rsidR="00867D49">
        <w:rPr>
          <w:rFonts w:ascii="Times New Roman" w:hAnsi="Times New Roman" w:cs="Times New Roman"/>
          <w:sz w:val="28"/>
          <w:szCs w:val="28"/>
          <w:lang w:val="en-US"/>
        </w:rPr>
        <w:t xml:space="preserve"> Kyiv: </w:t>
      </w:r>
      <w:proofErr w:type="spellStart"/>
      <w:r w:rsidR="00867D49">
        <w:rPr>
          <w:rFonts w:ascii="Times New Roman" w:hAnsi="Times New Roman" w:cs="Times New Roman"/>
          <w:sz w:val="28"/>
          <w:szCs w:val="28"/>
          <w:lang w:val="en-US"/>
        </w:rPr>
        <w:t>Dnipro</w:t>
      </w:r>
      <w:proofErr w:type="spellEnd"/>
      <w:r w:rsidR="00867D49">
        <w:rPr>
          <w:rFonts w:ascii="Times New Roman" w:hAnsi="Times New Roman" w:cs="Times New Roman"/>
          <w:sz w:val="28"/>
          <w:szCs w:val="28"/>
          <w:lang w:val="en-US"/>
        </w:rPr>
        <w:t xml:space="preserve"> Publishers.</w:t>
      </w:r>
    </w:p>
    <w:p w:rsidR="000F7E91" w:rsidRPr="000B1CC6" w:rsidRDefault="00E15388" w:rsidP="000F7E91">
      <w:pPr>
        <w:ind w:left="709" w:firstLine="0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6.</w:t>
      </w:r>
      <w:r w:rsidR="000F7E91">
        <w:rPr>
          <w:rFonts w:ascii="Times New Roman" w:hAnsi="Times New Roman" w:cs="Times New Roman"/>
          <w:sz w:val="28"/>
          <w:szCs w:val="28"/>
          <w:lang w:val="en-US"/>
        </w:rPr>
        <w:t xml:space="preserve">Timofeyev L.I. (1986) Fundamentals of Literary Criticism. Moscow: </w:t>
      </w:r>
      <w:proofErr w:type="spellStart"/>
      <w:r w:rsidR="000F7E91">
        <w:rPr>
          <w:rFonts w:ascii="Times New Roman" w:hAnsi="Times New Roman" w:cs="Times New Roman"/>
          <w:sz w:val="28"/>
          <w:szCs w:val="28"/>
          <w:lang w:val="en-US"/>
        </w:rPr>
        <w:t>Prosveshcheniye</w:t>
      </w:r>
      <w:proofErr w:type="spellEnd"/>
      <w:r w:rsidR="000F7E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0F7E91" w:rsidRPr="000B1CC6" w:rsidSect="001911F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478"/>
    <w:rsid w:val="0006396D"/>
    <w:rsid w:val="00070602"/>
    <w:rsid w:val="000805A9"/>
    <w:rsid w:val="000B1CC6"/>
    <w:rsid w:val="000B2984"/>
    <w:rsid w:val="000F7E91"/>
    <w:rsid w:val="001911F9"/>
    <w:rsid w:val="001A4867"/>
    <w:rsid w:val="001E676C"/>
    <w:rsid w:val="00302750"/>
    <w:rsid w:val="004816FB"/>
    <w:rsid w:val="004E5D98"/>
    <w:rsid w:val="005A6449"/>
    <w:rsid w:val="005F1D99"/>
    <w:rsid w:val="00676D4D"/>
    <w:rsid w:val="006F285B"/>
    <w:rsid w:val="00777E24"/>
    <w:rsid w:val="007A57BF"/>
    <w:rsid w:val="00802130"/>
    <w:rsid w:val="00867D49"/>
    <w:rsid w:val="008E0EF4"/>
    <w:rsid w:val="00940470"/>
    <w:rsid w:val="00996478"/>
    <w:rsid w:val="00A12AED"/>
    <w:rsid w:val="00A27B00"/>
    <w:rsid w:val="00BF6AC3"/>
    <w:rsid w:val="00CB4271"/>
    <w:rsid w:val="00E15388"/>
    <w:rsid w:val="00E9486E"/>
    <w:rsid w:val="00EF7876"/>
    <w:rsid w:val="00FB7844"/>
    <w:rsid w:val="00FF0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DEmon Soft, 2008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2014-02-10T07:10:00Z</dcterms:created>
  <dcterms:modified xsi:type="dcterms:W3CDTF">2014-02-12T07:17:00Z</dcterms:modified>
</cp:coreProperties>
</file>