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AF" w:rsidRDefault="00FA1FAF" w:rsidP="00FA1FAF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«Вступ до лабораторної діагностики»</w:t>
      </w:r>
    </w:p>
    <w:p w:rsidR="00FA1FAF" w:rsidRDefault="00FA1FAF" w:rsidP="00FA1F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FA1FAF" w:rsidRDefault="00FA1FAF" w:rsidP="00FA1F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FA1FAF" w:rsidRDefault="00FA1FAF" w:rsidP="00FA1F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FA1FAF" w:rsidRPr="00B9707E" w:rsidRDefault="00D07678" w:rsidP="00FA1FAF">
      <w:pPr>
        <w:rPr>
          <w:rFonts w:ascii="Times New Roman" w:hAnsi="Times New Roman"/>
          <w:sz w:val="28"/>
          <w:szCs w:val="28"/>
          <w:lang w:val="ru-RU"/>
        </w:rPr>
      </w:pPr>
      <w:hyperlink r:id="rId5" w:history="1">
        <w:r w:rsidR="00FA1FAF">
          <w:rPr>
            <w:rStyle w:val="a3"/>
            <w:rFonts w:ascii="Times New Roman" w:hAnsi="Times New Roman"/>
            <w:sz w:val="28"/>
            <w:szCs w:val="28"/>
            <w:lang w:val="en-US"/>
          </w:rPr>
          <w:t>Ivasiuk</w:t>
        </w:r>
        <w:r w:rsidR="00FA1FAF" w:rsidRPr="00B9707E">
          <w:rPr>
            <w:rStyle w:val="a3"/>
            <w:rFonts w:ascii="Times New Roman" w:hAnsi="Times New Roman"/>
            <w:sz w:val="28"/>
            <w:szCs w:val="28"/>
            <w:lang w:val="ru-RU"/>
          </w:rPr>
          <w:t>777@</w:t>
        </w:r>
        <w:r w:rsidR="00FA1FAF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="00FA1FAF" w:rsidRPr="00B9707E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r w:rsidR="00FA1FAF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</w:hyperlink>
    </w:p>
    <w:bookmarkEnd w:id="0"/>
    <w:p w:rsidR="00FA1FAF" w:rsidRDefault="00187000" w:rsidP="0018700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FA1FAF"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B9707E" w:rsidRPr="00B9707E" w:rsidRDefault="00B9707E" w:rsidP="00B9707E">
      <w:pPr>
        <w:pStyle w:val="Default"/>
        <w:ind w:firstLine="708"/>
      </w:pPr>
      <w:r>
        <w:rPr>
          <w:rFonts w:eastAsia="Times New Roman"/>
          <w:sz w:val="28"/>
          <w:szCs w:val="28"/>
          <w:lang w:eastAsia="uk-UA"/>
        </w:rPr>
        <w:t>2.</w:t>
      </w:r>
      <w:r w:rsidRPr="00B9707E">
        <w:t xml:space="preserve"> </w:t>
      </w:r>
      <w:r w:rsidRPr="00B9707E">
        <w:rPr>
          <w:bCs/>
          <w:sz w:val="28"/>
          <w:szCs w:val="28"/>
        </w:rPr>
        <w:t>Практикум з клінічної лабораторної діагностики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FA1FAF"/>
    <w:rsid w:val="00187000"/>
    <w:rsid w:val="00527D0C"/>
    <w:rsid w:val="00586B1A"/>
    <w:rsid w:val="00854946"/>
    <w:rsid w:val="00B9707E"/>
    <w:rsid w:val="00D07678"/>
    <w:rsid w:val="00FA1FAF"/>
    <w:rsid w:val="00FD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1FAF"/>
    <w:rPr>
      <w:color w:val="0000FF" w:themeColor="hyperlink"/>
      <w:u w:val="single"/>
    </w:rPr>
  </w:style>
  <w:style w:type="paragraph" w:customStyle="1" w:styleId="Default">
    <w:name w:val="Default"/>
    <w:rsid w:val="00B97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104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2017-11-23T23:46:00Z</dcterms:created>
  <dcterms:modified xsi:type="dcterms:W3CDTF">2017-11-24T01:45:00Z</dcterms:modified>
</cp:coreProperties>
</file>