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Міністерство освіти і науки України</w:t>
      </w:r>
    </w:p>
    <w:p w:rsidR="004E1E7F" w:rsidRDefault="004E1E7F" w:rsidP="004E1E7F">
      <w:pPr>
        <w:ind w:firstLine="0"/>
        <w:jc w:val="center"/>
        <w:rPr>
          <w:lang w:val="uk-UA"/>
        </w:rPr>
      </w:pPr>
      <w:r>
        <w:rPr>
          <w:lang w:val="uk-UA"/>
        </w:rPr>
        <w:t>ДВНЗ «Прикарпатський національний університет імені Василя Стефаника»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Інститут природничих наук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Кафедра анатомії і фізіології людини та тварин</w:t>
      </w: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jc w:val="center"/>
        <w:rPr>
          <w:sz w:val="32"/>
          <w:lang w:val="uk-UA"/>
        </w:rPr>
      </w:pPr>
    </w:p>
    <w:p w:rsidR="004E1E7F" w:rsidRDefault="004E1E7F" w:rsidP="004E1E7F">
      <w:pPr>
        <w:jc w:val="center"/>
        <w:rPr>
          <w:sz w:val="32"/>
          <w:lang w:val="uk-UA"/>
        </w:rPr>
      </w:pPr>
    </w:p>
    <w:p w:rsidR="004E1E7F" w:rsidRDefault="004E1E7F" w:rsidP="004E1E7F">
      <w:pPr>
        <w:jc w:val="center"/>
        <w:rPr>
          <w:lang w:val="uk-UA"/>
        </w:rPr>
      </w:pPr>
      <w:proofErr w:type="spellStart"/>
      <w:r>
        <w:rPr>
          <w:lang w:val="uk-UA"/>
        </w:rPr>
        <w:t>Грицуляк</w:t>
      </w:r>
      <w:proofErr w:type="spellEnd"/>
      <w:r>
        <w:rPr>
          <w:lang w:val="uk-UA"/>
        </w:rPr>
        <w:t xml:space="preserve"> В. Б.</w:t>
      </w:r>
    </w:p>
    <w:p w:rsidR="004E1E7F" w:rsidRDefault="004E1E7F" w:rsidP="004E1E7F">
      <w:pPr>
        <w:jc w:val="center"/>
        <w:rPr>
          <w:b/>
          <w:sz w:val="32"/>
          <w:lang w:val="uk-UA"/>
        </w:rPr>
      </w:pPr>
    </w:p>
    <w:p w:rsidR="004E1E7F" w:rsidRDefault="004E1E7F" w:rsidP="004E1E7F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Вступ до лабораторної діагностики 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Методичні рекомендації до практичних занять та самостійної роботи студентів ІІ курсу спеціальності «Біологія»</w:t>
      </w: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  <w:bookmarkStart w:id="0" w:name="_GoBack"/>
      <w:bookmarkEnd w:id="0"/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Івано-Франківськ</w:t>
      </w:r>
    </w:p>
    <w:p w:rsidR="004E1E7F" w:rsidRDefault="004E1E7F" w:rsidP="004E1E7F">
      <w:pPr>
        <w:ind w:firstLine="0"/>
        <w:jc w:val="center"/>
        <w:rPr>
          <w:lang w:val="uk-UA"/>
        </w:rPr>
      </w:pPr>
      <w:r>
        <w:rPr>
          <w:lang w:val="uk-UA"/>
        </w:rPr>
        <w:t>ДВНЗ «Прикарпатський національний університет імені Василя Стефаника»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2016</w:t>
      </w:r>
      <w:r>
        <w:rPr>
          <w:lang w:val="uk-UA"/>
        </w:rPr>
        <w:br w:type="page"/>
      </w:r>
    </w:p>
    <w:p w:rsidR="004E1E7F" w:rsidRDefault="004E1E7F" w:rsidP="004E1E7F">
      <w:pPr>
        <w:pStyle w:val="ac"/>
        <w:spacing w:before="0" w:line="360" w:lineRule="auto"/>
        <w:jc w:val="center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lastRenderedPageBreak/>
        <w:t>ЗМІСТ</w:t>
      </w:r>
    </w:p>
    <w:sdt>
      <w:sdtPr>
        <w:id w:val="232135741"/>
      </w:sdtPr>
      <w:sdtContent>
        <w:p w:rsidR="004E1E7F" w:rsidRDefault="004E1E7F" w:rsidP="004E1E7F">
          <w:pPr>
            <w:ind w:firstLine="0"/>
            <w:jc w:val="center"/>
            <w:rPr>
              <w:lang w:val="uk-UA"/>
            </w:rPr>
          </w:pPr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r:id="rId5" w:anchor="_Toc442260677" w:history="1">
            <w:r>
              <w:rPr>
                <w:rStyle w:val="a3"/>
                <w:noProof/>
                <w:lang w:val="uk-UA"/>
              </w:rPr>
              <w:t>Вступ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_Toc442260677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3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6" w:anchor="_Toc442260678" w:history="1">
            <w:r>
              <w:rPr>
                <w:rStyle w:val="a3"/>
                <w:noProof/>
              </w:rPr>
              <w:t>Тематичний план лекцій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_Toc442260678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5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7" w:anchor="_Toc442260679" w:history="1">
            <w:r>
              <w:rPr>
                <w:rStyle w:val="a3"/>
                <w:noProof/>
              </w:rPr>
              <w:t xml:space="preserve">Тематичний план </w:t>
            </w:r>
            <w:r>
              <w:rPr>
                <w:rStyle w:val="a3"/>
                <w:noProof/>
                <w:lang w:val="uk-UA"/>
              </w:rPr>
              <w:t>практичних</w:t>
            </w:r>
            <w:r>
              <w:rPr>
                <w:rStyle w:val="a3"/>
                <w:noProof/>
              </w:rPr>
              <w:t xml:space="preserve"> занять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_Toc442260679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6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8" w:anchor="_Toc442260680" w:history="1">
            <w:r>
              <w:rPr>
                <w:rStyle w:val="a3"/>
                <w:noProof/>
              </w:rPr>
              <w:t>Практичне заняття № 1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_Toc442260680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7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9" w:anchor="_Toc442260681" w:history="1">
            <w:r>
              <w:rPr>
                <w:rStyle w:val="a3"/>
                <w:noProof/>
                <w:lang w:val="uk-UA"/>
              </w:rPr>
              <w:t>Практичне заняття №2.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_Toc442260681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12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0" w:anchor="_Toc442260682" w:history="1">
            <w:r>
              <w:rPr>
                <w:rStyle w:val="a3"/>
                <w:noProof/>
                <w:lang w:val="uk-UA"/>
              </w:rPr>
              <w:t>Практичне заняття № 3.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_Toc442260682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15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1" w:anchor="_Toc442260683" w:history="1">
            <w:r>
              <w:rPr>
                <w:rStyle w:val="a3"/>
                <w:noProof/>
                <w:lang w:val="uk-UA"/>
              </w:rPr>
              <w:t>Практичне заняття № 4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_Toc442260683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24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2" w:anchor="_Toc442260684" w:history="1">
            <w:r>
              <w:rPr>
                <w:rStyle w:val="a3"/>
                <w:noProof/>
                <w:lang w:val="uk-UA"/>
              </w:rPr>
              <w:t>Практичне заняття № 5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_Toc442260684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27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3" w:anchor="_Toc442260685" w:history="1">
            <w:r>
              <w:rPr>
                <w:rStyle w:val="a3"/>
                <w:noProof/>
                <w:lang w:val="uk-UA"/>
              </w:rPr>
              <w:t>Практичне заняття №6.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_Toc442260685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35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4" w:anchor="_Toc442260686" w:history="1">
            <w:r>
              <w:rPr>
                <w:rStyle w:val="a3"/>
                <w:noProof/>
                <w:lang w:val="uk-UA"/>
              </w:rPr>
              <w:t>Практичне заняття №7.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_Toc442260686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39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5" w:anchor="_Toc442260687" w:history="1">
            <w:r>
              <w:rPr>
                <w:rStyle w:val="a3"/>
                <w:noProof/>
                <w:lang w:val="uk-UA"/>
              </w:rPr>
              <w:t>Програмові вимоги.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_Toc442260687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42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pStyle w:val="21"/>
            <w:tabs>
              <w:tab w:val="right" w:leader="dot" w:pos="9345"/>
            </w:tabs>
            <w:spacing w:after="0"/>
            <w:ind w:left="0" w:firstLine="0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r:id="rId16" w:anchor="_Toc442260688" w:history="1">
            <w:r>
              <w:rPr>
                <w:rStyle w:val="a3"/>
                <w:noProof/>
                <w:lang w:val="uk-UA"/>
              </w:rPr>
              <w:t>Список літератури.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  <w:webHidden/>
                <w:color w:val="auto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_Toc442260688 \h </w:instrText>
            </w:r>
            <w:r>
              <w:rPr>
                <w:rStyle w:val="a3"/>
                <w:noProof/>
                <w:webHidden/>
                <w:color w:val="auto"/>
              </w:rPr>
            </w:r>
            <w:r>
              <w:rPr>
                <w:rStyle w:val="a3"/>
                <w:noProof/>
                <w:webHidden/>
                <w:color w:val="auto"/>
              </w:rPr>
              <w:fldChar w:fldCharType="separate"/>
            </w:r>
            <w:r>
              <w:rPr>
                <w:rStyle w:val="a3"/>
                <w:noProof/>
                <w:webHidden/>
                <w:color w:val="auto"/>
              </w:rPr>
              <w:t>43</w:t>
            </w:r>
            <w:r>
              <w:rPr>
                <w:rStyle w:val="a3"/>
                <w:noProof/>
                <w:webHidden/>
                <w:color w:val="auto"/>
              </w:rPr>
              <w:fldChar w:fldCharType="end"/>
            </w:r>
          </w:hyperlink>
        </w:p>
        <w:p w:rsidR="004E1E7F" w:rsidRDefault="004E1E7F" w:rsidP="004E1E7F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1" w:name="_Toc442260677"/>
      <w:r>
        <w:rPr>
          <w:color w:val="auto"/>
          <w:lang w:val="uk-UA"/>
        </w:rPr>
        <w:lastRenderedPageBreak/>
        <w:t>Вступ</w:t>
      </w:r>
      <w:bookmarkEnd w:id="1"/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rPr>
          <w:lang w:val="uk-UA"/>
        </w:rPr>
      </w:pPr>
      <w:r>
        <w:rPr>
          <w:lang w:val="uk-UA"/>
        </w:rPr>
        <w:t>З метою підвищення якості підготовки фахівців, поглиблення професійної підготовки студентів-біологів, забезпечення конкурентно-здатності випускників на ринку праці запропоновані методичні рекомендації з курсу «Вступ до лабораторної діагностики».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Основним завданням вивчення дисципліни «Вступ до лабораторної діагностики» є виробити у студентів професійну орієнтацію на вивчення наступних курсів по клінічній лабораторній діагностиці, які необхідні для підготовки майбутніх лаборантів.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Курс засвоюється студентами на лекціях, практичних заняттях, а також під час самостійної роботи в учбовий та позаурочний час.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У методичних розробках подаються теми занять, їх навчальна мета, питання на які слід звернути увагу при самостійній роботі студентів в позаурочний час, методологічне обґрунтування теми, послідовність виконання завдань, поданих в методичних рекомендаціях. До кожної теми розроблені  питання самоконтролю.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При вивченні курсу «Вступ до лабораторної діагностики» використовуються різноманітні елементи оптимізації навчального процесу. Так, для інтеграції змісту лекцій і занять передбачено узгодження методики і послідовності проходження програмного матеріалу. 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Крім тексту методичних розробок з курсу «Вступ до лабораторної діагностики»  подано учбовий план лекцій і практичних занять, питань для самостійної роботи студентів в позаучбовий час, список рекомендованої літератури та програмові питання.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Методичні розробки економлять час студента, сприяють кращому засвоєнню основних положень окремих тем і курсу в цілому.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Згідно з вимогами освітньо-професійної програми при вивченні курсу «Вступ до лабораторної діагностики» студент повинен знати: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статистичний принцип лабораторних досліджень;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які фактори впливають на результати лабораторних досліджень;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lastRenderedPageBreak/>
        <w:t>- міжнародну систему одиниць в клінічній лабораторній діагностиці;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забезпечення контролю якості лабораторних досліджень;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метрологічну діяльність в клінічній лабораторній діагностиці;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класифікацію основних гельмінтозів людини;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морфологію яєць різних видів гельмінтів;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методи лабораторної діагностики ентеробіозу;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класифікацію патогенних найпростіших збудників захворювань людини;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прояви та діагностику амебіазу;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прояви та діагностику лямбліозу;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лабораторну діагностику токсоплазмозу;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класифікацію захворювань шкіри;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шляхи зараження сифілісом;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- клінічні прояви </w:t>
      </w:r>
      <w:proofErr w:type="spellStart"/>
      <w:r>
        <w:rPr>
          <w:lang w:val="uk-UA"/>
        </w:rPr>
        <w:t>урогенітальних</w:t>
      </w:r>
      <w:proofErr w:type="spellEnd"/>
      <w:r>
        <w:rPr>
          <w:lang w:val="uk-UA"/>
        </w:rPr>
        <w:t xml:space="preserve"> інфекцій;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класифікацію захворювань шлунково-кишкового траку.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Вміти: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- провести </w:t>
      </w:r>
      <w:proofErr w:type="spellStart"/>
      <w:r>
        <w:rPr>
          <w:lang w:val="uk-UA"/>
        </w:rPr>
        <w:t>мікрогельмінтологічні</w:t>
      </w:r>
      <w:proofErr w:type="spellEnd"/>
      <w:r>
        <w:rPr>
          <w:lang w:val="uk-UA"/>
        </w:rPr>
        <w:t xml:space="preserve"> дослідження;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розрізняти під світловим мікроскопом яйця різних видів гельмінтів між собою;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провести лабораторну діагностику екземи шкіри;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приготувати мікропрепарати для дослідження мікозів;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розглянути мікропрепарати для дослідження на шкірні хвороби під світловим мікроскопом;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приготувати мікропрепарат для дослідження гноячкових захворювань шкіри;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- приготувати мікропрепарат для дослідження на </w:t>
      </w:r>
      <w:proofErr w:type="spellStart"/>
      <w:r>
        <w:rPr>
          <w:lang w:val="uk-UA"/>
        </w:rPr>
        <w:t>урогенітальні</w:t>
      </w:r>
      <w:proofErr w:type="spellEnd"/>
      <w:r>
        <w:rPr>
          <w:lang w:val="uk-UA"/>
        </w:rPr>
        <w:t xml:space="preserve"> інфекції; 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- приготувати мікропрепарат для дослідження захворювань шлунково-кишкового тракту.</w:t>
      </w:r>
      <w:r>
        <w:rPr>
          <w:lang w:val="uk-UA"/>
        </w:rPr>
        <w:br w:type="page"/>
      </w:r>
    </w:p>
    <w:p w:rsidR="004E1E7F" w:rsidRDefault="004E1E7F" w:rsidP="004E1E7F">
      <w:pPr>
        <w:rPr>
          <w:lang w:val="uk-UA"/>
        </w:rPr>
      </w:pPr>
      <w:bookmarkStart w:id="2" w:name="_Toc442260678"/>
      <w:r>
        <w:rPr>
          <w:rStyle w:val="20"/>
          <w:b w:val="0"/>
          <w:color w:val="auto"/>
        </w:rPr>
        <w:lastRenderedPageBreak/>
        <w:t>Тематичний план лекцій</w:t>
      </w:r>
      <w:bookmarkEnd w:id="2"/>
      <w:r>
        <w:rPr>
          <w:lang w:val="uk-UA"/>
        </w:rPr>
        <w:t xml:space="preserve"> з курсу «</w:t>
      </w:r>
      <w:proofErr w:type="gramStart"/>
      <w:r>
        <w:rPr>
          <w:lang w:val="uk-UA"/>
        </w:rPr>
        <w:t>Вступ</w:t>
      </w:r>
      <w:proofErr w:type="gramEnd"/>
      <w:r>
        <w:rPr>
          <w:lang w:val="uk-UA"/>
        </w:rPr>
        <w:t xml:space="preserve"> до лабораторної діагностики».</w:t>
      </w:r>
    </w:p>
    <w:p w:rsidR="004E1E7F" w:rsidRDefault="004E1E7F" w:rsidP="004E1E7F">
      <w:pPr>
        <w:rPr>
          <w:lang w:val="uk-UA"/>
        </w:rPr>
      </w:pPr>
    </w:p>
    <w:tbl>
      <w:tblPr>
        <w:tblStyle w:val="ae"/>
        <w:tblW w:w="0" w:type="auto"/>
        <w:tblInd w:w="0" w:type="dxa"/>
        <w:tblLook w:val="04A0"/>
      </w:tblPr>
      <w:tblGrid>
        <w:gridCol w:w="817"/>
        <w:gridCol w:w="8754"/>
      </w:tblGrid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Теми лекцій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Теоретичні основи клінічної лабораторної діагностики.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Якість клінічних лабораторних досліджень.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Основні гельмінтози.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Інфекційні захворювання викликані найпростішими одноклітинними мікроорганізмами.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Захворювання шкіри та їх лабораторна діагностика.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Лабораторна діагностика інфекцій, що передаються статевим шляхом.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Цитогістологічна</w:t>
            </w:r>
            <w:proofErr w:type="spellEnd"/>
            <w:r>
              <w:rPr>
                <w:lang w:val="uk-UA"/>
              </w:rPr>
              <w:t xml:space="preserve"> лабораторна діагностика захворювань шлунково-кишкового тракту. </w:t>
            </w:r>
          </w:p>
        </w:tc>
      </w:tr>
    </w:tbl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rPr>
          <w:lang w:val="uk-UA"/>
        </w:rPr>
      </w:pPr>
      <w:bookmarkStart w:id="3" w:name="_Toc442260679"/>
      <w:r>
        <w:rPr>
          <w:rStyle w:val="20"/>
          <w:b w:val="0"/>
          <w:color w:val="auto"/>
        </w:rPr>
        <w:lastRenderedPageBreak/>
        <w:t xml:space="preserve">Тематичний план </w:t>
      </w:r>
      <w:r>
        <w:rPr>
          <w:rStyle w:val="20"/>
          <w:b w:val="0"/>
          <w:color w:val="auto"/>
          <w:lang w:val="uk-UA"/>
        </w:rPr>
        <w:t>практичних</w:t>
      </w:r>
      <w:r>
        <w:rPr>
          <w:rStyle w:val="20"/>
          <w:b w:val="0"/>
          <w:color w:val="auto"/>
        </w:rPr>
        <w:t xml:space="preserve"> занять</w:t>
      </w:r>
      <w:bookmarkEnd w:id="3"/>
      <w:r>
        <w:rPr>
          <w:lang w:val="uk-UA"/>
        </w:rPr>
        <w:t xml:space="preserve"> з курсу «</w:t>
      </w:r>
      <w:proofErr w:type="gramStart"/>
      <w:r>
        <w:rPr>
          <w:lang w:val="uk-UA"/>
        </w:rPr>
        <w:t>Вступ</w:t>
      </w:r>
      <w:proofErr w:type="gramEnd"/>
      <w:r>
        <w:rPr>
          <w:lang w:val="uk-UA"/>
        </w:rPr>
        <w:t xml:space="preserve"> до лабораторної діагностики».</w:t>
      </w:r>
    </w:p>
    <w:p w:rsidR="004E1E7F" w:rsidRDefault="004E1E7F" w:rsidP="004E1E7F">
      <w:pPr>
        <w:rPr>
          <w:lang w:val="uk-UA"/>
        </w:rPr>
      </w:pPr>
    </w:p>
    <w:tbl>
      <w:tblPr>
        <w:tblStyle w:val="ae"/>
        <w:tblW w:w="0" w:type="auto"/>
        <w:tblInd w:w="0" w:type="dxa"/>
        <w:tblLook w:val="04A0"/>
      </w:tblPr>
      <w:tblGrid>
        <w:gridCol w:w="817"/>
        <w:gridCol w:w="8754"/>
      </w:tblGrid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Теми практичних занять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Теоретичні основи клінічної лабораторної діагностики.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Якість клінічних лабораторних досліджень.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Основні гельмінтози.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Інфекційні захворювання викликані найпростішими одноклітинними мікроорганізмами.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Захворювання шкіри та їх лабораторна діагностика.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Лабораторна діагностика інфекцій, що передаються статевим шляхом.</w:t>
            </w:r>
          </w:p>
        </w:tc>
      </w:tr>
      <w:tr w:rsidR="004E1E7F" w:rsidTr="004E1E7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Цитогістологічна</w:t>
            </w:r>
            <w:proofErr w:type="spellEnd"/>
            <w:r>
              <w:rPr>
                <w:lang w:val="uk-UA"/>
              </w:rPr>
              <w:t xml:space="preserve"> лабораторна діагностика захворювань шлунково-кишкового тракту. </w:t>
            </w:r>
          </w:p>
        </w:tc>
      </w:tr>
    </w:tbl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</w:rPr>
      </w:pPr>
      <w:bookmarkStart w:id="4" w:name="_Toc442260680"/>
      <w:r>
        <w:rPr>
          <w:color w:val="auto"/>
        </w:rPr>
        <w:lastRenderedPageBreak/>
        <w:t>Практичне заняття № 1</w:t>
      </w:r>
      <w:bookmarkEnd w:id="4"/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Тема:</w:t>
      </w:r>
      <w:r>
        <w:rPr>
          <w:lang w:val="uk-UA"/>
        </w:rPr>
        <w:t xml:space="preserve"> Теоретичні основи клінічної лабораторної діагностики.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Вивчити значення клінічної лабораторної діагностики в системі біологічних  та медичних наук, історію розвитку засобів лабораторної діагностики, основ теорії лабораторної діагностичної інформації..</w:t>
      </w: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час: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1. Предмет, джерела та основні складові клінічної лабораторної діагностики.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2. Історія розвитку клінічної лабораторної діагностики.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3. Елементи лабораторної інформації.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4. Статистичні принципи в лабораторних дослідженнях.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5. Біологічні та інші фактори, що впливають  на результати лабораторних досліджень.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Сучасна біологія і медицина ґрунтуються не тільки на даних спостережень, але й на вимірюваннях різних параметрів біологічних явищ, що відбуваються в організмі людини, на пізнаннях механізмів цих явищ та системний їх аналіз.</w:t>
      </w:r>
    </w:p>
    <w:p w:rsidR="004E1E7F" w:rsidRDefault="004E1E7F" w:rsidP="004E1E7F">
      <w:pPr>
        <w:tabs>
          <w:tab w:val="left" w:pos="1134"/>
        </w:tabs>
        <w:spacing w:line="276" w:lineRule="auto"/>
        <w:rPr>
          <w:u w:val="single"/>
          <w:lang w:val="uk-UA"/>
        </w:rPr>
      </w:pPr>
    </w:p>
    <w:p w:rsidR="004E1E7F" w:rsidRDefault="004E1E7F" w:rsidP="004E1E7F">
      <w:pPr>
        <w:tabs>
          <w:tab w:val="left" w:pos="1134"/>
        </w:tabs>
        <w:spacing w:line="276" w:lineRule="auto"/>
        <w:rPr>
          <w:u w:val="single"/>
          <w:lang w:val="uk-UA"/>
        </w:rPr>
      </w:pPr>
      <w:r>
        <w:rPr>
          <w:u w:val="single"/>
          <w:lang w:val="uk-UA"/>
        </w:rPr>
        <w:t>Самостійна робота студентів у навчальний час.</w:t>
      </w:r>
    </w:p>
    <w:p w:rsidR="004E1E7F" w:rsidRDefault="004E1E7F" w:rsidP="004E1E7F">
      <w:pPr>
        <w:tabs>
          <w:tab w:val="left" w:pos="0"/>
          <w:tab w:val="left" w:pos="1134"/>
        </w:tabs>
        <w:spacing w:line="276" w:lineRule="auto"/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1.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Елементами інформації про стан організму в складі біологічних рідин </w:t>
      </w:r>
      <w:proofErr w:type="spellStart"/>
      <w:r>
        <w:rPr>
          <w:lang w:val="uk-UA"/>
        </w:rPr>
        <w:t>служть</w:t>
      </w:r>
      <w:proofErr w:type="spellEnd"/>
      <w:r>
        <w:rPr>
          <w:lang w:val="uk-UA"/>
        </w:rPr>
        <w:t>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А. форма клітин, розміри мітохондрій;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концентрація хімічних речовин, добові біоритми;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В. діастола серця, будова клітин, віруси;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Г. кількість рибосом, життєвий цикл клітин.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2.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lastRenderedPageBreak/>
        <w:t>Клінічна лабораторна діагностика ґрунтується на методах: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виявлення змін структури тканин;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функціонального вивчення органів;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вивчення змін співвідношень між органами;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виявлення порушень складу біологічних рідин.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3.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Куди відносяться метаболіти хімічних процесів в організмі людини, що їх вивчає клінічна лабораторна діагностика?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компоненти зовнішнього середовища;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компоненти хрящової тканини;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ендогенні компоненти біологічних речовин;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компоненти кісткової тканини.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4.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Де в організмі людини можна виявити лабораторними методами досліджень імунні тіла?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в крові;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серед компонентів екзогенного характеру;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в роговому шарі епідермісу;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в нігтьових пластинках.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5.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До якої групи об’єктивних методів дослідження людського організму відноситься дослідження гемодинаміки організму?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методи вивчення змін структури тканин;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методи виявлення порушень клітинного складу тканин;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методи функціонального вивчення органів та систем;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до жодної з цих груп.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Правильні відповіді: 1-А, 2-Г, 3-В, 4-А, 5-В.</w:t>
      </w: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Задачі для самостійної роботи.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№1.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lastRenderedPageBreak/>
        <w:t>Відомо, що діагностична чутливість (</w:t>
      </w:r>
      <w:proofErr w:type="spellStart"/>
      <w:r>
        <w:rPr>
          <w:lang w:val="uk-UA"/>
        </w:rPr>
        <w:t>ДЧ</w:t>
      </w:r>
      <w:proofErr w:type="spellEnd"/>
      <w:r>
        <w:rPr>
          <w:lang w:val="uk-UA"/>
        </w:rPr>
        <w:t>) тестів лабораторних досліджень при певному захворюванні являє собою процентне вираження частоти дійсно позитивних результатів лабораторного тестування у хворих даним захворюванням: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m:oMathPara>
        <m:oMath>
          <m:r>
            <w:rPr>
              <w:rFonts w:ascii="Cambria Math" w:hAnsi="Cambria Math"/>
              <w:lang w:val="uk-UA"/>
            </w:rPr>
            <m:t>ДЧ=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uk-UA"/>
                </w:rPr>
                <m:t>ДП</m:t>
              </m:r>
            </m:num>
            <m:den>
              <m:r>
                <w:rPr>
                  <w:rFonts w:ascii="Cambria Math" w:hAnsi="Cambria Math"/>
                  <w:lang w:val="uk-UA"/>
                </w:rPr>
                <m:t>Хв.</m:t>
              </m:r>
            </m:den>
          </m:f>
          <m:r>
            <w:rPr>
              <w:rFonts w:ascii="Cambria Math" w:hAnsi="Cambria Math"/>
              <w:lang w:val="uk-UA"/>
            </w:rPr>
            <m:t>×100%</m:t>
          </m:r>
        </m:oMath>
      </m:oMathPara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proofErr w:type="spellStart"/>
      <w:r>
        <w:rPr>
          <w:lang w:val="uk-UA"/>
        </w:rPr>
        <w:t>ДП</w:t>
      </w:r>
      <w:proofErr w:type="spellEnd"/>
      <w:r>
        <w:rPr>
          <w:lang w:val="uk-UA"/>
        </w:rPr>
        <w:t xml:space="preserve"> – дійсно позитивні тести;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Хв. – хворі люди.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Допустимо, що дійсно позитивних тестів у 20 хворих хронічним бронхітом було 15.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Яка діагностична чутливість лабораторних тестів?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Правильна відповідь: 70%.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№2.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Відомо, що діагностична специфічність (</w:t>
      </w:r>
      <w:proofErr w:type="spellStart"/>
      <w:r>
        <w:rPr>
          <w:lang w:val="uk-UA"/>
        </w:rPr>
        <w:t>ДС</w:t>
      </w:r>
      <w:proofErr w:type="spellEnd"/>
      <w:r>
        <w:rPr>
          <w:lang w:val="uk-UA"/>
        </w:rPr>
        <w:t>) лабораторних тестів при певній хворобі являє собою процентне вираження частоти дійсно від’ємних результатів тестів в здорових від даного захворювання людей: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m:oMathPara>
        <m:oMath>
          <m:r>
            <w:rPr>
              <w:rFonts w:ascii="Cambria Math" w:hAnsi="Cambria Math"/>
              <w:lang w:val="uk-UA"/>
            </w:rPr>
            <m:t>ДС=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uk-UA"/>
                </w:rPr>
                <m:t>ДВ</m:t>
              </m:r>
            </m:num>
            <m:den>
              <m:r>
                <w:rPr>
                  <w:rFonts w:ascii="Cambria Math" w:hAnsi="Cambria Math"/>
                  <w:lang w:val="uk-UA"/>
                </w:rPr>
                <m:t>ЗД</m:t>
              </m:r>
            </m:den>
          </m:f>
          <m:r>
            <w:rPr>
              <w:rFonts w:ascii="Cambria Math" w:hAnsi="Cambria Math"/>
              <w:lang w:val="uk-UA"/>
            </w:rPr>
            <m:t>×100%</m:t>
          </m:r>
        </m:oMath>
      </m:oMathPara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proofErr w:type="spellStart"/>
      <w:r>
        <w:rPr>
          <w:lang w:val="uk-UA"/>
        </w:rPr>
        <w:t>ДВ</w:t>
      </w:r>
      <w:proofErr w:type="spellEnd"/>
      <w:r>
        <w:rPr>
          <w:lang w:val="uk-UA"/>
        </w:rPr>
        <w:t xml:space="preserve"> – дійсно від</w:t>
      </w:r>
      <w:r>
        <w:t>’</w:t>
      </w:r>
      <w:r>
        <w:rPr>
          <w:lang w:val="uk-UA"/>
        </w:rPr>
        <w:t>ємні тести лабораторних досліджень;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ЗД – здорові люди.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Допустимо, що при проведенні лабораторних тестів на виявлення аскаридозу в певній групі людей, від</w:t>
      </w:r>
      <w:r>
        <w:t>’</w:t>
      </w:r>
      <w:r>
        <w:rPr>
          <w:lang w:val="uk-UA"/>
        </w:rPr>
        <w:t>ємних  результатів було 40, а здорових від аскаридозу людей теж було 40. Яка діагностична специфічність цих лабораторних досліджень?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Правильна відповідь: 100%.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№ 3.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Відомо, що діагностична значимість (ДЗ+) позитивних результатів лабораторних досліджень виражається процентним відношенням дійсно позитивних результатів до загальної кількості позитивних результатів: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m:oMathPara>
        <m:oMath>
          <m:r>
            <w:rPr>
              <w:rFonts w:ascii="Cambria Math" w:hAnsi="Cambria Math"/>
              <w:lang w:val="uk-UA"/>
            </w:rPr>
            <m:t>ДЗ+=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uk-UA"/>
                </w:rPr>
                <m:t>ДП</m:t>
              </m:r>
            </m:num>
            <m:den>
              <m:r>
                <w:rPr>
                  <w:rFonts w:ascii="Cambria Math" w:hAnsi="Cambria Math"/>
                  <w:lang w:val="uk-UA"/>
                </w:rPr>
                <m:t>ДП+СП</m:t>
              </m:r>
            </m:den>
          </m:f>
          <m:r>
            <w:rPr>
              <w:rFonts w:ascii="Cambria Math" w:hAnsi="Cambria Math"/>
              <w:lang w:val="uk-UA"/>
            </w:rPr>
            <m:t>×100%</m:t>
          </m:r>
        </m:oMath>
      </m:oMathPara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proofErr w:type="spellStart"/>
      <w:r>
        <w:rPr>
          <w:lang w:val="uk-UA"/>
        </w:rPr>
        <w:t>ДП</w:t>
      </w:r>
      <w:proofErr w:type="spellEnd"/>
      <w:r>
        <w:rPr>
          <w:lang w:val="uk-UA"/>
        </w:rPr>
        <w:t xml:space="preserve"> – дійсно позитивні лабораторні тести;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lastRenderedPageBreak/>
        <w:t>СП – сумнівно позитивні лабораторні тести.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Допустимо, що при дослідженні групи населення на </w:t>
      </w:r>
      <w:proofErr w:type="spellStart"/>
      <w:r>
        <w:rPr>
          <w:lang w:val="uk-UA"/>
        </w:rPr>
        <w:t>носійство</w:t>
      </w:r>
      <w:proofErr w:type="spellEnd"/>
      <w:r>
        <w:rPr>
          <w:lang w:val="uk-UA"/>
        </w:rPr>
        <w:t xml:space="preserve"> вірусу простого </w:t>
      </w:r>
      <w:proofErr w:type="spellStart"/>
      <w:r>
        <w:rPr>
          <w:lang w:val="uk-UA"/>
        </w:rPr>
        <w:t>герпесу</w:t>
      </w:r>
      <w:proofErr w:type="spellEnd"/>
      <w:r>
        <w:rPr>
          <w:lang w:val="uk-UA"/>
        </w:rPr>
        <w:t xml:space="preserve"> було 10 дійсно позитивних лабораторних тестів та 15 </w:t>
      </w:r>
      <w:proofErr w:type="spellStart"/>
      <w:r>
        <w:rPr>
          <w:lang w:val="uk-UA"/>
        </w:rPr>
        <w:t>сумнівствопозитивних</w:t>
      </w:r>
      <w:proofErr w:type="spellEnd"/>
      <w:r>
        <w:rPr>
          <w:lang w:val="uk-UA"/>
        </w:rPr>
        <w:t xml:space="preserve"> лабораторних тестів. Яка діагностична значимість  позитивних результатів лабораторних тестів?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Правильна відповідь: 40%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№ 4.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Відомо, що діагностична значимість від’ємних результатів лабораторних досліджень (ДЗ-) виражається процентним відношенням дійсно від’ємних результатів  до загальної кількості від’ємних тестів: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m:oMathPara>
        <m:oMath>
          <m:r>
            <w:rPr>
              <w:rFonts w:ascii="Cambria Math" w:hAnsi="Cambria Math"/>
              <w:lang w:val="uk-UA"/>
            </w:rPr>
            <m:t>ДЗ-=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uk-UA"/>
                </w:rPr>
                <m:t>ДВ</m:t>
              </m:r>
            </m:num>
            <m:den>
              <m:r>
                <w:rPr>
                  <w:rFonts w:ascii="Cambria Math" w:hAnsi="Cambria Math"/>
                  <w:lang w:val="uk-UA"/>
                </w:rPr>
                <m:t>СВ+ДВ</m:t>
              </m:r>
            </m:den>
          </m:f>
          <m:r>
            <w:rPr>
              <w:rFonts w:ascii="Cambria Math" w:hAnsi="Cambria Math"/>
              <w:lang w:val="uk-UA"/>
            </w:rPr>
            <m:t>×100%</m:t>
          </m:r>
        </m:oMath>
      </m:oMathPara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proofErr w:type="spellStart"/>
      <w:r>
        <w:rPr>
          <w:lang w:val="uk-UA"/>
        </w:rPr>
        <w:t>ДВ</w:t>
      </w:r>
      <w:proofErr w:type="spellEnd"/>
      <w:r>
        <w:rPr>
          <w:lang w:val="uk-UA"/>
        </w:rPr>
        <w:t xml:space="preserve"> – дійсно від</w:t>
      </w:r>
      <w:r>
        <w:t>’</w:t>
      </w:r>
      <w:r>
        <w:rPr>
          <w:lang w:val="uk-UA"/>
        </w:rPr>
        <w:t>ємні тести лабораторних досліджень;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СВ – </w:t>
      </w:r>
      <w:proofErr w:type="spellStart"/>
      <w:r>
        <w:rPr>
          <w:lang w:val="uk-UA"/>
        </w:rPr>
        <w:t>сумнівновід</w:t>
      </w:r>
      <w:proofErr w:type="spellEnd"/>
      <w:r>
        <w:t>’</w:t>
      </w:r>
      <w:r>
        <w:rPr>
          <w:lang w:val="uk-UA"/>
        </w:rPr>
        <w:t>ємні тести лабораторних досліджень.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Допустимо, що в лабораторії </w:t>
      </w:r>
      <w:proofErr w:type="spellStart"/>
      <w:r>
        <w:rPr>
          <w:lang w:val="uk-UA"/>
        </w:rPr>
        <w:t>дерматовенерологічного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диспансера</w:t>
      </w:r>
      <w:proofErr w:type="spellEnd"/>
      <w:r>
        <w:rPr>
          <w:lang w:val="uk-UA"/>
        </w:rPr>
        <w:t xml:space="preserve"> проводилось дослідження групи</w:t>
      </w:r>
      <w:r>
        <w:t xml:space="preserve"> </w:t>
      </w:r>
      <w:r>
        <w:rPr>
          <w:lang w:val="uk-UA"/>
        </w:rPr>
        <w:t xml:space="preserve">людей на наявність носіїв грибка </w:t>
      </w:r>
      <w:proofErr w:type="spellStart"/>
      <w:r>
        <w:rPr>
          <w:lang w:val="uk-UA"/>
        </w:rPr>
        <w:t>кандіда</w:t>
      </w:r>
      <w:proofErr w:type="spellEnd"/>
      <w:r>
        <w:rPr>
          <w:lang w:val="uk-UA"/>
        </w:rPr>
        <w:t xml:space="preserve">. При цьому дійсно від’ємних тестів було 10, а </w:t>
      </w:r>
      <w:proofErr w:type="spellStart"/>
      <w:r>
        <w:rPr>
          <w:lang w:val="uk-UA"/>
        </w:rPr>
        <w:t>сумнівнво</w:t>
      </w:r>
      <w:proofErr w:type="spellEnd"/>
      <w:r>
        <w:rPr>
          <w:lang w:val="uk-UA"/>
        </w:rPr>
        <w:t xml:space="preserve"> від’ємних тестів 5.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Яка діагностична значимість від</w:t>
      </w:r>
      <w:r>
        <w:t>’</w:t>
      </w:r>
      <w:r>
        <w:rPr>
          <w:lang w:val="uk-UA"/>
        </w:rPr>
        <w:t>ємних результатів лабораторних досліджень?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Правильна відповідь: 66%.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№5.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Відомо, що діагностична ефективність лабораторних тестів (ДЕ) виражається процентним відношенням дійсних (тобто </w:t>
      </w:r>
      <w:proofErr w:type="spellStart"/>
      <w:r>
        <w:rPr>
          <w:lang w:val="uk-UA"/>
        </w:rPr>
        <w:t>відповідаючих</w:t>
      </w:r>
      <w:proofErr w:type="spellEnd"/>
      <w:r>
        <w:rPr>
          <w:lang w:val="uk-UA"/>
        </w:rPr>
        <w:t xml:space="preserve"> стану людей, що обстежуються) результатів тестів до загальної кількості одержаних результатів: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m:oMathPara>
        <m:oMath>
          <m:r>
            <w:rPr>
              <w:rFonts w:ascii="Cambria Math" w:hAnsi="Cambria Math"/>
              <w:lang w:val="uk-UA"/>
            </w:rPr>
            <m:t>ДЕ-=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uk-UA"/>
                </w:rPr>
                <m:t>ДП+ДВ</m:t>
              </m:r>
            </m:num>
            <m:den>
              <m:r>
                <w:rPr>
                  <w:rFonts w:ascii="Cambria Math" w:hAnsi="Cambria Math"/>
                  <w:lang w:val="uk-UA"/>
                </w:rPr>
                <m:t>ДП+СП+СВ+ДВ</m:t>
              </m:r>
            </m:den>
          </m:f>
          <m:r>
            <w:rPr>
              <w:rFonts w:ascii="Cambria Math" w:hAnsi="Cambria Math"/>
              <w:lang w:val="uk-UA"/>
            </w:rPr>
            <m:t>×100%</m:t>
          </m:r>
        </m:oMath>
      </m:oMathPara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proofErr w:type="spellStart"/>
      <w:r>
        <w:rPr>
          <w:rFonts w:eastAsiaTheme="minorEastAsia"/>
          <w:lang w:val="uk-UA"/>
        </w:rPr>
        <w:t>ДП</w:t>
      </w:r>
      <w:proofErr w:type="spellEnd"/>
      <w:r>
        <w:rPr>
          <w:rFonts w:eastAsiaTheme="minorEastAsia"/>
          <w:lang w:val="uk-UA"/>
        </w:rPr>
        <w:t xml:space="preserve"> – дійсно позитивні тести;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proofErr w:type="spellStart"/>
      <w:r>
        <w:rPr>
          <w:rFonts w:eastAsiaTheme="minorEastAsia"/>
          <w:lang w:val="uk-UA"/>
        </w:rPr>
        <w:t>ДВ</w:t>
      </w:r>
      <w:proofErr w:type="spellEnd"/>
      <w:r>
        <w:rPr>
          <w:rFonts w:eastAsiaTheme="minorEastAsia"/>
          <w:lang w:val="uk-UA"/>
        </w:rPr>
        <w:t xml:space="preserve"> – дійсно від</w:t>
      </w:r>
      <w:r>
        <w:rPr>
          <w:rFonts w:eastAsiaTheme="minorEastAsia"/>
        </w:rPr>
        <w:t>’</w:t>
      </w:r>
      <w:r>
        <w:rPr>
          <w:rFonts w:eastAsiaTheme="minorEastAsia"/>
          <w:lang w:val="uk-UA"/>
        </w:rPr>
        <w:t>ємні тести;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СП</w:t>
      </w:r>
      <w:r>
        <w:t xml:space="preserve"> –</w:t>
      </w:r>
      <w:r>
        <w:rPr>
          <w:lang w:val="uk-UA"/>
        </w:rPr>
        <w:t xml:space="preserve"> сумнівно позитивні тести;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СВ – </w:t>
      </w:r>
      <w:proofErr w:type="spellStart"/>
      <w:r>
        <w:rPr>
          <w:lang w:val="uk-UA"/>
        </w:rPr>
        <w:t>сумнівновід</w:t>
      </w:r>
      <w:proofErr w:type="spellEnd"/>
      <w:r>
        <w:t>’</w:t>
      </w:r>
      <w:r>
        <w:rPr>
          <w:lang w:val="uk-UA"/>
        </w:rPr>
        <w:t>ємні тести.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Допустимо, що при лабораторних дослідженнях 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lastRenderedPageBreak/>
        <w:t>дійсно позитивних тестів було 5,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дійсно від</w:t>
      </w:r>
      <w:r>
        <w:t>’</w:t>
      </w:r>
      <w:r>
        <w:rPr>
          <w:lang w:val="uk-UA"/>
        </w:rPr>
        <w:t>ємних тестів було 8,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сумнівно позитивних тестів було 3,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сумнівновід</w:t>
      </w:r>
      <w:proofErr w:type="spellEnd"/>
      <w:r>
        <w:t>’</w:t>
      </w:r>
      <w:r>
        <w:rPr>
          <w:lang w:val="uk-UA"/>
        </w:rPr>
        <w:t>ємних тестів було 2.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Яка діагностична ефективність лабораторних тестів в даному випадку?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Правильна відповідь: 72%.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5" w:name="_Toc442260681"/>
      <w:r>
        <w:rPr>
          <w:color w:val="auto"/>
          <w:lang w:val="uk-UA"/>
        </w:rPr>
        <w:lastRenderedPageBreak/>
        <w:t>Практичне заняття №2.</w:t>
      </w:r>
      <w:bookmarkEnd w:id="5"/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b/>
          <w:lang w:val="uk-UA"/>
        </w:rPr>
        <w:t>Тема:</w:t>
      </w:r>
      <w:r>
        <w:rPr>
          <w:lang w:val="uk-UA"/>
        </w:rPr>
        <w:t xml:space="preserve"> Якість клінічних лабораторних досліджень.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Вивчити контроль якості лабораторних досліджень, ознайомитись із міжнародною системою одиниць в лабораторній діагностиці, метрологічною діяльністю та послідовністю контролю якості в лабораторних дослідженнях.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1. Міжнародна система одиниць  в клінічній лабораторній діагностиці.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2. Контроль якості лабораторних досліджень.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3. Метрологія та метрологічна діяльність. 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4. </w:t>
      </w:r>
      <w:proofErr w:type="spellStart"/>
      <w:r>
        <w:rPr>
          <w:lang w:val="uk-UA"/>
        </w:rPr>
        <w:t>Внутрішньолабораторний</w:t>
      </w:r>
      <w:proofErr w:type="spellEnd"/>
      <w:r>
        <w:rPr>
          <w:lang w:val="uk-UA"/>
        </w:rPr>
        <w:t xml:space="preserve"> контроль якості лабораторних досліджень.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Сучасний етап розвитку суспільства характеризується впровадженням високих технологій у сферу біології та медицини, реформуванням біологічної освіти. Можливості лабораторної діагностики становлять не менше, ніж 60% загальної кількості досліджень, деколи вони стають унікальними для етіологічного обґрунтування, а часом допомагають у патогенетичному обґрунтуванні діагнозу хвороби. Специфічність методів лабораторної діагностики стає дедалі технологічно досконалішою.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u w:val="single"/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u w:val="single"/>
          <w:lang w:val="uk-UA"/>
        </w:rPr>
      </w:pPr>
      <w:r>
        <w:rPr>
          <w:u w:val="single"/>
          <w:lang w:val="uk-UA"/>
        </w:rPr>
        <w:t>Самостійна робота студентів у навчальний час.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№1.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Який документ встановлює правила, загальні принципи різних видів діяльності: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кодекс усталеної практики;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технічні умови;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стандарт;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нормативний документ.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№2.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Які документи забезпечують контроль якості лабораторних досліджень?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lastRenderedPageBreak/>
        <w:t>А. закони про нормативні документи;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відомчі інструкції;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правила роботи лабораторії;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Г. закони про </w:t>
      </w:r>
      <w:proofErr w:type="spellStart"/>
      <w:r>
        <w:rPr>
          <w:lang w:val="uk-UA"/>
        </w:rPr>
        <w:t>держстандарт</w:t>
      </w:r>
      <w:proofErr w:type="spellEnd"/>
      <w:r>
        <w:rPr>
          <w:lang w:val="uk-UA"/>
        </w:rPr>
        <w:t xml:space="preserve"> і метрологію.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№ 3.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Метрологія – це наука про: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обчислення;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вимірювання;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стандартизацію;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регулювання.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№4.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Витрати підприємств, пов’язані з розробленням стандартів, належать до витрат на: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науково-технічне забезпечення їх господарської діяльності;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розроблення і узагальнення технічних регламентів;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заходи по гармонізації розроблюваних стандартів;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атестацію і контроль якості стандартів.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№ 5.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Посадові інструкції клінічної лабораторії розробляються і затверджуються: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керівництвом клінічної лабораторії;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старшим лаборантом;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керівництвом медичного закладу;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міністерством охорони здоров</w:t>
      </w:r>
      <w:r>
        <w:t>’</w:t>
      </w:r>
      <w:r>
        <w:rPr>
          <w:lang w:val="uk-UA"/>
        </w:rPr>
        <w:t>я.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Правильні відповіді: 1-Г, 2-Г, 3-Б, 4-А, 5-В.</w:t>
      </w: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Задача для самостійної роботи.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Відомо, що для оцінювання якості лабораторних досліджень вираховують такі статистичні показники: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proofErr w:type="spellStart"/>
      <w:r>
        <w:rPr>
          <w:lang w:val="uk-UA"/>
        </w:rPr>
        <w:t>Хср</w:t>
      </w:r>
      <w:proofErr w:type="spellEnd"/>
      <w:r>
        <w:rPr>
          <w:lang w:val="uk-UA"/>
        </w:rPr>
        <w:t xml:space="preserve"> – середня арифметична величина (</w:t>
      </w:r>
      <w:proofErr w:type="spellStart"/>
      <w:r>
        <w:rPr>
          <w:lang w:val="uk-UA"/>
        </w:rPr>
        <w:t>Меа</w:t>
      </w:r>
      <w:proofErr w:type="spellEnd"/>
      <w:r>
        <w:rPr>
          <w:lang w:val="en-US"/>
        </w:rPr>
        <w:t>n</w:t>
      </w:r>
      <w:r>
        <w:rPr>
          <w:lang w:val="uk-UA"/>
        </w:rPr>
        <w:t>).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lastRenderedPageBreak/>
        <w:t xml:space="preserve">У клінічній практиці </w:t>
      </w:r>
      <w:proofErr w:type="spellStart"/>
      <w:r>
        <w:rPr>
          <w:lang w:val="uk-UA"/>
        </w:rPr>
        <w:t>Хср</w:t>
      </w:r>
      <w:proofErr w:type="spellEnd"/>
      <w:r>
        <w:rPr>
          <w:lang w:val="uk-UA"/>
        </w:rPr>
        <w:t xml:space="preserve"> має бути максимально наближеною до контрольного матеріалу.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Випадкові відхилення – це різниця між результатом спостереження і середнім значенням.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Відхилення від правильного значення відображає величину систематичної помилки.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rFonts w:cs="Times New Roman"/>
          <w:lang w:val="uk-UA"/>
        </w:rPr>
        <w:t xml:space="preserve">µ </w:t>
      </w:r>
      <w:r>
        <w:rPr>
          <w:lang w:val="uk-UA"/>
        </w:rPr>
        <w:t>– справжнє значення вимірювальної величини.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proofErr w:type="gramStart"/>
      <w:r>
        <w:rPr>
          <w:lang w:val="en-US"/>
        </w:rPr>
        <w:t>d</w:t>
      </w:r>
      <w:proofErr w:type="gramEnd"/>
      <w:r>
        <w:rPr>
          <w:lang w:val="uk-UA"/>
        </w:rPr>
        <w:t xml:space="preserve">% – точність аналізу (вимірювання) – </w:t>
      </w:r>
      <w:r>
        <w:rPr>
          <w:lang w:val="en-US"/>
        </w:rPr>
        <w:t>accuracy</w:t>
      </w:r>
      <w:r>
        <w:rPr>
          <w:lang w:val="uk-UA"/>
        </w:rPr>
        <w:t xml:space="preserve"> </w:t>
      </w:r>
      <w:r>
        <w:rPr>
          <w:lang w:val="en-US"/>
        </w:rPr>
        <w:t>d</w:t>
      </w:r>
      <w:r>
        <w:rPr>
          <w:lang w:val="uk-UA"/>
        </w:rPr>
        <w:t xml:space="preserve">%=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/>
              </w:rPr>
              <m:t xml:space="preserve">(Хср - </m:t>
            </m:r>
            <m:r>
              <m:rPr>
                <m:sty m:val="p"/>
              </m:rPr>
              <w:rPr>
                <w:rFonts w:ascii="Cambria Math" w:hAnsi="Cambria Math" w:cs="Times New Roman"/>
                <w:lang w:val="uk-UA"/>
              </w:rPr>
              <m:t>µ</m:t>
            </m:r>
            <m:r>
              <m:rPr>
                <m:sty m:val="p"/>
              </m:rPr>
              <w:rPr>
                <w:rFonts w:ascii="Cambria Math" w:hAnsi="Cambria Math"/>
                <w:lang w:val="uk-UA"/>
              </w:rPr>
              <m:t>)</m:t>
            </m:r>
          </m:num>
          <m:den>
            <m:r>
              <w:rPr>
                <w:rFonts w:ascii="Cambria Math" w:hAnsi="Cambria Math"/>
                <w:lang w:val="uk-UA"/>
              </w:rPr>
              <m:t>μ</m:t>
            </m:r>
          </m:den>
        </m:f>
      </m:oMath>
      <w:r>
        <w:rPr>
          <w:rFonts w:eastAsiaTheme="minorEastAsia"/>
          <w:lang w:val="uk-UA"/>
        </w:rPr>
        <w:t>.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Припустимо, що в лабораторії вимірюють показники гемоглобіну в крові. Було зроблено 20 аналізів крові на гемоглобін. Необхідно вирахувати точність аналізу (вимірювання). Середня арифметична величина склала 166,7 г/л, а справжнє значення вимірюваної величини склало 163,6г/л.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Яка точність аналізів?</w:t>
      </w:r>
    </w:p>
    <w:p w:rsidR="004E1E7F" w:rsidRDefault="004E1E7F" w:rsidP="004E1E7F">
      <w:pPr>
        <w:tabs>
          <w:tab w:val="left" w:pos="0"/>
          <w:tab w:val="left" w:pos="1134"/>
        </w:tabs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Правильна відповідь: точність аналізів, тобто відхилення від правильного значення склало 0,002%.</w:t>
      </w:r>
    </w:p>
    <w:p w:rsidR="004E1E7F" w:rsidRDefault="004E1E7F" w:rsidP="004E1E7F">
      <w:pPr>
        <w:spacing w:after="200" w:line="276" w:lineRule="auto"/>
        <w:ind w:firstLine="0"/>
        <w:jc w:val="left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6" w:name="_Toc442260682"/>
      <w:r>
        <w:rPr>
          <w:color w:val="auto"/>
          <w:lang w:val="uk-UA"/>
        </w:rPr>
        <w:lastRenderedPageBreak/>
        <w:t>Практичне заняття № 3.</w:t>
      </w:r>
      <w:bookmarkEnd w:id="6"/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b/>
          <w:lang w:val="uk-UA"/>
        </w:rPr>
        <w:t xml:space="preserve">Тема: </w:t>
      </w:r>
      <w:proofErr w:type="spellStart"/>
      <w:r>
        <w:rPr>
          <w:lang w:val="uk-UA"/>
        </w:rPr>
        <w:t>Мікрогельмінтологічні</w:t>
      </w:r>
      <w:proofErr w:type="spellEnd"/>
      <w:r>
        <w:rPr>
          <w:lang w:val="uk-UA"/>
        </w:rPr>
        <w:t xml:space="preserve"> лабораторні дослідження.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Вивчити етіологію, патогенез, морфологію, прояви та лабораторну діагностику основних гельмінтозів людини.</w:t>
      </w:r>
    </w:p>
    <w:p w:rsidR="004E1E7F" w:rsidRDefault="004E1E7F" w:rsidP="004E1E7F">
      <w:pPr>
        <w:tabs>
          <w:tab w:val="left" w:pos="142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42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numPr>
          <w:ilvl w:val="0"/>
          <w:numId w:val="1"/>
        </w:numPr>
        <w:tabs>
          <w:tab w:val="left" w:pos="142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Виготовлення мікропрепаратів методом мазка.</w:t>
      </w:r>
    </w:p>
    <w:p w:rsidR="004E1E7F" w:rsidRDefault="004E1E7F" w:rsidP="004E1E7F">
      <w:pPr>
        <w:numPr>
          <w:ilvl w:val="0"/>
          <w:numId w:val="1"/>
        </w:numPr>
        <w:tabs>
          <w:tab w:val="left" w:pos="142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Виготовлення мікропрепаратів методом флотаційного збагачення.</w:t>
      </w:r>
    </w:p>
    <w:p w:rsidR="004E1E7F" w:rsidRDefault="004E1E7F" w:rsidP="004E1E7F">
      <w:pPr>
        <w:numPr>
          <w:ilvl w:val="0"/>
          <w:numId w:val="1"/>
        </w:numPr>
        <w:tabs>
          <w:tab w:val="left" w:pos="142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Виготовлення мікропрепаратів методом седиментаційного збагачення.</w:t>
      </w:r>
    </w:p>
    <w:p w:rsidR="004E1E7F" w:rsidRDefault="004E1E7F" w:rsidP="004E1E7F">
      <w:pPr>
        <w:numPr>
          <w:ilvl w:val="0"/>
          <w:numId w:val="1"/>
        </w:numPr>
        <w:tabs>
          <w:tab w:val="left" w:pos="142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Морфологія яєць гельмінтів.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Гельмінтози людини залишаються дуже поширеними захворюваннями. В Україні залишаються масовими такі гельмінтози, як ентеробіоз, аскаридоз, трихоцефальоз. Тому вивчення студентами основних гельмінтозів людини, їх лабораторна діагностика має актуальне значення.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Самостійна робота студентів у навчальний час.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№1.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Для одержання рівномірного і прозорого мазка при </w:t>
      </w:r>
      <w:proofErr w:type="spellStart"/>
      <w:r>
        <w:rPr>
          <w:lang w:val="uk-UA"/>
        </w:rPr>
        <w:t>мікрогельмінтологічних</w:t>
      </w:r>
      <w:proofErr w:type="spellEnd"/>
      <w:r>
        <w:rPr>
          <w:lang w:val="uk-UA"/>
        </w:rPr>
        <w:t xml:space="preserve"> дослідженнях кал розтирають  на предметному склі додаючи декілька крапель: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А. розчину формаліну;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водного розчину гліцерину;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В. мильного розчину;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Г. розчину формальдегіду.</w:t>
      </w:r>
    </w:p>
    <w:p w:rsidR="004E1E7F" w:rsidRDefault="004E1E7F" w:rsidP="004E1E7F">
      <w:pPr>
        <w:spacing w:after="200" w:line="276" w:lineRule="auto"/>
        <w:jc w:val="left"/>
        <w:rPr>
          <w:lang w:val="uk-UA"/>
        </w:rPr>
      </w:pPr>
      <w:r>
        <w:rPr>
          <w:lang w:val="uk-UA"/>
        </w:rPr>
        <w:t>Виберіть правильну відповідь.</w:t>
      </w:r>
      <w:r>
        <w:rPr>
          <w:lang w:val="uk-UA"/>
        </w:rPr>
        <w:br w:type="page"/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lastRenderedPageBreak/>
        <w:t>Робота №2.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Що характерно для яєць бичачих ціп</w:t>
      </w:r>
      <w:r>
        <w:t>’</w:t>
      </w:r>
      <w:r>
        <w:rPr>
          <w:lang w:val="uk-UA"/>
        </w:rPr>
        <w:t>яків?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А. </w:t>
      </w:r>
      <w:proofErr w:type="spellStart"/>
      <w:r>
        <w:rPr>
          <w:lang w:val="uk-UA"/>
        </w:rPr>
        <w:t>еліпсовидна</w:t>
      </w:r>
      <w:proofErr w:type="spellEnd"/>
      <w:r>
        <w:rPr>
          <w:lang w:val="uk-UA"/>
        </w:rPr>
        <w:t xml:space="preserve"> форма;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жовто-зеленуватий колір;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В. коричнева радіальна </w:t>
      </w:r>
      <w:proofErr w:type="spellStart"/>
      <w:r>
        <w:rPr>
          <w:lang w:val="uk-UA"/>
        </w:rPr>
        <w:t>посмугованість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Г. кришечка на верхньому полюсі.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№3.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Що характерно для яєць волосоголовця?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А. </w:t>
      </w:r>
      <w:proofErr w:type="spellStart"/>
      <w:r>
        <w:rPr>
          <w:lang w:val="uk-UA"/>
        </w:rPr>
        <w:t>пробкоподібні</w:t>
      </w:r>
      <w:proofErr w:type="spellEnd"/>
      <w:r>
        <w:rPr>
          <w:lang w:val="uk-UA"/>
        </w:rPr>
        <w:t xml:space="preserve"> утворення на полюсах;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асиметричність;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В. наявність </w:t>
      </w:r>
      <w:proofErr w:type="spellStart"/>
      <w:r>
        <w:rPr>
          <w:lang w:val="uk-UA"/>
        </w:rPr>
        <w:t>жовточних</w:t>
      </w:r>
      <w:proofErr w:type="spellEnd"/>
      <w:r>
        <w:rPr>
          <w:lang w:val="uk-UA"/>
        </w:rPr>
        <w:t xml:space="preserve"> клітин;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Г. чотири </w:t>
      </w:r>
      <w:proofErr w:type="spellStart"/>
      <w:r>
        <w:rPr>
          <w:lang w:val="uk-UA"/>
        </w:rPr>
        <w:t>бластомери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№4.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Що характерно для яєць аскарид?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А. товста багатошарова оболонка;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золотисто-жовтий колір;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В. плоский горбик на полюсі;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Г. багато </w:t>
      </w:r>
      <w:proofErr w:type="spellStart"/>
      <w:r>
        <w:rPr>
          <w:lang w:val="uk-UA"/>
        </w:rPr>
        <w:t>жовточних</w:t>
      </w:r>
      <w:proofErr w:type="spellEnd"/>
      <w:r>
        <w:rPr>
          <w:lang w:val="uk-UA"/>
        </w:rPr>
        <w:t xml:space="preserve"> клітин.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№5.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Що характерно для яєць гостриків?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А. горбиста оболонка;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Б. асиметричність;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В. сіро-зелений колір;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Г. закруглені полюси..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Правильні відповіді: 1-Б, 2-В, 3-А, 4-А, 5-Б.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tabs>
          <w:tab w:val="left" w:pos="0"/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lastRenderedPageBreak/>
        <w:t>Задачі для самостійної роботи.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1.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Відомо, що окрім методу мазка, для </w:t>
      </w:r>
      <w:proofErr w:type="spellStart"/>
      <w:r>
        <w:rPr>
          <w:lang w:val="uk-UA"/>
        </w:rPr>
        <w:t>мікрогельмінтологічних</w:t>
      </w:r>
      <w:proofErr w:type="spellEnd"/>
      <w:r>
        <w:rPr>
          <w:lang w:val="uk-UA"/>
        </w:rPr>
        <w:t xml:space="preserve"> досліджень використовують ефективні методи збагачення, засновані на концентрації яєць в препаратах. Всі ці методи поділяються на дві групи: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Перша група – це концентрація яєць на поверхні рідини – це методи флотації або </w:t>
      </w:r>
      <w:proofErr w:type="spellStart"/>
      <w:r>
        <w:rPr>
          <w:lang w:val="uk-UA"/>
        </w:rPr>
        <w:t>вспливання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Друга група – це концентрація яєць в осаду – це методи седиментації або осадження.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До методів флотації відносять зокрема метод </w:t>
      </w:r>
      <w:proofErr w:type="spellStart"/>
      <w:r>
        <w:rPr>
          <w:lang w:val="uk-UA"/>
        </w:rPr>
        <w:t>Фюллеборна</w:t>
      </w:r>
      <w:proofErr w:type="spellEnd"/>
      <w:r>
        <w:rPr>
          <w:lang w:val="uk-UA"/>
        </w:rPr>
        <w:t>, який широко використовується.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В баночку кладуть 5г фекалій і перемішують з 20 – кратною кількістю насиченого розчину хлориду натрію. Баночка наповнена до самих країв. Її накривають предметним склом так, щоби його нижня поверхня контактувала із розчином. Чекають 45-90 хвилин. Яйця гельмінтів </w:t>
      </w:r>
      <w:proofErr w:type="spellStart"/>
      <w:r>
        <w:rPr>
          <w:lang w:val="uk-UA"/>
        </w:rPr>
        <w:t>вспливають</w:t>
      </w:r>
      <w:proofErr w:type="spellEnd"/>
      <w:r>
        <w:rPr>
          <w:lang w:val="uk-UA"/>
        </w:rPr>
        <w:t xml:space="preserve"> і прилипають до скла.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Предметне скло  піднімають, перегортають і дивляться під мікроскопом без покривного скла.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Запитання:</w:t>
      </w:r>
    </w:p>
    <w:p w:rsidR="004E1E7F" w:rsidRDefault="004E1E7F" w:rsidP="004E1E7F">
      <w:pPr>
        <w:numPr>
          <w:ilvl w:val="0"/>
          <w:numId w:val="2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 чому засновані методи збагачення?</w:t>
      </w:r>
    </w:p>
    <w:p w:rsidR="004E1E7F" w:rsidRDefault="004E1E7F" w:rsidP="004E1E7F">
      <w:pPr>
        <w:numPr>
          <w:ilvl w:val="0"/>
          <w:numId w:val="2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 які дві групи поділяються методи збагачення?</w:t>
      </w:r>
    </w:p>
    <w:p w:rsidR="004E1E7F" w:rsidRDefault="004E1E7F" w:rsidP="004E1E7F">
      <w:pPr>
        <w:numPr>
          <w:ilvl w:val="0"/>
          <w:numId w:val="2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готується насичений розчин хлориду натрію?</w:t>
      </w:r>
    </w:p>
    <w:p w:rsidR="004E1E7F" w:rsidRDefault="004E1E7F" w:rsidP="004E1E7F">
      <w:pPr>
        <w:numPr>
          <w:ilvl w:val="0"/>
          <w:numId w:val="2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Чи потрібно використовувати покривне скельце?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2.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Для методів седиментації мікроскопічного дослідження на гельмінти зокрема відносять метод </w:t>
      </w:r>
      <w:proofErr w:type="spellStart"/>
      <w:r>
        <w:rPr>
          <w:lang w:val="uk-UA"/>
        </w:rPr>
        <w:t>Красільнікова</w:t>
      </w:r>
      <w:proofErr w:type="spellEnd"/>
      <w:r>
        <w:rPr>
          <w:lang w:val="uk-UA"/>
        </w:rPr>
        <w:t xml:space="preserve"> із застосуванням детергентів. Під дією поверхнево-активних речовин, що входять в склад детергентів, тобто пральних порошків, яйця гельмінтів концентруються в осаді.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Для цього 10г. порошку розчиняють в 1 літрі води. В </w:t>
      </w:r>
      <w:proofErr w:type="spellStart"/>
      <w:r>
        <w:rPr>
          <w:lang w:val="uk-UA"/>
        </w:rPr>
        <w:t>центрифужну</w:t>
      </w:r>
      <w:proofErr w:type="spellEnd"/>
      <w:r>
        <w:rPr>
          <w:lang w:val="uk-UA"/>
        </w:rPr>
        <w:t xml:space="preserve"> пробірку кладуть кусочок калу і добавляють розчин порошку в співвідношенні 1 частина калу до 10 часток розчину. Через 30 хвилин пробірку </w:t>
      </w:r>
      <w:proofErr w:type="spellStart"/>
      <w:r>
        <w:rPr>
          <w:lang w:val="uk-UA"/>
        </w:rPr>
        <w:t>встряхують</w:t>
      </w:r>
      <w:proofErr w:type="spellEnd"/>
      <w:r>
        <w:rPr>
          <w:lang w:val="uk-UA"/>
        </w:rPr>
        <w:t xml:space="preserve"> і </w:t>
      </w:r>
      <w:r>
        <w:rPr>
          <w:lang w:val="uk-UA"/>
        </w:rPr>
        <w:lastRenderedPageBreak/>
        <w:t>центрифугують 5 хвилин при швидкості 1500 обертів за хвилину. З осаду готують два препарати на одному склі.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Дивляться під мікроскопом.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Запитання.</w:t>
      </w:r>
    </w:p>
    <w:p w:rsidR="004E1E7F" w:rsidRDefault="004E1E7F" w:rsidP="004E1E7F">
      <w:pPr>
        <w:numPr>
          <w:ilvl w:val="0"/>
          <w:numId w:val="3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 чому засновані методи седиментації?</w:t>
      </w:r>
    </w:p>
    <w:p w:rsidR="004E1E7F" w:rsidRDefault="004E1E7F" w:rsidP="004E1E7F">
      <w:pPr>
        <w:numPr>
          <w:ilvl w:val="0"/>
          <w:numId w:val="3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входять  в склад детергентів?</w:t>
      </w:r>
    </w:p>
    <w:p w:rsidR="004E1E7F" w:rsidRDefault="004E1E7F" w:rsidP="004E1E7F">
      <w:pPr>
        <w:numPr>
          <w:ilvl w:val="0"/>
          <w:numId w:val="3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Яке потрібне співвідношення калу і розчину порошку?</w:t>
      </w:r>
    </w:p>
    <w:p w:rsidR="004E1E7F" w:rsidRDefault="004E1E7F" w:rsidP="004E1E7F">
      <w:pPr>
        <w:numPr>
          <w:ilvl w:val="0"/>
          <w:numId w:val="3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Скільки треба центрифугувати пробірку?</w:t>
      </w:r>
    </w:p>
    <w:p w:rsidR="004E1E7F" w:rsidRDefault="004E1E7F" w:rsidP="004E1E7F">
      <w:pPr>
        <w:numPr>
          <w:ilvl w:val="0"/>
          <w:numId w:val="3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Скільки препаратів готують на одному склі?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3.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Нижче подано таблицю з мікроскопічними характеристиками яєць </w:t>
      </w:r>
      <w:proofErr w:type="spellStart"/>
      <w:r>
        <w:rPr>
          <w:lang w:val="uk-UA"/>
        </w:rPr>
        <w:t>трематод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Який колір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двоустки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котячої?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характерно для форми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двоустки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ланцевидної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розташовано всередині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двоустки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печінкової?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розташовано на бічній поверхні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шистосоми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Мансона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розташовано на бічній поверхні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шистосоми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Японської?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Чим характеризується оболонка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двоустки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котячої?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Який колір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двоустки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ланцевидної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розташовано на полюсі протилежному кришечці у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двустки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печінкової?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Чи мають кришечки яйця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шистосоми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Мансона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4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Який колір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шистосоми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Японської?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lastRenderedPageBreak/>
        <w:t xml:space="preserve">Яйця </w:t>
      </w:r>
      <w:proofErr w:type="spellStart"/>
      <w:r>
        <w:rPr>
          <w:lang w:val="uk-UA"/>
        </w:rPr>
        <w:t>трематод</w:t>
      </w:r>
      <w:proofErr w:type="spellEnd"/>
    </w:p>
    <w:tbl>
      <w:tblPr>
        <w:tblStyle w:val="ae"/>
        <w:tblW w:w="0" w:type="auto"/>
        <w:tblInd w:w="0" w:type="dxa"/>
        <w:tblLook w:val="04A0"/>
      </w:tblPr>
      <w:tblGrid>
        <w:gridCol w:w="721"/>
        <w:gridCol w:w="2364"/>
        <w:gridCol w:w="4111"/>
        <w:gridCol w:w="2126"/>
      </w:tblGrid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р/р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Вид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 та розмір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 для виявлення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Двоустка</w:t>
            </w:r>
            <w:proofErr w:type="spellEnd"/>
            <w:r>
              <w:rPr>
                <w:lang w:val="uk-UA"/>
              </w:rPr>
              <w:t xml:space="preserve"> котяча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Opisthorchis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felineus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Дуже дрібні, овальні, блідо-жовті, полюс яйця з кришечкою, дещо звужений, оболонка тонка, двоконтурна, на протилежному від кришечки полюсі утворює потовщення у вигляді горбика; розміри яйця 26-32х11-14 мкм.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Жовч та фекалії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Двоустка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ланцевидна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Dicrocelium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lanceatum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Асиметричні – одна сторона сплющена і дещо ввігнута (форма зерна кави); оболонка товста, гладенька, колір від блідо-жовтого до темно-коричневого; на полюсі, протилежному кришечці, наявне потовщення оболонки у вигляді горбика; вміст </w:t>
            </w:r>
            <w:proofErr w:type="spellStart"/>
            <w:r>
              <w:rPr>
                <w:lang w:val="uk-UA"/>
              </w:rPr>
              <w:t>грубо-зернистий</w:t>
            </w:r>
            <w:proofErr w:type="spellEnd"/>
            <w:r>
              <w:rPr>
                <w:lang w:val="uk-UA"/>
              </w:rPr>
              <w:t>; розмір яйця 38-45х23-30.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Жовч та фекалії при справжній інвазії.</w:t>
            </w:r>
          </w:p>
        </w:tc>
      </w:tr>
    </w:tbl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Таблиця №1. Порівняльна характеристика яєць </w:t>
      </w:r>
      <w:proofErr w:type="spellStart"/>
      <w:r>
        <w:rPr>
          <w:lang w:val="uk-UA"/>
        </w:rPr>
        <w:t>трематод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смоктунів</w:t>
      </w:r>
      <w:proofErr w:type="spellEnd"/>
      <w:r>
        <w:rPr>
          <w:lang w:val="uk-UA"/>
        </w:rPr>
        <w:t>).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lastRenderedPageBreak/>
        <w:t xml:space="preserve">Яйця </w:t>
      </w:r>
      <w:proofErr w:type="spellStart"/>
      <w:r>
        <w:rPr>
          <w:lang w:val="uk-UA"/>
        </w:rPr>
        <w:t>трематод</w:t>
      </w:r>
      <w:proofErr w:type="spellEnd"/>
    </w:p>
    <w:tbl>
      <w:tblPr>
        <w:tblStyle w:val="ae"/>
        <w:tblW w:w="0" w:type="auto"/>
        <w:tblInd w:w="0" w:type="dxa"/>
        <w:tblLook w:val="04A0"/>
      </w:tblPr>
      <w:tblGrid>
        <w:gridCol w:w="721"/>
        <w:gridCol w:w="2364"/>
        <w:gridCol w:w="4111"/>
        <w:gridCol w:w="2126"/>
      </w:tblGrid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р/р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Вид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 та розмір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 для виявлення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Двоустка</w:t>
            </w:r>
            <w:proofErr w:type="spellEnd"/>
            <w:r>
              <w:rPr>
                <w:lang w:val="uk-UA"/>
              </w:rPr>
              <w:t xml:space="preserve"> печінкова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Flaciola</w:t>
            </w:r>
            <w:proofErr w:type="spellEnd"/>
            <w:r>
              <w:rPr>
                <w:lang w:val="en-US"/>
              </w:rPr>
              <w:t xml:space="preserve"> hepatica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Великі, овальні, оболонка двоконтурна, тонка, гладенька, жовтого кольору, утворює на полюсі, протилежному кришечці, плоский горбик; всередині яйця численні </w:t>
            </w:r>
            <w:proofErr w:type="spellStart"/>
            <w:r>
              <w:rPr>
                <w:lang w:val="uk-UA"/>
              </w:rPr>
              <w:t>жовточні</w:t>
            </w:r>
            <w:proofErr w:type="spellEnd"/>
            <w:r>
              <w:rPr>
                <w:lang w:val="uk-UA"/>
              </w:rPr>
              <w:t xml:space="preserve"> клітини; розміри яйця 130-145х70-90 мкм.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Жовч та фекалії при справжній інвазії.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Шистосома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Мансона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Schistosoma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Mansoni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Безбарвні, без кришечки, шип розташований на бічній поверхні; розмір яйця 140-160х60-70.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Фекалії 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Шистосома</w:t>
            </w:r>
            <w:proofErr w:type="spellEnd"/>
            <w:r>
              <w:rPr>
                <w:lang w:val="uk-UA"/>
              </w:rPr>
              <w:t xml:space="preserve"> Японська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Schistosoma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japonicum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Овальні, без кришечки, блідо-жовтого кольору. На бічній поверхні біля полюса тупий гачок, який деколи відсутній; розмір 75-90х53-75 мкм.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Фекалії </w:t>
            </w:r>
          </w:p>
        </w:tc>
      </w:tr>
    </w:tbl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 xml:space="preserve">Таблиця № 1 (продовження) Порівняльна характеристика яєць </w:t>
      </w:r>
      <w:proofErr w:type="spellStart"/>
      <w:r>
        <w:rPr>
          <w:lang w:val="uk-UA"/>
        </w:rPr>
        <w:t>трематод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смоктунів</w:t>
      </w:r>
      <w:proofErr w:type="spellEnd"/>
      <w:r>
        <w:rPr>
          <w:lang w:val="uk-UA"/>
        </w:rPr>
        <w:t>).</w:t>
      </w: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4.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 xml:space="preserve">Нижче надано таблицю з мікроскопічними характеристиками яєць стьожкових </w:t>
      </w:r>
      <w:proofErr w:type="spellStart"/>
      <w:r>
        <w:rPr>
          <w:lang w:val="uk-UA"/>
        </w:rPr>
        <w:t>червів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tabs>
          <w:tab w:val="left" w:pos="0"/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саме покреслена оболонка онкосфери яєць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бичого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ціп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Скільки ембріональних гачків мають яйця свинячого ціп’яка?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Чим оточена онкосфера в яйцях  карликового ціп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Якого кольору оболонка яєць широкого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лентеця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Скільки гачків має онкосфера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бичого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ціп’яка?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Якого кольору оболонка онкосфери свинячого ціп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міститься між оболонками, що розташовані довкола онкосфери карликового ціп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яка?</w:t>
      </w:r>
    </w:p>
    <w:p w:rsidR="004E1E7F" w:rsidRDefault="004E1E7F" w:rsidP="004E1E7F">
      <w:pPr>
        <w:numPr>
          <w:ilvl w:val="0"/>
          <w:numId w:val="5"/>
        </w:numPr>
        <w:tabs>
          <w:tab w:val="left" w:pos="0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 xml:space="preserve">Який характер вмісту яєць широкого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лентеця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tabs>
          <w:tab w:val="left" w:pos="0"/>
          <w:tab w:val="left" w:pos="1134"/>
        </w:tabs>
        <w:spacing w:line="240" w:lineRule="auto"/>
        <w:rPr>
          <w:lang w:val="uk-UA"/>
        </w:rPr>
      </w:pPr>
    </w:p>
    <w:p w:rsidR="004E1E7F" w:rsidRDefault="004E1E7F" w:rsidP="004E1E7F">
      <w:pPr>
        <w:tabs>
          <w:tab w:val="left" w:pos="0"/>
          <w:tab w:val="left" w:pos="1134"/>
        </w:tabs>
        <w:jc w:val="center"/>
        <w:rPr>
          <w:lang w:val="uk-UA"/>
        </w:rPr>
      </w:pPr>
      <w:r>
        <w:rPr>
          <w:lang w:val="uk-UA"/>
        </w:rPr>
        <w:t>Стьожкові черви</w:t>
      </w:r>
    </w:p>
    <w:tbl>
      <w:tblPr>
        <w:tblStyle w:val="ae"/>
        <w:tblW w:w="0" w:type="auto"/>
        <w:tblInd w:w="0" w:type="dxa"/>
        <w:tblLook w:val="04A0"/>
      </w:tblPr>
      <w:tblGrid>
        <w:gridCol w:w="554"/>
        <w:gridCol w:w="1826"/>
        <w:gridCol w:w="1239"/>
        <w:gridCol w:w="1458"/>
        <w:gridCol w:w="1942"/>
        <w:gridCol w:w="2836"/>
      </w:tblGrid>
      <w:tr w:rsidR="004E1E7F" w:rsidTr="004E1E7F">
        <w:trPr>
          <w:trHeight w:val="38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№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п/п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Вид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Довжина тіла в метрах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Особливості будови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Форма і розмір яйця</w:t>
            </w:r>
          </w:p>
        </w:tc>
      </w:tr>
      <w:tr w:rsidR="004E1E7F" w:rsidTr="004E1E7F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spacing w:line="240" w:lineRule="auto"/>
              <w:ind w:firstLine="0"/>
              <w:jc w:val="left"/>
              <w:rPr>
                <w:sz w:val="25"/>
                <w:szCs w:val="25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spacing w:line="240" w:lineRule="auto"/>
              <w:ind w:firstLine="0"/>
              <w:jc w:val="left"/>
              <w:rPr>
                <w:sz w:val="25"/>
                <w:szCs w:val="25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spacing w:line="240" w:lineRule="auto"/>
              <w:ind w:firstLine="0"/>
              <w:jc w:val="left"/>
              <w:rPr>
                <w:sz w:val="25"/>
                <w:szCs w:val="25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головки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члеників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spacing w:line="240" w:lineRule="auto"/>
              <w:ind w:firstLine="0"/>
              <w:jc w:val="left"/>
              <w:rPr>
                <w:sz w:val="25"/>
                <w:szCs w:val="25"/>
                <w:lang w:val="uk-UA"/>
              </w:rPr>
            </w:pPr>
          </w:p>
        </w:tc>
      </w:tr>
      <w:tr w:rsidR="004E1E7F" w:rsidTr="004E1E7F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Бичий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ціп</w:t>
            </w:r>
            <w:r>
              <w:rPr>
                <w:sz w:val="25"/>
                <w:szCs w:val="25"/>
              </w:rPr>
              <w:t>’</w:t>
            </w:r>
            <w:r>
              <w:rPr>
                <w:sz w:val="25"/>
                <w:szCs w:val="25"/>
                <w:lang w:val="uk-UA"/>
              </w:rPr>
              <w:t>як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Taeniarhynchus</w:t>
            </w:r>
            <w:proofErr w:type="spellEnd"/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saginatus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4-10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en-US"/>
              </w:rPr>
              <w:t xml:space="preserve">4 </w:t>
            </w:r>
            <w:r>
              <w:rPr>
                <w:sz w:val="25"/>
                <w:szCs w:val="25"/>
                <w:lang w:val="uk-UA"/>
              </w:rPr>
              <w:t>присоски; гачків не має.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Рухливі; від основного стовбура матки відходять з кожної сторони 18-30 гілок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В середині яйця розташована онкосфера з товстою радіально покресленою оболонкою темно-коричневого кольору, з шістьма ембріональними гачками; розміри яйця 31-40 мкм.</w:t>
            </w:r>
          </w:p>
        </w:tc>
      </w:tr>
      <w:tr w:rsidR="004E1E7F" w:rsidTr="004E1E7F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Свинячий ціп</w:t>
            </w:r>
            <w:r>
              <w:rPr>
                <w:sz w:val="25"/>
                <w:szCs w:val="25"/>
              </w:rPr>
              <w:t>’</w:t>
            </w:r>
            <w:r>
              <w:rPr>
                <w:sz w:val="25"/>
                <w:szCs w:val="25"/>
                <w:lang w:val="uk-UA"/>
              </w:rPr>
              <w:t>як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Taenida</w:t>
            </w:r>
            <w:proofErr w:type="spellEnd"/>
            <w:r>
              <w:rPr>
                <w:sz w:val="25"/>
                <w:szCs w:val="25"/>
                <w:lang w:val="en-US"/>
              </w:rPr>
              <w:t xml:space="preserve"> </w:t>
            </w:r>
            <w:proofErr w:type="spellStart"/>
            <w:r>
              <w:rPr>
                <w:sz w:val="25"/>
                <w:szCs w:val="25"/>
                <w:lang w:val="en-US"/>
              </w:rPr>
              <w:t>solium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en-US"/>
              </w:rPr>
              <w:t>1,5-2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4 присоски оточені двома рядами гачків.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Нерухомі, мають 7-12 відгалужень від матки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Аналогічні бичачому ціп</w:t>
            </w:r>
            <w:r>
              <w:rPr>
                <w:sz w:val="25"/>
                <w:szCs w:val="25"/>
              </w:rPr>
              <w:t>’</w:t>
            </w:r>
            <w:r>
              <w:rPr>
                <w:sz w:val="25"/>
                <w:szCs w:val="25"/>
                <w:lang w:val="uk-UA"/>
              </w:rPr>
              <w:t>яку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</w:p>
        </w:tc>
      </w:tr>
      <w:tr w:rsidR="004E1E7F" w:rsidTr="004E1E7F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uk-UA"/>
              </w:rPr>
              <w:t>Карликовий ціп</w:t>
            </w:r>
            <w:r>
              <w:rPr>
                <w:sz w:val="25"/>
                <w:szCs w:val="25"/>
                <w:lang w:val="en-US"/>
              </w:rPr>
              <w:t>’</w:t>
            </w:r>
            <w:r>
              <w:rPr>
                <w:sz w:val="25"/>
                <w:szCs w:val="25"/>
                <w:lang w:val="uk-UA"/>
              </w:rPr>
              <w:t>як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Hymenolepis</w:t>
            </w:r>
            <w:proofErr w:type="spellEnd"/>
            <w:r>
              <w:rPr>
                <w:sz w:val="25"/>
                <w:szCs w:val="25"/>
                <w:lang w:val="en-US"/>
              </w:rPr>
              <w:t xml:space="preserve"> nana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0,02-0,05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4 присоски і один ряд гачків.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Нерухомі, матка </w:t>
            </w:r>
            <w:proofErr w:type="spellStart"/>
            <w:r>
              <w:rPr>
                <w:sz w:val="25"/>
                <w:szCs w:val="25"/>
                <w:lang w:val="uk-UA"/>
              </w:rPr>
              <w:t>мішковидної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форми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Овальні, онкосфера оточена двома безколірними оболонками, між якими  тягнуться тонкі звивисті нитки – </w:t>
            </w:r>
            <w:proofErr w:type="spellStart"/>
            <w:r>
              <w:rPr>
                <w:sz w:val="25"/>
                <w:szCs w:val="25"/>
                <w:lang w:val="uk-UA"/>
              </w:rPr>
              <w:t>філаменти</w:t>
            </w:r>
            <w:proofErr w:type="spellEnd"/>
            <w:r>
              <w:rPr>
                <w:sz w:val="25"/>
                <w:szCs w:val="25"/>
                <w:lang w:val="uk-UA"/>
              </w:rPr>
              <w:t>; розміри яйця 40-50 мкм.</w:t>
            </w:r>
          </w:p>
        </w:tc>
      </w:tr>
      <w:tr w:rsidR="004E1E7F" w:rsidTr="004E1E7F">
        <w:trPr>
          <w:trHeight w:val="5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-175"/>
                <w:tab w:val="left" w:pos="1134"/>
              </w:tabs>
              <w:spacing w:line="240" w:lineRule="auto"/>
              <w:ind w:left="-33" w:right="-108" w:firstLine="0"/>
              <w:jc w:val="center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Лентець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широкий</w:t>
            </w:r>
          </w:p>
          <w:p w:rsidR="004E1E7F" w:rsidRDefault="004E1E7F">
            <w:pPr>
              <w:tabs>
                <w:tab w:val="left" w:pos="-175"/>
                <w:tab w:val="left" w:pos="1134"/>
              </w:tabs>
              <w:spacing w:line="240" w:lineRule="auto"/>
              <w:ind w:left="-33" w:right="-108" w:firstLine="0"/>
              <w:jc w:val="center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Diphyllobo</w:t>
            </w:r>
            <w:proofErr w:type="spellEnd"/>
            <w:r>
              <w:rPr>
                <w:sz w:val="25"/>
                <w:szCs w:val="25"/>
                <w:lang w:val="uk-UA"/>
              </w:rPr>
              <w:t>-</w:t>
            </w:r>
            <w:proofErr w:type="spellStart"/>
            <w:r>
              <w:rPr>
                <w:sz w:val="25"/>
                <w:szCs w:val="25"/>
                <w:lang w:val="en-US"/>
              </w:rPr>
              <w:t>thrium</w:t>
            </w:r>
            <w:proofErr w:type="spellEnd"/>
          </w:p>
          <w:p w:rsidR="004E1E7F" w:rsidRDefault="004E1E7F">
            <w:pPr>
              <w:tabs>
                <w:tab w:val="left" w:pos="-175"/>
                <w:tab w:val="left" w:pos="1134"/>
              </w:tabs>
              <w:spacing w:line="240" w:lineRule="auto"/>
              <w:ind w:left="-33" w:right="-108" w:firstLine="0"/>
              <w:jc w:val="center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en-US"/>
              </w:rPr>
              <w:t>latum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2-20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Присосок немає, наявні дві щілини (</w:t>
            </w:r>
            <w:proofErr w:type="spellStart"/>
            <w:r>
              <w:rPr>
                <w:sz w:val="25"/>
                <w:szCs w:val="25"/>
                <w:lang w:val="uk-UA"/>
              </w:rPr>
              <w:t>ботрії</w:t>
            </w:r>
            <w:proofErr w:type="spellEnd"/>
            <w:r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Нерухомі, матка у вигляді розетки, має вивідний отвір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240" w:lineRule="auto"/>
              <w:ind w:firstLine="0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Яйцеподібні, оболонка гладенька сірого кольору з зернистим вмістом. На верхньому полюсі кришечка, на протилежному – горбик, розмір яйця 68-71 мкм.</w:t>
            </w:r>
          </w:p>
        </w:tc>
      </w:tr>
    </w:tbl>
    <w:p w:rsidR="004E1E7F" w:rsidRDefault="004E1E7F" w:rsidP="004E1E7F">
      <w:pPr>
        <w:spacing w:after="200" w:line="276" w:lineRule="auto"/>
        <w:ind w:firstLine="0"/>
        <w:jc w:val="center"/>
        <w:rPr>
          <w:lang w:val="uk-UA"/>
        </w:rPr>
      </w:pPr>
      <w:r>
        <w:rPr>
          <w:lang w:val="uk-UA"/>
        </w:rPr>
        <w:t xml:space="preserve">Таблиця № 2 Порівняльні характеристики стьожкових </w:t>
      </w:r>
      <w:proofErr w:type="spellStart"/>
      <w:r>
        <w:rPr>
          <w:lang w:val="uk-UA"/>
        </w:rPr>
        <w:t>червів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Задача 5.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Нижче подано таблицю з мікроскопічними характеристиками яєць нематод. Дайте відповідь на запитання: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характерно для зовнішньої оболонки запліднених яєць аскариди?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Який вигляд має зовнішня оболонка незапліднених яєць аскарид?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Якої форми яйця волосоголовця?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форма яєць гостриків?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Якого кольору яйця анкілостоми?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міститься всередині запліднених яєць аскариди?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міститься всередині незапліднених яєць аскарид?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Якого кольору яйця волосоголовця?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міститься всередині яєць гостриків?</w:t>
      </w:r>
    </w:p>
    <w:p w:rsidR="004E1E7F" w:rsidRDefault="004E1E7F" w:rsidP="004E1E7F">
      <w:pPr>
        <w:numPr>
          <w:ilvl w:val="0"/>
          <w:numId w:val="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>Що міститься всередині яєць анкілостоми.</w:t>
      </w:r>
    </w:p>
    <w:p w:rsidR="004E1E7F" w:rsidRDefault="004E1E7F" w:rsidP="004E1E7F">
      <w:pPr>
        <w:jc w:val="center"/>
        <w:rPr>
          <w:lang w:val="uk-UA"/>
        </w:rPr>
      </w:pP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Яйця нематод</w:t>
      </w:r>
    </w:p>
    <w:tbl>
      <w:tblPr>
        <w:tblStyle w:val="ae"/>
        <w:tblW w:w="0" w:type="auto"/>
        <w:tblInd w:w="0" w:type="dxa"/>
        <w:tblLook w:val="04A0"/>
      </w:tblPr>
      <w:tblGrid>
        <w:gridCol w:w="721"/>
        <w:gridCol w:w="2364"/>
        <w:gridCol w:w="6379"/>
      </w:tblGrid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р/р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Форма  та розмір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Людська аскарида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Ascaris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lumbricoides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запліднене яйце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Овальні або кулеподібні; оболонка товста, багатошарова; зовнішня білкова оболонка </w:t>
            </w:r>
            <w:proofErr w:type="spellStart"/>
            <w:r>
              <w:rPr>
                <w:sz w:val="26"/>
                <w:szCs w:val="26"/>
                <w:lang w:val="uk-UA"/>
              </w:rPr>
              <w:t>великогорбиста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коричневого кольору; всередині яйця дрібнозернистий кулеподібний </w:t>
            </w:r>
            <w:proofErr w:type="spellStart"/>
            <w:r>
              <w:rPr>
                <w:sz w:val="26"/>
                <w:szCs w:val="26"/>
                <w:lang w:val="uk-UA"/>
              </w:rPr>
              <w:t>бластомер</w:t>
            </w:r>
            <w:proofErr w:type="spellEnd"/>
            <w:r>
              <w:rPr>
                <w:sz w:val="26"/>
                <w:szCs w:val="26"/>
                <w:lang w:val="uk-UA"/>
              </w:rPr>
              <w:t>; розміри яйця 50-70х40-50 мкм.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Незапліднене яйце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Видовжені, неправильної форми з тонкою, дрібнозернистою білковою оболонкою; жовтуватого кольору; весь вміст яйця складає великі полігональні жовтуваті клітини. Яйця прозорі, безколірні; розмір яйця 50-106х40-50.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Волосоголовець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Trich</w:t>
            </w:r>
            <w:proofErr w:type="spellEnd"/>
            <w:r>
              <w:rPr>
                <w:sz w:val="26"/>
                <w:szCs w:val="26"/>
                <w:lang w:val="uk-UA"/>
              </w:rPr>
              <w:t>о</w:t>
            </w:r>
            <w:proofErr w:type="spellStart"/>
            <w:r>
              <w:rPr>
                <w:sz w:val="26"/>
                <w:szCs w:val="26"/>
                <w:lang w:val="en-US"/>
              </w:rPr>
              <w:t>cephalus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trichiurus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Бочковидні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 товстою багатошаровою оболонкою жовтого або коричневого кольору; на полюсах </w:t>
            </w:r>
            <w:proofErr w:type="spellStart"/>
            <w:r>
              <w:rPr>
                <w:sz w:val="26"/>
                <w:szCs w:val="26"/>
                <w:lang w:val="uk-UA"/>
              </w:rPr>
              <w:t>яйця-пробковидні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 утворення; всередині яйця – дрібнозернистий вміст; розмір 50-54х22-23 мкм.</w:t>
            </w:r>
          </w:p>
        </w:tc>
      </w:tr>
    </w:tbl>
    <w:p w:rsidR="004E1E7F" w:rsidRDefault="004E1E7F" w:rsidP="004E1E7F">
      <w:pPr>
        <w:rPr>
          <w:lang w:val="uk-UA"/>
        </w:rPr>
      </w:pPr>
      <w:r>
        <w:rPr>
          <w:lang w:val="uk-UA"/>
        </w:rPr>
        <w:t>Таблиця № 3. Порівняльна характеристика яєць нематод (круглі черви)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Яйця нематод</w:t>
      </w:r>
    </w:p>
    <w:tbl>
      <w:tblPr>
        <w:tblStyle w:val="ae"/>
        <w:tblW w:w="0" w:type="auto"/>
        <w:tblInd w:w="0" w:type="dxa"/>
        <w:tblLook w:val="04A0"/>
      </w:tblPr>
      <w:tblGrid>
        <w:gridCol w:w="721"/>
        <w:gridCol w:w="2364"/>
        <w:gridCol w:w="6379"/>
      </w:tblGrid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р/р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Форма  та розмір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 xml:space="preserve">Гострики </w:t>
            </w:r>
            <w:proofErr w:type="spellStart"/>
            <w:r>
              <w:rPr>
                <w:sz w:val="26"/>
                <w:szCs w:val="26"/>
                <w:lang w:val="en-US"/>
              </w:rPr>
              <w:t>Enterobius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vermicularis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Яйцеподібні, неправильної форми з тонкою гладкою безколірною оболонкою, одна сторона сплощена, інша опукла, всередині зародок; розміри яйця 50-50х20-30 мкм.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Анкілостоми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Ancylostoma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duodenale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, </w:t>
            </w:r>
            <w:proofErr w:type="spellStart"/>
            <w:r>
              <w:rPr>
                <w:sz w:val="26"/>
                <w:szCs w:val="26"/>
                <w:lang w:val="en-US"/>
              </w:rPr>
              <w:t>Necator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americanus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Овальні з тонкою, прозорою, безколірною оболонкою, полюси сплощені, всередині чотири </w:t>
            </w:r>
            <w:proofErr w:type="spellStart"/>
            <w:r>
              <w:rPr>
                <w:sz w:val="26"/>
                <w:szCs w:val="26"/>
                <w:lang w:val="uk-UA"/>
              </w:rPr>
              <w:t>бластомери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 центральній частині; розмір яйця 54-70х36-40.</w:t>
            </w:r>
          </w:p>
        </w:tc>
      </w:tr>
      <w:tr w:rsidR="004E1E7F" w:rsidTr="004E1E7F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Угриця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кишкова</w:t>
            </w:r>
          </w:p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Strongiloideus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stercoralis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0"/>
                <w:tab w:val="left" w:pos="1134"/>
              </w:tabs>
              <w:spacing w:line="312" w:lineRule="auto"/>
              <w:ind w:firstLine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 калі виявляється личинки, яйця – дуже рідко.</w:t>
            </w:r>
          </w:p>
        </w:tc>
      </w:tr>
    </w:tbl>
    <w:p w:rsidR="004E1E7F" w:rsidRDefault="004E1E7F" w:rsidP="004E1E7F">
      <w:pPr>
        <w:rPr>
          <w:lang w:val="uk-UA"/>
        </w:rPr>
      </w:pPr>
      <w:r>
        <w:rPr>
          <w:lang w:val="uk-UA"/>
        </w:rPr>
        <w:t>Таблиця № 3 (продовження). Порівняльна характеристика яєць нематод (круглі черви)</w:t>
      </w: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lastRenderedPageBreak/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7" w:name="_Toc442260683"/>
      <w:r>
        <w:rPr>
          <w:color w:val="auto"/>
          <w:lang w:val="uk-UA"/>
        </w:rPr>
        <w:lastRenderedPageBreak/>
        <w:t>Практичне заняття № 4</w:t>
      </w:r>
      <w:bookmarkEnd w:id="7"/>
    </w:p>
    <w:p w:rsidR="004E1E7F" w:rsidRDefault="004E1E7F" w:rsidP="004E1E7F">
      <w:pPr>
        <w:rPr>
          <w:lang w:val="uk-UA"/>
        </w:rPr>
      </w:pPr>
      <w:r>
        <w:rPr>
          <w:b/>
          <w:lang w:val="uk-UA"/>
        </w:rPr>
        <w:t>Тема:</w:t>
      </w:r>
      <w:r>
        <w:rPr>
          <w:lang w:val="uk-UA"/>
        </w:rPr>
        <w:t xml:space="preserve"> Лабораторна діагностика інфекцій, викликаних найпростішими одноклітинними мікроорганізмами.</w:t>
      </w:r>
    </w:p>
    <w:p w:rsidR="004E1E7F" w:rsidRDefault="004E1E7F" w:rsidP="004E1E7F">
      <w:pPr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Вивчити етіологію, патогенез, морфологію та лабораторну діагностику інфекційних захворювань, викликаних патогенними  найпростішими мікроорганізмами.</w:t>
      </w:r>
    </w:p>
    <w:p w:rsidR="004E1E7F" w:rsidRDefault="004E1E7F" w:rsidP="004E1E7F">
      <w:pPr>
        <w:spacing w:line="276" w:lineRule="auto"/>
        <w:rPr>
          <w:u w:val="single"/>
          <w:lang w:val="uk-UA"/>
        </w:rPr>
      </w:pPr>
    </w:p>
    <w:p w:rsidR="004E1E7F" w:rsidRDefault="004E1E7F" w:rsidP="004E1E7F">
      <w:pPr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Загальні дані про найпростіших.</w:t>
      </w:r>
    </w:p>
    <w:p w:rsidR="004E1E7F" w:rsidRDefault="004E1E7F" w:rsidP="004E1E7F">
      <w:pPr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Морфологія збудника амебіазу.</w:t>
      </w:r>
    </w:p>
    <w:p w:rsidR="004E1E7F" w:rsidRDefault="004E1E7F" w:rsidP="004E1E7F">
      <w:pPr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Морфологія збудника лямбліозу.</w:t>
      </w:r>
    </w:p>
    <w:p w:rsidR="004E1E7F" w:rsidRDefault="004E1E7F" w:rsidP="004E1E7F">
      <w:pPr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Морфологія збудника токсоплазмозу.</w:t>
      </w:r>
    </w:p>
    <w:p w:rsidR="004E1E7F" w:rsidRDefault="004E1E7F" w:rsidP="004E1E7F">
      <w:pPr>
        <w:numPr>
          <w:ilvl w:val="0"/>
          <w:numId w:val="7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Морфологія інших видів патогенних одноклітинних найпростіших мікроорганізмів.</w:t>
      </w:r>
    </w:p>
    <w:p w:rsidR="004E1E7F" w:rsidRDefault="004E1E7F" w:rsidP="004E1E7F">
      <w:pPr>
        <w:spacing w:line="276" w:lineRule="auto"/>
        <w:rPr>
          <w:lang w:val="uk-UA"/>
        </w:rPr>
      </w:pPr>
    </w:p>
    <w:p w:rsidR="004E1E7F" w:rsidRDefault="004E1E7F" w:rsidP="004E1E7F">
      <w:pPr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Інфекційні захворювання залишаються важливою проблемою. Більше одного </w:t>
      </w:r>
      <w:proofErr w:type="spellStart"/>
      <w:r>
        <w:rPr>
          <w:lang w:val="uk-UA"/>
        </w:rPr>
        <w:t>міліарда</w:t>
      </w:r>
      <w:proofErr w:type="spellEnd"/>
      <w:r>
        <w:rPr>
          <w:lang w:val="uk-UA"/>
        </w:rPr>
        <w:t xml:space="preserve"> людей у цілому світі щорічно переносять різні інфекційні захворювання. В зв’язку з цим вивчення студентами цих захворювань є надзвичайно актуальним.</w:t>
      </w:r>
    </w:p>
    <w:p w:rsidR="004E1E7F" w:rsidRDefault="004E1E7F" w:rsidP="004E1E7F">
      <w:pPr>
        <w:spacing w:line="276" w:lineRule="auto"/>
        <w:rPr>
          <w:lang w:val="uk-UA"/>
        </w:rPr>
      </w:pPr>
    </w:p>
    <w:p w:rsidR="004E1E7F" w:rsidRDefault="004E1E7F" w:rsidP="004E1E7F">
      <w:pPr>
        <w:rPr>
          <w:u w:val="single"/>
          <w:lang w:val="uk-UA"/>
        </w:rPr>
      </w:pPr>
      <w:r>
        <w:rPr>
          <w:u w:val="single"/>
          <w:lang w:val="uk-UA"/>
        </w:rPr>
        <w:t>Самостійна робота студентів у навчальний час.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Робота № 1.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Які мікроорганізми не належать до найпростіших одноклітинних мікроорганізмів?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А. </w:t>
      </w:r>
      <w:proofErr w:type="spellStart"/>
      <w:r>
        <w:rPr>
          <w:lang w:val="uk-UA"/>
        </w:rPr>
        <w:t>трихомонади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Б. лямблії;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В. пневмококи;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 xml:space="preserve">Г. </w:t>
      </w:r>
      <w:proofErr w:type="spellStart"/>
      <w:r>
        <w:rPr>
          <w:lang w:val="uk-UA"/>
        </w:rPr>
        <w:t>балантідії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lastRenderedPageBreak/>
        <w:t>Робота № 2.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Який розчин використовують для накопичення цист найпростіших методом флотації?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А. сульфат цинку;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Б. нітрат кальцію;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В. нітрат цинку;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Г. сульфат міді.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t>Робота № 3.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 xml:space="preserve">Який інгредієнт не входить в склад розчину </w:t>
      </w:r>
      <w:proofErr w:type="spellStart"/>
      <w:r>
        <w:rPr>
          <w:lang w:val="uk-UA"/>
        </w:rPr>
        <w:t>Люголя</w:t>
      </w:r>
      <w:proofErr w:type="spellEnd"/>
      <w:r>
        <w:rPr>
          <w:lang w:val="uk-UA"/>
        </w:rPr>
        <w:t>?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А. йодид калію;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Б. хлорид калію;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В. йод;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Г. дистильована вода.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t>Робота № 4.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Яким барвником фарбують мікропрепарат, в якому виявляють жирні кислоти, мило та нейтральний жир?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А. фуксин червоний?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 xml:space="preserve">Б. </w:t>
      </w:r>
      <w:proofErr w:type="spellStart"/>
      <w:r>
        <w:rPr>
          <w:lang w:val="uk-UA"/>
        </w:rPr>
        <w:t>бриліантовий</w:t>
      </w:r>
      <w:proofErr w:type="spellEnd"/>
      <w:r>
        <w:rPr>
          <w:lang w:val="uk-UA"/>
        </w:rPr>
        <w:t xml:space="preserve"> зелений;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 xml:space="preserve">В. </w:t>
      </w:r>
      <w:proofErr w:type="spellStart"/>
      <w:r>
        <w:rPr>
          <w:lang w:val="uk-UA"/>
        </w:rPr>
        <w:t>генциан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віолет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Г. метиленовий синій.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t>Робота № 5.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На чому ґрунтуються непрямі методи дослідження на токсоплазмоз?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А. виявлення збудника в біологічних рідинах;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Б. виявлення специфічних антитіл;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В. виявлення нуклеїнових кислот збудника;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Г. виявлення збудника в тканинах.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Правильні відповіді: 1-В, 2-А, 3-Б, 4-Г, 5-Б.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spacing w:line="336" w:lineRule="auto"/>
        <w:rPr>
          <w:u w:val="single"/>
          <w:lang w:val="uk-UA"/>
        </w:rPr>
      </w:pPr>
      <w:r>
        <w:rPr>
          <w:u w:val="single"/>
          <w:lang w:val="uk-UA"/>
        </w:rPr>
        <w:lastRenderedPageBreak/>
        <w:t>Задачі для самостійної роботи.</w:t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t>Задача 1.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 xml:space="preserve">Відомо, що досліджують кал на найпростіші одноклітинні мікроорганізми  наступним чином. Розтирають </w:t>
      </w:r>
      <w:proofErr w:type="spellStart"/>
      <w:r>
        <w:rPr>
          <w:lang w:val="uk-UA"/>
        </w:rPr>
        <w:t>комочок</w:t>
      </w:r>
      <w:proofErr w:type="spellEnd"/>
      <w:r>
        <w:rPr>
          <w:lang w:val="uk-UA"/>
        </w:rPr>
        <w:t xml:space="preserve"> калу в дистильованій воді. По одній краплі наносять одержану емульсію на п’ять предметних скелець. На першому склі готують </w:t>
      </w:r>
      <w:proofErr w:type="spellStart"/>
      <w:r>
        <w:rPr>
          <w:lang w:val="uk-UA"/>
        </w:rPr>
        <w:t>нативний</w:t>
      </w:r>
      <w:proofErr w:type="spellEnd"/>
      <w:r>
        <w:rPr>
          <w:lang w:val="uk-UA"/>
        </w:rPr>
        <w:t xml:space="preserve"> препарат. На другому склі готують препарат з розчином </w:t>
      </w:r>
      <w:proofErr w:type="spellStart"/>
      <w:r>
        <w:rPr>
          <w:lang w:val="uk-UA"/>
        </w:rPr>
        <w:t>Люголя</w:t>
      </w:r>
      <w:proofErr w:type="spellEnd"/>
      <w:r>
        <w:rPr>
          <w:lang w:val="uk-UA"/>
        </w:rPr>
        <w:t>. На третьому склі готують препарат з метиленовим синім. На четвертому  склі готують препарат з гліцерином. П’ятий препарат готують з фарбою Судан-3. Препарат  розглядають під малим збільшенням мікроскопа, а потім під великим.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>Дайте відповідь на запитання:</w:t>
      </w:r>
    </w:p>
    <w:p w:rsidR="004E1E7F" w:rsidRDefault="004E1E7F" w:rsidP="004E1E7F">
      <w:pPr>
        <w:numPr>
          <w:ilvl w:val="0"/>
          <w:numId w:val="8"/>
        </w:numPr>
        <w:spacing w:before="100" w:beforeAutospacing="1" w:after="100" w:afterAutospacing="1" w:line="336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таке емульсія?</w:t>
      </w:r>
    </w:p>
    <w:p w:rsidR="004E1E7F" w:rsidRDefault="004E1E7F" w:rsidP="004E1E7F">
      <w:pPr>
        <w:numPr>
          <w:ilvl w:val="0"/>
          <w:numId w:val="8"/>
        </w:numPr>
        <w:spacing w:before="100" w:beforeAutospacing="1" w:after="100" w:afterAutospacing="1" w:line="336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 який колір зафарбовує мікропрепарат розчин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Люголя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8"/>
        </w:numPr>
        <w:spacing w:before="100" w:beforeAutospacing="1" w:after="100" w:afterAutospacing="1" w:line="336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таке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нативний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мікропрепарат?</w:t>
      </w:r>
    </w:p>
    <w:p w:rsidR="004E1E7F" w:rsidRDefault="004E1E7F" w:rsidP="004E1E7F">
      <w:pPr>
        <w:numPr>
          <w:ilvl w:val="0"/>
          <w:numId w:val="8"/>
        </w:numPr>
        <w:spacing w:before="100" w:beforeAutospacing="1" w:after="100" w:afterAutospacing="1" w:line="336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 який колір зафарбовує мікропрепарат фарба Судан-3?</w:t>
      </w:r>
    </w:p>
    <w:p w:rsidR="004E1E7F" w:rsidRDefault="004E1E7F" w:rsidP="004E1E7F">
      <w:pPr>
        <w:numPr>
          <w:ilvl w:val="0"/>
          <w:numId w:val="8"/>
        </w:numPr>
        <w:spacing w:before="100" w:beforeAutospacing="1" w:after="100" w:afterAutospacing="1" w:line="336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 якою метою необхідно готувати відразу п’ять мікропрепаратів?</w:t>
      </w:r>
    </w:p>
    <w:p w:rsidR="004E1E7F" w:rsidRDefault="004E1E7F" w:rsidP="004E1E7F">
      <w:pPr>
        <w:spacing w:line="336" w:lineRule="auto"/>
        <w:jc w:val="center"/>
        <w:rPr>
          <w:lang w:val="uk-UA"/>
        </w:rPr>
      </w:pPr>
      <w:r>
        <w:rPr>
          <w:lang w:val="uk-UA"/>
        </w:rPr>
        <w:t>Задача 2.</w:t>
      </w:r>
    </w:p>
    <w:p w:rsidR="004E1E7F" w:rsidRDefault="004E1E7F" w:rsidP="004E1E7F">
      <w:pPr>
        <w:spacing w:line="336" w:lineRule="auto"/>
        <w:rPr>
          <w:lang w:val="uk-UA"/>
        </w:rPr>
      </w:pPr>
      <w:r>
        <w:rPr>
          <w:lang w:val="uk-UA"/>
        </w:rPr>
        <w:t xml:space="preserve">Відомо, що існує ефірно-формаліновий метод збагачення фекалій на цисти. Для цього центрифугують водну суспензію калу в пропорції 1:10. До осаду додають 10 мг 10% розчину формаліну. Через п’ять хвилин після перемішування додають 3 мг ефіру. Пробірку закривають пробкою, </w:t>
      </w:r>
      <w:proofErr w:type="spellStart"/>
      <w:r>
        <w:rPr>
          <w:lang w:val="uk-UA"/>
        </w:rPr>
        <w:t>встряхують</w:t>
      </w:r>
      <w:proofErr w:type="spellEnd"/>
      <w:r>
        <w:rPr>
          <w:lang w:val="uk-UA"/>
        </w:rPr>
        <w:t xml:space="preserve">. Центрифугують дві хвилини при 1500 обертів за хвилину. З осаду роблять два препарати. Один – це </w:t>
      </w:r>
      <w:proofErr w:type="spellStart"/>
      <w:r>
        <w:rPr>
          <w:lang w:val="uk-UA"/>
        </w:rPr>
        <w:t>нативний</w:t>
      </w:r>
      <w:proofErr w:type="spellEnd"/>
      <w:r>
        <w:rPr>
          <w:lang w:val="uk-UA"/>
        </w:rPr>
        <w:t xml:space="preserve">  препарат, а другий з розчином </w:t>
      </w:r>
      <w:proofErr w:type="spellStart"/>
      <w:r>
        <w:rPr>
          <w:lang w:val="uk-UA"/>
        </w:rPr>
        <w:t>Люголя</w:t>
      </w:r>
      <w:proofErr w:type="spellEnd"/>
      <w:r>
        <w:rPr>
          <w:lang w:val="uk-UA"/>
        </w:rPr>
        <w:t xml:space="preserve">. 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Дайте відповідь на запитання: </w:t>
      </w:r>
    </w:p>
    <w:p w:rsidR="004E1E7F" w:rsidRDefault="004E1E7F" w:rsidP="004E1E7F">
      <w:pPr>
        <w:numPr>
          <w:ilvl w:val="0"/>
          <w:numId w:val="9"/>
        </w:numPr>
        <w:tabs>
          <w:tab w:val="left" w:pos="1134"/>
        </w:tabs>
        <w:spacing w:before="100" w:beforeAutospacing="1" w:after="100" w:afterAutospacing="1" w:line="336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таке суспензія?</w:t>
      </w:r>
    </w:p>
    <w:p w:rsidR="004E1E7F" w:rsidRDefault="004E1E7F" w:rsidP="004E1E7F">
      <w:pPr>
        <w:numPr>
          <w:ilvl w:val="0"/>
          <w:numId w:val="9"/>
        </w:numPr>
        <w:tabs>
          <w:tab w:val="left" w:pos="1134"/>
        </w:tabs>
        <w:spacing w:before="100" w:beforeAutospacing="1" w:after="100" w:afterAutospacing="1" w:line="336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таке цисти?</w:t>
      </w:r>
    </w:p>
    <w:p w:rsidR="004E1E7F" w:rsidRDefault="004E1E7F" w:rsidP="004E1E7F">
      <w:pPr>
        <w:numPr>
          <w:ilvl w:val="0"/>
          <w:numId w:val="9"/>
        </w:numPr>
        <w:tabs>
          <w:tab w:val="left" w:pos="1134"/>
        </w:tabs>
        <w:spacing w:before="100" w:beforeAutospacing="1" w:after="100" w:afterAutospacing="1" w:line="336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Яким чином впливає формалін на досліджувані матеріали?</w:t>
      </w:r>
    </w:p>
    <w:p w:rsidR="004E1E7F" w:rsidRDefault="004E1E7F" w:rsidP="004E1E7F">
      <w:pPr>
        <w:numPr>
          <w:ilvl w:val="0"/>
          <w:numId w:val="9"/>
        </w:numPr>
        <w:tabs>
          <w:tab w:val="left" w:pos="1134"/>
        </w:tabs>
        <w:spacing w:before="100" w:beforeAutospacing="1" w:after="100" w:afterAutospacing="1" w:line="336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Для чого виготовляють відразу два препарати?</w:t>
      </w:r>
    </w:p>
    <w:p w:rsidR="004E1E7F" w:rsidRDefault="004E1E7F" w:rsidP="004E1E7F">
      <w:pPr>
        <w:numPr>
          <w:ilvl w:val="0"/>
          <w:numId w:val="9"/>
        </w:numPr>
        <w:tabs>
          <w:tab w:val="left" w:pos="1134"/>
        </w:tabs>
        <w:spacing w:before="100" w:beforeAutospacing="1" w:after="100" w:afterAutospacing="1" w:line="336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Чому використовують таке значне розведення калу водою в пропорції 1:10?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8" w:name="_Toc442260684"/>
      <w:r>
        <w:rPr>
          <w:color w:val="auto"/>
          <w:lang w:val="uk-UA"/>
        </w:rPr>
        <w:lastRenderedPageBreak/>
        <w:t>Практичне заняття № 5</w:t>
      </w:r>
      <w:bookmarkEnd w:id="8"/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b/>
          <w:sz w:val="24"/>
          <w:szCs w:val="24"/>
          <w:lang w:val="uk-UA" w:eastAsia="uk-UA"/>
        </w:rPr>
        <w:t>Тема: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 захворювань шкіри.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b/>
          <w:sz w:val="24"/>
          <w:szCs w:val="24"/>
          <w:lang w:val="uk-UA" w:eastAsia="uk-UA"/>
        </w:rPr>
        <w:t>Мета.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 Ознайомити студентів з лабораторними методами досліджень різних дерматозів.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u w:val="single"/>
          <w:lang w:val="uk-UA" w:eastAsia="uk-UA"/>
        </w:rPr>
      </w:pPr>
      <w:r>
        <w:rPr>
          <w:rFonts w:eastAsia="Times New Roman" w:cs="Times New Roman"/>
          <w:sz w:val="24"/>
          <w:szCs w:val="24"/>
          <w:u w:val="single"/>
          <w:lang w:val="uk-UA" w:eastAsia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Лабораторне дослідження на грибок.</w:t>
      </w:r>
    </w:p>
    <w:p w:rsidR="004E1E7F" w:rsidRDefault="004E1E7F" w:rsidP="004E1E7F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Лабораторне дослідження на бактерії.</w:t>
      </w:r>
    </w:p>
    <w:p w:rsidR="004E1E7F" w:rsidRDefault="004E1E7F" w:rsidP="004E1E7F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Лабораторне дослідження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герпесів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.</w:t>
      </w:r>
    </w:p>
    <w:p w:rsidR="004E1E7F" w:rsidRDefault="004E1E7F" w:rsidP="004E1E7F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Лабораторне дослідження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біоптатів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шкіри. Методи їх фарбування.</w:t>
      </w:r>
    </w:p>
    <w:p w:rsidR="004E1E7F" w:rsidRDefault="004E1E7F" w:rsidP="004E1E7F">
      <w:pPr>
        <w:rPr>
          <w:lang w:val="uk-UA"/>
        </w:rPr>
      </w:pP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u w:val="single"/>
          <w:lang w:val="uk-UA" w:eastAsia="uk-UA"/>
        </w:rPr>
      </w:pPr>
      <w:r>
        <w:rPr>
          <w:rFonts w:eastAsia="Times New Roman" w:cs="Times New Roman"/>
          <w:sz w:val="24"/>
          <w:szCs w:val="24"/>
          <w:u w:val="single"/>
          <w:lang w:val="uk-UA" w:eastAsia="uk-UA"/>
        </w:rPr>
        <w:t>Методологічне обґрунтування.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Захворювання шкіри є надзвичайно різноманітними і для їх діагностування необхідні дуже досвідчені фахівці. Тому вивчення студентами лабораторних методів діагностики  захворювань шкіри актуально і необхідно для підготовки спеціалістів лабораторій.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u w:val="single"/>
          <w:lang w:val="uk-UA" w:eastAsia="uk-UA"/>
        </w:rPr>
      </w:pPr>
      <w:r>
        <w:rPr>
          <w:rFonts w:eastAsia="Times New Roman" w:cs="Times New Roman"/>
          <w:sz w:val="24"/>
          <w:szCs w:val="24"/>
          <w:u w:val="single"/>
          <w:lang w:val="uk-UA" w:eastAsia="uk-UA"/>
        </w:rPr>
        <w:t>Самостійна робота студентів  у навчальний час.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Робота 1.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не використовується для проведення лабораторної діагностики екземи?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А. ефір;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Б. цигарковий папір;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В. предметне скельце;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Г.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покровне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скельце.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Виберіть правильну відповідь.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>Робота 2.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не входить в склад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лактофенолу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А. пікринова кислота;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Б. карболова кислота;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В. молочна кислота;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Г. гліцерин.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Виберіть правильну відповідь.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Робота 3.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Яка речовина використовується при приготуванні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мікропрепарата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для дослідження на мікози?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А.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калія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хлорид;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Б.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калія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йодид;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калія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карбонат;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Г.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калія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гідроксид.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Виберіть правильну відповідь.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Робота 4.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Яким барвником фарбують мікропрепарати для дослідження на піодермії?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А. метиленовим синім;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Б. осмієвою кислотою;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В. залізним гематоксиліном;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Г.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суданом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- 3.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Виберіть правильну відповідь.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Робота 5.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Який метод не відноситься до серологічної  діагностики при досліджені на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кандидози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А. реакція аглютинації;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Б. реакція зв’язування компліменту;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В. реакція преципітації;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Г. реакція гемаглютинації.</w:t>
      </w:r>
    </w:p>
    <w:p w:rsidR="004E1E7F" w:rsidRDefault="004E1E7F" w:rsidP="004E1E7F">
      <w:pPr>
        <w:spacing w:before="100" w:beforeAutospacing="1" w:after="100" w:afterAutospacing="1" w:line="336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Виберіть правильну відповідь.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Правильні відповіді: 1-Г; 2-А; 3-Г; 4-А; 5-Г.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u w:val="single"/>
          <w:lang w:val="uk-UA" w:eastAsia="uk-UA"/>
        </w:rPr>
      </w:pPr>
      <w:r>
        <w:rPr>
          <w:rFonts w:eastAsia="Times New Roman" w:cs="Times New Roman"/>
          <w:sz w:val="24"/>
          <w:szCs w:val="24"/>
          <w:u w:val="single"/>
          <w:lang w:val="uk-UA" w:eastAsia="uk-UA"/>
        </w:rPr>
        <w:t>Задачі для самостійної роботи</w:t>
      </w:r>
    </w:p>
    <w:p w:rsidR="004E1E7F" w:rsidRDefault="004E1E7F" w:rsidP="004E1E7F">
      <w:pPr>
        <w:spacing w:before="100" w:beforeAutospacing="1" w:after="100" w:afterAutospacing="1" w:line="240" w:lineRule="auto"/>
        <w:ind w:firstLine="0"/>
        <w:contextualSpacing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Задача 1.</w:t>
      </w:r>
    </w:p>
    <w:p w:rsidR="004E1E7F" w:rsidRDefault="004E1E7F" w:rsidP="004E1E7F">
      <w:pPr>
        <w:tabs>
          <w:tab w:val="left" w:pos="993"/>
        </w:tabs>
        <w:spacing w:before="100" w:beforeAutospacing="1" w:after="100" w:afterAutospacing="1" w:line="240" w:lineRule="auto"/>
        <w:ind w:firstLine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Відомо, що для лабораторного виявлення грибків в шкірі зокрема використовується дослідження з калію гідроксидом.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беруть з мокнучих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мацерованих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ділянок, облямівки елементів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пораження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шкіри, під нігтями, ділянки ураженого волосся. Потім: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змащують шкіру спиртовим розчином для знежирення, треба зіскребти елементи висипки (лусочки, пустули) скальпелем;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переносять отриманий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на предметне скельце;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наносять на нього 1-2 краплі 10% розчину гідроксиду калію;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накривають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покровним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скельцем;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спрямовують матеріал в лабораторію;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видаляють надлишок калію гідроксиду за допомогою шматочка гігроскопічного паперу;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обережно нагрівають;</w:t>
      </w:r>
    </w:p>
    <w:p w:rsidR="004E1E7F" w:rsidRDefault="004E1E7F" w:rsidP="004E1E7F">
      <w:pPr>
        <w:numPr>
          <w:ilvl w:val="0"/>
          <w:numId w:val="11"/>
        </w:numPr>
        <w:tabs>
          <w:tab w:val="left" w:pos="993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>роздивитися препарат під малим та великим збільшенням мікроскопа.</w:t>
      </w:r>
    </w:p>
    <w:p w:rsidR="004E1E7F" w:rsidRDefault="004E1E7F" w:rsidP="004E1E7F">
      <w:pPr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Звідки беруть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для дослідження на грибок?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Який розчин знежирює шкіру?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елементи висипки потрібно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зіскрести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Куди переносять отриманий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потрібна концентрація розчину гідроксиду калію?</w:t>
      </w:r>
    </w:p>
    <w:p w:rsidR="004E1E7F" w:rsidRDefault="004E1E7F" w:rsidP="004E1E7F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Скільки розчину гідроксиду калію необхідно для дослідження?</w:t>
      </w:r>
    </w:p>
    <w:p w:rsidR="004E1E7F" w:rsidRDefault="004E1E7F" w:rsidP="004E1E7F">
      <w:pPr>
        <w:jc w:val="center"/>
        <w:rPr>
          <w:lang w:val="uk-UA"/>
        </w:rPr>
      </w:pPr>
      <w:r>
        <w:rPr>
          <w:lang w:val="uk-UA"/>
        </w:rPr>
        <w:t>Задача 2.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Відомо, що для ідентифікації бактеріального збудника та </w:t>
      </w:r>
      <w:proofErr w:type="spellStart"/>
      <w:r>
        <w:rPr>
          <w:lang w:val="uk-UA"/>
        </w:rPr>
        <w:t>кандидозної</w:t>
      </w:r>
      <w:proofErr w:type="spellEnd"/>
      <w:r>
        <w:rPr>
          <w:lang w:val="uk-UA"/>
        </w:rPr>
        <w:t xml:space="preserve"> інфекції проводять фарбування </w:t>
      </w:r>
      <w:proofErr w:type="spellStart"/>
      <w:r>
        <w:rPr>
          <w:lang w:val="uk-UA"/>
        </w:rPr>
        <w:t>мікропрепарата</w:t>
      </w:r>
      <w:proofErr w:type="spellEnd"/>
      <w:r>
        <w:rPr>
          <w:lang w:val="uk-UA"/>
        </w:rPr>
        <w:t xml:space="preserve"> за Грамом. Для цього: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висушують на повітрі предметне скельце з отриманим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біоматеріалом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наносять на 15 секунд  1% кристалічний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віолет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змивають цю фарбу водою;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наносять на 15 секунд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йодин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Грама;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змивають цю фарбу водою;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знебарвлюють протягом 15 секунд ацетон-алкоголем;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наносять на 15 секунд 2,5% розчин сафраніну;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змивають цю фарбу водою, та висушують мікропрепарат;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накривають покривним скельцем;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досліджують мікропрепарат під мікроскопом при збільшенні х10; х40 та під олійною імерсією.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дерматологічні інфекції досліджують з фарбуванням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мікропрепарата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за Грамом?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Яка необхідна концентрація кристалічного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віолету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Чим можна знебарвлювати фарбу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віолет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необхідна концентрація сафраніну?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 який час наносять всі барвники для цих досліджень?</w:t>
      </w:r>
    </w:p>
    <w:p w:rsidR="004E1E7F" w:rsidRDefault="004E1E7F" w:rsidP="004E1E7F">
      <w:pPr>
        <w:numPr>
          <w:ilvl w:val="0"/>
          <w:numId w:val="1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необхідні збільшення мікроскопа для проведення цих досліджень? 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3.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Відомо, що проводять дослідження за </w:t>
      </w:r>
      <w:proofErr w:type="spellStart"/>
      <w:r>
        <w:rPr>
          <w:lang w:val="uk-UA"/>
        </w:rPr>
        <w:t>Тцанком</w:t>
      </w:r>
      <w:proofErr w:type="spellEnd"/>
      <w:r>
        <w:rPr>
          <w:lang w:val="uk-UA"/>
        </w:rPr>
        <w:t xml:space="preserve"> для виявлення велетенських клітин, які характерні для простого та </w:t>
      </w:r>
      <w:proofErr w:type="spellStart"/>
      <w:r>
        <w:rPr>
          <w:lang w:val="uk-UA"/>
        </w:rPr>
        <w:t>оперізувального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герпесів</w:t>
      </w:r>
      <w:proofErr w:type="spellEnd"/>
      <w:r>
        <w:rPr>
          <w:lang w:val="uk-UA"/>
        </w:rPr>
        <w:t>. Для цього необхідно: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зіскрести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свіжо-зруйнований міхурець;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перенести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біоматеріал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на предметне скельце;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зафіксувати ментолом або 95% спиртовим розчином;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спрямувати мікропрепарати в лабораторію;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фарбування отриманого матеріалу проводять за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Гімзою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або толуїдином;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накривають покривним скельцем;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розглядають під мікроскопом при збільшенні х10; х40. При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герпетичній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інфекції виявляють велетенські багатоядерні клітини з блакитною цитоплазмою.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інфекції діагностують методом дослідження за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Тцанком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Які морфологічні елементи ураження шкіри беруть для вивчення цих інфекцій?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Які фактори використовують для виготовлення мікропрепаратів?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фарбують мікропрепарат?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Під яким збільшенням розглядають мікропрепарат?</w:t>
      </w:r>
    </w:p>
    <w:p w:rsidR="004E1E7F" w:rsidRDefault="004E1E7F" w:rsidP="004E1E7F">
      <w:pPr>
        <w:numPr>
          <w:ilvl w:val="0"/>
          <w:numId w:val="1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 xml:space="preserve">Що виявляють в мікропрепаратах при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герпетичній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інфекції?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4.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Нижче подано таблицю №1.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елементи шкірного висипу досліджують при дерматомікозах та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кандидозах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при цьому виявляють?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елементи шкірного висипу досліджують при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кандидозах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та піодермії?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при цьому виявляють?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Які елементи шкірного висипу досліджують при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герпетичних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інфекціях?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при цьому виявляють?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досліджують при корості?</w:t>
      </w:r>
    </w:p>
    <w:p w:rsidR="004E1E7F" w:rsidRDefault="004E1E7F" w:rsidP="004E1E7F">
      <w:pPr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при цьому виявляють?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tbl>
      <w:tblPr>
        <w:tblStyle w:val="ae"/>
        <w:tblW w:w="0" w:type="auto"/>
        <w:tblInd w:w="0" w:type="dxa"/>
        <w:tblLook w:val="04A0"/>
      </w:tblPr>
      <w:tblGrid>
        <w:gridCol w:w="2392"/>
        <w:gridCol w:w="2393"/>
        <w:gridCol w:w="2393"/>
        <w:gridCol w:w="2393"/>
      </w:tblGrid>
      <w:tr w:rsidR="004E1E7F" w:rsidTr="004E1E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Елементи висипу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Лабораторний тест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Дає змогу виявити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Захворювання</w:t>
            </w:r>
          </w:p>
        </w:tc>
      </w:tr>
      <w:tr w:rsidR="004E1E7F" w:rsidTr="004E1E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Лусочка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Тест з </w:t>
            </w:r>
            <w:proofErr w:type="spellStart"/>
            <w:r>
              <w:rPr>
                <w:lang w:val="uk-UA"/>
              </w:rPr>
              <w:t>калія</w:t>
            </w:r>
            <w:proofErr w:type="spellEnd"/>
            <w:r>
              <w:rPr>
                <w:lang w:val="uk-UA"/>
              </w:rPr>
              <w:t xml:space="preserve"> гідроксидом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Гіфи грибків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Дерматомікози, </w:t>
            </w:r>
            <w:proofErr w:type="spellStart"/>
            <w:r>
              <w:rPr>
                <w:lang w:val="uk-UA"/>
              </w:rPr>
              <w:t>кандидози</w:t>
            </w:r>
            <w:proofErr w:type="spellEnd"/>
          </w:p>
        </w:tc>
      </w:tr>
      <w:tr w:rsidR="004E1E7F" w:rsidTr="004E1E7F"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Гноячок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Тест з калію гідроксидом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Гіфи та </w:t>
            </w:r>
            <w:proofErr w:type="spellStart"/>
            <w:r>
              <w:rPr>
                <w:lang w:val="uk-UA"/>
              </w:rPr>
              <w:t>псевдо-</w:t>
            </w:r>
            <w:proofErr w:type="spellEnd"/>
            <w:r>
              <w:rPr>
                <w:lang w:val="uk-UA"/>
              </w:rPr>
              <w:t xml:space="preserve"> гіфи грибків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Кандидози</w:t>
            </w:r>
            <w:proofErr w:type="spellEnd"/>
          </w:p>
        </w:tc>
      </w:tr>
      <w:tr w:rsidR="004E1E7F" w:rsidTr="004E1E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E7F" w:rsidRDefault="004E1E7F">
            <w:pPr>
              <w:spacing w:line="240" w:lineRule="auto"/>
              <w:ind w:firstLine="0"/>
              <w:jc w:val="left"/>
              <w:rPr>
                <w:lang w:val="uk-UA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Фарбування за Грамом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Бактерії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Піодермія</w:t>
            </w:r>
          </w:p>
        </w:tc>
      </w:tr>
      <w:tr w:rsidR="004E1E7F" w:rsidTr="004E1E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Міхурець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Дослідження за </w:t>
            </w:r>
            <w:proofErr w:type="spellStart"/>
            <w:r>
              <w:rPr>
                <w:lang w:val="uk-UA"/>
              </w:rPr>
              <w:t>Тцанком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Багатоядерні клітини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Герпетична</w:t>
            </w:r>
            <w:proofErr w:type="spellEnd"/>
            <w:r>
              <w:rPr>
                <w:lang w:val="uk-UA"/>
              </w:rPr>
              <w:t xml:space="preserve"> інфекція</w:t>
            </w:r>
          </w:p>
        </w:tc>
      </w:tr>
      <w:tr w:rsidR="004E1E7F" w:rsidTr="004E1E7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Гнійні вузлики та ходи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Мікроскопія після оброблення рослинною олією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Коростяний кліщ, яйця кліща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Короста</w:t>
            </w:r>
          </w:p>
        </w:tc>
      </w:tr>
    </w:tbl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Таблиця №1. Застосування мікробіологічного дослідження для діагностики дерматозів.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5.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Нижче подано таблицю № 2 в якій подано фарбування </w:t>
      </w:r>
      <w:proofErr w:type="spellStart"/>
      <w:r>
        <w:rPr>
          <w:lang w:val="uk-UA"/>
        </w:rPr>
        <w:t>біоптатів</w:t>
      </w:r>
      <w:proofErr w:type="spellEnd"/>
      <w:r>
        <w:rPr>
          <w:lang w:val="uk-UA"/>
        </w:rPr>
        <w:t xml:space="preserve"> шкіри. Біопсію шкіри з подальшим дослідженням </w:t>
      </w:r>
      <w:proofErr w:type="spellStart"/>
      <w:r>
        <w:rPr>
          <w:lang w:val="uk-UA"/>
        </w:rPr>
        <w:t>біоптатів</w:t>
      </w:r>
      <w:proofErr w:type="spellEnd"/>
      <w:r>
        <w:rPr>
          <w:lang w:val="uk-UA"/>
        </w:rPr>
        <w:t xml:space="preserve"> застосовують при цілій низці дерматозів.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При </w:t>
      </w:r>
      <w:proofErr w:type="spellStart"/>
      <w:r>
        <w:rPr>
          <w:lang w:val="uk-UA"/>
        </w:rPr>
        <w:t>міхурцевих</w:t>
      </w:r>
      <w:proofErr w:type="spellEnd"/>
      <w:r>
        <w:rPr>
          <w:lang w:val="uk-UA"/>
        </w:rPr>
        <w:t xml:space="preserve"> дерматозах потрібно брати свіжий елемент </w:t>
      </w:r>
      <w:proofErr w:type="spellStart"/>
      <w:r>
        <w:rPr>
          <w:lang w:val="uk-UA"/>
        </w:rPr>
        <w:t>пораження</w:t>
      </w:r>
      <w:proofErr w:type="spellEnd"/>
      <w:r>
        <w:rPr>
          <w:lang w:val="uk-UA"/>
        </w:rPr>
        <w:t xml:space="preserve"> шкіри, а при гранульомах беруть старий елемент </w:t>
      </w:r>
      <w:proofErr w:type="spellStart"/>
      <w:r>
        <w:rPr>
          <w:lang w:val="uk-UA"/>
        </w:rPr>
        <w:t>пораження</w:t>
      </w:r>
      <w:proofErr w:type="spellEnd"/>
      <w:r>
        <w:rPr>
          <w:lang w:val="uk-UA"/>
        </w:rPr>
        <w:t xml:space="preserve"> шкіри. Перед взяттям матеріалу проводять місцеву інфільтративну анестезію 1% розчином </w:t>
      </w:r>
      <w:proofErr w:type="spellStart"/>
      <w:r>
        <w:rPr>
          <w:lang w:val="uk-UA"/>
        </w:rPr>
        <w:t>лідокаїну</w:t>
      </w:r>
      <w:proofErr w:type="spellEnd"/>
      <w:r>
        <w:rPr>
          <w:lang w:val="uk-UA"/>
        </w:rPr>
        <w:t xml:space="preserve">. Використовують скальпель і циркуляційний ніж. Роблять тонкі зрізи. Після взяття </w:t>
      </w:r>
      <w:proofErr w:type="spellStart"/>
      <w:r>
        <w:rPr>
          <w:lang w:val="uk-UA"/>
        </w:rPr>
        <w:t>біоптата</w:t>
      </w:r>
      <w:proofErr w:type="spellEnd"/>
      <w:r>
        <w:rPr>
          <w:lang w:val="uk-UA"/>
        </w:rPr>
        <w:t xml:space="preserve"> відповідну ділянку шкіри змащують желатином для </w:t>
      </w:r>
      <w:proofErr w:type="spellStart"/>
      <w:r>
        <w:rPr>
          <w:lang w:val="uk-UA"/>
        </w:rPr>
        <w:t>самокоагуляції</w:t>
      </w:r>
      <w:proofErr w:type="spellEnd"/>
      <w:r>
        <w:rPr>
          <w:lang w:val="uk-UA"/>
        </w:rPr>
        <w:t xml:space="preserve"> цієї ділянки. </w:t>
      </w:r>
      <w:proofErr w:type="spellStart"/>
      <w:r>
        <w:rPr>
          <w:lang w:val="uk-UA"/>
        </w:rPr>
        <w:t>Біоптат</w:t>
      </w:r>
      <w:proofErr w:type="spellEnd"/>
      <w:r>
        <w:rPr>
          <w:lang w:val="uk-UA"/>
        </w:rPr>
        <w:t xml:space="preserve"> поміщають на добу в 10% розчин формаліну у  співвідношенні 1:50 для гістологічного дослідження, а для електронної мікроскопії в </w:t>
      </w:r>
      <w:proofErr w:type="spellStart"/>
      <w:r>
        <w:rPr>
          <w:lang w:val="uk-UA"/>
        </w:rPr>
        <w:t>забуферений</w:t>
      </w:r>
      <w:proofErr w:type="spellEnd"/>
      <w:r>
        <w:rPr>
          <w:lang w:val="uk-UA"/>
        </w:rPr>
        <w:t xml:space="preserve"> 0,1 М </w:t>
      </w:r>
      <w:proofErr w:type="spellStart"/>
      <w:r>
        <w:rPr>
          <w:lang w:val="uk-UA"/>
        </w:rPr>
        <w:t>какодилатним</w:t>
      </w:r>
      <w:proofErr w:type="spellEnd"/>
      <w:r>
        <w:rPr>
          <w:lang w:val="uk-UA"/>
        </w:rPr>
        <w:t xml:space="preserve"> буфером 4% розчин </w:t>
      </w:r>
      <w:proofErr w:type="spellStart"/>
      <w:r>
        <w:rPr>
          <w:lang w:val="uk-UA"/>
        </w:rPr>
        <w:t>глутаралдегіду</w:t>
      </w:r>
      <w:proofErr w:type="spellEnd"/>
      <w:r>
        <w:rPr>
          <w:lang w:val="uk-UA"/>
        </w:rPr>
        <w:t xml:space="preserve"> чи 0,1М фосфатний буфер.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lastRenderedPageBreak/>
        <w:t xml:space="preserve">Потім мікропрепарат фарбують відповідним методом згідно таблиці 2 і накривають </w:t>
      </w:r>
      <w:proofErr w:type="spellStart"/>
      <w:r>
        <w:rPr>
          <w:lang w:val="uk-UA"/>
        </w:rPr>
        <w:t>покровним</w:t>
      </w:r>
      <w:proofErr w:type="spellEnd"/>
      <w:r>
        <w:rPr>
          <w:lang w:val="uk-UA"/>
        </w:rPr>
        <w:t xml:space="preserve"> скельцем. Розглядають мікропрепарат під мікроскопом. </w:t>
      </w:r>
    </w:p>
    <w:tbl>
      <w:tblPr>
        <w:tblStyle w:val="ae"/>
        <w:tblW w:w="0" w:type="auto"/>
        <w:tblInd w:w="0" w:type="dxa"/>
        <w:tblLook w:val="04A0"/>
      </w:tblPr>
      <w:tblGrid>
        <w:gridCol w:w="3190"/>
        <w:gridCol w:w="3190"/>
        <w:gridCol w:w="3191"/>
      </w:tblGrid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Метод фарбування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Дає змогу виявити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Результати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Гематоксилін - еозин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Клітинні елементи, волокнисті структури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Ядра: фіолетового кольору.</w:t>
            </w:r>
          </w:p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Колагенові волокна, м</w:t>
            </w:r>
            <w:r>
              <w:t>’</w:t>
            </w:r>
            <w:r>
              <w:rPr>
                <w:lang w:val="uk-UA"/>
              </w:rPr>
              <w:t>язи, нерви: яскраво-червоного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Ван - </w:t>
            </w:r>
            <w:proofErr w:type="spellStart"/>
            <w:r>
              <w:rPr>
                <w:lang w:val="uk-UA"/>
              </w:rPr>
              <w:t>Гізона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Колагенові волокна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Колагенові волокна малинового кольору. Ядра, м</w:t>
            </w:r>
            <w:r>
              <w:t>’</w:t>
            </w:r>
            <w:r>
              <w:rPr>
                <w:lang w:val="uk-UA"/>
              </w:rPr>
              <w:t xml:space="preserve">язи, нерви, </w:t>
            </w:r>
            <w:proofErr w:type="spellStart"/>
            <w:r>
              <w:rPr>
                <w:lang w:val="uk-UA"/>
              </w:rPr>
              <w:t>епітеліоцити</w:t>
            </w:r>
            <w:proofErr w:type="spellEnd"/>
            <w:r>
              <w:rPr>
                <w:lang w:val="uk-UA"/>
              </w:rPr>
              <w:t xml:space="preserve">: яскраво-жовтого кольору. 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Суданом оранжевим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Нейтральні жири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Нейтральний жир: оранжевого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Реакція </w:t>
            </w:r>
            <w:proofErr w:type="spellStart"/>
            <w:r>
              <w:rPr>
                <w:lang w:val="uk-UA"/>
              </w:rPr>
              <w:t>Перльса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Гемосидерин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Гемосидерин</w:t>
            </w:r>
            <w:proofErr w:type="spellEnd"/>
            <w:r>
              <w:rPr>
                <w:lang w:val="uk-UA"/>
              </w:rPr>
              <w:t xml:space="preserve">: </w:t>
            </w:r>
            <w:proofErr w:type="spellStart"/>
            <w:r>
              <w:rPr>
                <w:lang w:val="uk-UA"/>
              </w:rPr>
              <w:t>синьозеленого</w:t>
            </w:r>
            <w:proofErr w:type="spellEnd"/>
            <w:r>
              <w:rPr>
                <w:lang w:val="uk-UA"/>
              </w:rPr>
              <w:t xml:space="preserve">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Реакція </w:t>
            </w:r>
            <w:proofErr w:type="spellStart"/>
            <w:r>
              <w:rPr>
                <w:lang w:val="uk-UA"/>
              </w:rPr>
              <w:t>Косса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Солі кальцію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Солі кальцію: чорного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Конго червоний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Амілоїд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Амілоїд: Яскраво-червоного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Реакція Фута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Аргірофільні</w:t>
            </w:r>
            <w:proofErr w:type="spellEnd"/>
            <w:r>
              <w:rPr>
                <w:lang w:val="uk-UA"/>
              </w:rPr>
              <w:t xml:space="preserve"> волокна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Аргірофільні</w:t>
            </w:r>
            <w:proofErr w:type="spellEnd"/>
            <w:r>
              <w:rPr>
                <w:lang w:val="uk-UA"/>
              </w:rPr>
              <w:t xml:space="preserve"> волокна: чорного кольору.</w:t>
            </w:r>
          </w:p>
        </w:tc>
      </w:tr>
    </w:tbl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Таблиця №2. Результати фарбування </w:t>
      </w:r>
      <w:proofErr w:type="spellStart"/>
      <w:r>
        <w:rPr>
          <w:lang w:val="uk-UA"/>
        </w:rPr>
        <w:t>біоптатів</w:t>
      </w:r>
      <w:proofErr w:type="spellEnd"/>
      <w:r>
        <w:rPr>
          <w:lang w:val="uk-UA"/>
        </w:rPr>
        <w:t xml:space="preserve"> шкіри.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tbl>
      <w:tblPr>
        <w:tblStyle w:val="ae"/>
        <w:tblW w:w="0" w:type="auto"/>
        <w:tblInd w:w="0" w:type="dxa"/>
        <w:tblLook w:val="04A0"/>
      </w:tblPr>
      <w:tblGrid>
        <w:gridCol w:w="3036"/>
        <w:gridCol w:w="3703"/>
        <w:gridCol w:w="3116"/>
      </w:tblGrid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Метод фарбування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Дає змогу виявити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Результати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ШІК – реакція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Глікоген, нейтральні </w:t>
            </w:r>
            <w:proofErr w:type="spellStart"/>
            <w:r>
              <w:rPr>
                <w:lang w:val="uk-UA"/>
              </w:rPr>
              <w:t>муко-</w:t>
            </w:r>
            <w:proofErr w:type="spellEnd"/>
            <w:r>
              <w:rPr>
                <w:lang w:val="uk-UA"/>
              </w:rPr>
              <w:t xml:space="preserve"> полісахариди, грибки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Глікоген: темно-малинового кольору.</w:t>
            </w:r>
          </w:p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Нейтральні </w:t>
            </w:r>
            <w:proofErr w:type="spellStart"/>
            <w:r>
              <w:rPr>
                <w:lang w:val="uk-UA"/>
              </w:rPr>
              <w:t>муко-</w:t>
            </w:r>
            <w:proofErr w:type="spellEnd"/>
            <w:r>
              <w:rPr>
                <w:lang w:val="uk-UA"/>
              </w:rPr>
              <w:t xml:space="preserve"> полісахариди: малинового кольору.</w:t>
            </w:r>
          </w:p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Грибки: яскраво-малинового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Толуїдиновий синій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Глікозаміноглікани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Глікозаміноглікани</w:t>
            </w:r>
            <w:proofErr w:type="spellEnd"/>
            <w:r>
              <w:rPr>
                <w:lang w:val="uk-UA"/>
              </w:rPr>
              <w:t>: пурпурно-рожевого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Романовського</w:t>
            </w:r>
            <w:proofErr w:type="spellEnd"/>
            <w:r>
              <w:rPr>
                <w:lang w:val="uk-UA"/>
              </w:rPr>
              <w:t xml:space="preserve"> - </w:t>
            </w:r>
            <w:proofErr w:type="spellStart"/>
            <w:r>
              <w:rPr>
                <w:lang w:val="uk-UA"/>
              </w:rPr>
              <w:t>Гімзи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Тканинні базофіли,</w:t>
            </w:r>
            <w:proofErr w:type="spellStart"/>
            <w:r>
              <w:rPr>
                <w:lang w:val="uk-UA"/>
              </w:rPr>
              <w:t>глікозаміноглікани</w:t>
            </w:r>
            <w:proofErr w:type="spellEnd"/>
            <w:r>
              <w:rPr>
                <w:lang w:val="uk-UA"/>
              </w:rPr>
              <w:t>, еозинофіли, лейшманії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Гранули тканинних базофілів: пурпурні.</w:t>
            </w:r>
          </w:p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Еозинофіли, лейшманії: червоні.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Браше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РНК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РНК: червоного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Шуєнінова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Фібрин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Фібрин: темно-синього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Грама – </w:t>
            </w:r>
            <w:proofErr w:type="spellStart"/>
            <w:r>
              <w:rPr>
                <w:lang w:val="uk-UA"/>
              </w:rPr>
              <w:t>Вейгерта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Грибки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Грибки: темно-фіолетового кольору.</w:t>
            </w:r>
          </w:p>
        </w:tc>
      </w:tr>
      <w:tr w:rsidR="004E1E7F" w:rsidTr="004E1E7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Циль</w:t>
            </w:r>
            <w:proofErr w:type="spellEnd"/>
            <w:r>
              <w:rPr>
                <w:lang w:val="uk-UA"/>
              </w:rPr>
              <w:t xml:space="preserve"> - </w:t>
            </w:r>
            <w:proofErr w:type="spellStart"/>
            <w:r>
              <w:rPr>
                <w:lang w:val="uk-UA"/>
              </w:rPr>
              <w:t>Нільсена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МБТ (мікобактерія туберкульозу)</w:t>
            </w:r>
          </w:p>
          <w:p w:rsidR="004E1E7F" w:rsidRDefault="004E1E7F">
            <w:pPr>
              <w:tabs>
                <w:tab w:val="left" w:pos="1134"/>
              </w:tabs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МБЛ (мікобактерія лепри)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E7F" w:rsidRDefault="004E1E7F">
            <w:pPr>
              <w:tabs>
                <w:tab w:val="left" w:pos="1134"/>
              </w:tabs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МБТ, МБЛ: червоні.</w:t>
            </w:r>
          </w:p>
        </w:tc>
      </w:tr>
    </w:tbl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Таблиця №2 (продовження). Результати фарбування </w:t>
      </w:r>
      <w:proofErr w:type="spellStart"/>
      <w:r>
        <w:rPr>
          <w:lang w:val="uk-UA"/>
        </w:rPr>
        <w:t>біоптатів</w:t>
      </w:r>
      <w:proofErr w:type="spellEnd"/>
      <w:r>
        <w:rPr>
          <w:lang w:val="uk-UA"/>
        </w:rPr>
        <w:t xml:space="preserve"> шкіри.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lastRenderedPageBreak/>
        <w:t>Дайте відповіді на запитання: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дає змогу виявити фарбування мікропрепарату гематоксилін-еозином?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фарбуються ядра клітин?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фарбуються колагенові волокна, м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язи та нерви?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дає змогу виявити фарбування  мікропрепарату по методу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Ван-Гізона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фарбуються колагенові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колокна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фарбуються ядра клітин, м’язи, нерви,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епітеліоцити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дає змогу виявити в мікропрепараті нейтральні жири?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фарбується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суданом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оранжевим нейтральний жир?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дає змогу виявити фарбування мікропрепарату з допомогою реакції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Перльса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при цьому зафарбовується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гемосидерин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дає змогу  виявити в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мікроперапараті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його фарбування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конго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червоним?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фарбуються солі кальцію?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дає змогу виявити в мікропрепараті його фарбування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конго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червоним?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зафарбовується білок амілоїд?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дає змогу виявити в мікропрепараті його фарбування за допомогою реакції Фута?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при цьому зафарбовуються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аргірофільні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волокна?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мікропрепараті його фарбування за допомогою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ШІК-реакції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зафарбовується глікоген?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при цьому зафарбовуються нейтральні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мукополісахариди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та грибки?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дозволяє виявити в мікропрепараті його фарбування толуїдиновим синім?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Як при цьому зафарбовуються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глікозаміноглікани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мікропрепаті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його фарбування за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Романовським-Гімзою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зафарбовуються гранули тканинних базофілів?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зафарбовуються еозинофіли та лейшманії?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мікропрепараті його фарбування за методом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Браше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фарбується РНК?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мікропрепараті його фарбування за методом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Шуєнінова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фарбується фібрин?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мікропрепараті його фарбування за методом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Грама-Вейгарта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зафарбовуються грибки?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Що дозволяє виявити в мікропрепараті його фарбування за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Циль-Нільсеном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6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при цьому зафарбовуються мікобактерії туберкульозу та лепри?</w:t>
      </w: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9" w:name="_Toc442260685"/>
      <w:r>
        <w:rPr>
          <w:color w:val="auto"/>
          <w:lang w:val="uk-UA"/>
        </w:rPr>
        <w:lastRenderedPageBreak/>
        <w:t>Практичне заняття №6.</w:t>
      </w:r>
      <w:bookmarkEnd w:id="9"/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Тема:</w:t>
      </w:r>
      <w:r>
        <w:rPr>
          <w:lang w:val="uk-UA"/>
        </w:rPr>
        <w:t xml:space="preserve"> Лабораторна діагностика інфекцій.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Ознайомити студентів з інфекційними захворюваннями, що передаються статевим шляхом та методами їх лабораторного дослідження.</w:t>
      </w: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Лабораторні дослідження сифілісу.</w:t>
      </w:r>
    </w:p>
    <w:p w:rsidR="004E1E7F" w:rsidRDefault="004E1E7F" w:rsidP="004E1E7F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Лабораторні дослідження гонококової інфекції.</w:t>
      </w:r>
    </w:p>
    <w:p w:rsidR="004E1E7F" w:rsidRDefault="004E1E7F" w:rsidP="004E1E7F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Лабораторні дослідження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хламідійної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інфекції.</w:t>
      </w:r>
    </w:p>
    <w:p w:rsidR="004E1E7F" w:rsidRDefault="004E1E7F" w:rsidP="004E1E7F">
      <w:pPr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Лабораторні дослідження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урогенітального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трихомоніазу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На сьогоднішній день нараховується понад 20 збудників хвороб, що передаються статевим шляхом. Тому студентам необхідно знати методи попередження цих захворювань та їх лабораторну діагностику.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</w:p>
    <w:p w:rsidR="004E1E7F" w:rsidRDefault="004E1E7F" w:rsidP="004E1E7F">
      <w:pPr>
        <w:tabs>
          <w:tab w:val="left" w:pos="1134"/>
        </w:tabs>
        <w:spacing w:line="336" w:lineRule="auto"/>
        <w:rPr>
          <w:u w:val="single"/>
          <w:lang w:val="uk-UA"/>
        </w:rPr>
      </w:pPr>
      <w:r>
        <w:rPr>
          <w:u w:val="single"/>
          <w:lang w:val="uk-UA"/>
        </w:rPr>
        <w:t>Самостійна робота студентів в навчальний час.</w:t>
      </w:r>
    </w:p>
    <w:p w:rsidR="004E1E7F" w:rsidRDefault="004E1E7F" w:rsidP="004E1E7F">
      <w:pPr>
        <w:tabs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1.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Які елементи ураження шкіри наявні при пізньому сифілісі?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папули;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Б. </w:t>
      </w:r>
      <w:proofErr w:type="spellStart"/>
      <w:r>
        <w:rPr>
          <w:lang w:val="uk-UA"/>
        </w:rPr>
        <w:t>конділоми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сифілітичні гранульоми;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Г. </w:t>
      </w:r>
      <w:proofErr w:type="spellStart"/>
      <w:r>
        <w:rPr>
          <w:lang w:val="uk-UA"/>
        </w:rPr>
        <w:t>.розеоли</w:t>
      </w:r>
      <w:proofErr w:type="spellEnd"/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2.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На чому ґрунтується реакція </w:t>
      </w:r>
      <w:proofErr w:type="spellStart"/>
      <w:r>
        <w:rPr>
          <w:lang w:val="uk-UA"/>
        </w:rPr>
        <w:t>Вассермана</w:t>
      </w:r>
      <w:proofErr w:type="spellEnd"/>
      <w:r>
        <w:rPr>
          <w:lang w:val="uk-UA"/>
        </w:rPr>
        <w:t>?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аглютинація;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зв’язування комплементу;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преципітація;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гемаглютинація.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3.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Який матеріал беруть для досліджування на гонококову інфекцію?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А. зіскрібок слизової оболонки;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lastRenderedPageBreak/>
        <w:t>Б. лусочки шкіри;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В. відшароване надшкір’я 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Г. виділення із сечівника, уретри.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4.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Яким барвником фарбують мікропрепарати з осаду сечі для дослідження на гонококову інфекцію?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А. метиленовим синім;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Б. нейтральним червоним;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В. </w:t>
      </w:r>
      <w:proofErr w:type="spellStart"/>
      <w:r>
        <w:rPr>
          <w:lang w:val="uk-UA"/>
        </w:rPr>
        <w:t>етакридину</w:t>
      </w:r>
      <w:proofErr w:type="spellEnd"/>
      <w:r>
        <w:rPr>
          <w:lang w:val="uk-UA"/>
        </w:rPr>
        <w:t xml:space="preserve"> лактатом;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Г. </w:t>
      </w:r>
      <w:proofErr w:type="spellStart"/>
      <w:r>
        <w:rPr>
          <w:lang w:val="uk-UA"/>
        </w:rPr>
        <w:t>генцианвіолетом</w:t>
      </w:r>
      <w:proofErr w:type="spellEnd"/>
      <w:r>
        <w:rPr>
          <w:lang w:val="uk-UA"/>
        </w:rPr>
        <w:t>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5.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Для виготовлення </w:t>
      </w:r>
      <w:proofErr w:type="spellStart"/>
      <w:r>
        <w:rPr>
          <w:lang w:val="uk-UA"/>
        </w:rPr>
        <w:t>нативного</w:t>
      </w:r>
      <w:proofErr w:type="spellEnd"/>
      <w:r>
        <w:rPr>
          <w:lang w:val="uk-UA"/>
        </w:rPr>
        <w:t xml:space="preserve"> препарату для виявлення </w:t>
      </w:r>
      <w:proofErr w:type="spellStart"/>
      <w:r>
        <w:rPr>
          <w:lang w:val="uk-UA"/>
        </w:rPr>
        <w:t>трихомоніазу</w:t>
      </w:r>
      <w:proofErr w:type="spellEnd"/>
      <w:r>
        <w:rPr>
          <w:lang w:val="uk-UA"/>
        </w:rPr>
        <w:t xml:space="preserve"> використовують розчин: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А. хлориду натрію;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Б. хлориду калію;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В. карбонату натрію;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Г. карбонату калію.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Правильні відповіді: 1-В; 2-Б; 3-Г, 4-А; 5-А.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Задачі для самостійної роботи.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1.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Відомо, що для діагностики сифілісу проводять серологічне дослідження крові. Метою є виявлення в крові антитіл до збудника.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Реакція </w:t>
      </w:r>
      <w:proofErr w:type="spellStart"/>
      <w:r>
        <w:rPr>
          <w:lang w:val="uk-UA"/>
        </w:rPr>
        <w:t>Вассермана</w:t>
      </w:r>
      <w:proofErr w:type="spellEnd"/>
      <w:r>
        <w:rPr>
          <w:lang w:val="uk-UA"/>
        </w:rPr>
        <w:t xml:space="preserve"> ґрунтується на феномені зв’язування комплементу комплексом антиген-антитіло, який є у досліджуваній крові і адсорбується введенням гемолітичної системи. Якщо у досліджуваній сироватці крові немає </w:t>
      </w:r>
      <w:proofErr w:type="spellStart"/>
      <w:r>
        <w:rPr>
          <w:lang w:val="uk-UA"/>
        </w:rPr>
        <w:t>реагінів</w:t>
      </w:r>
      <w:proofErr w:type="spellEnd"/>
      <w:r>
        <w:rPr>
          <w:lang w:val="uk-UA"/>
        </w:rPr>
        <w:t xml:space="preserve"> чи </w:t>
      </w:r>
      <w:proofErr w:type="spellStart"/>
      <w:r>
        <w:rPr>
          <w:lang w:val="uk-UA"/>
        </w:rPr>
        <w:t>антитрепонемних</w:t>
      </w:r>
      <w:proofErr w:type="spellEnd"/>
      <w:r>
        <w:rPr>
          <w:lang w:val="uk-UA"/>
        </w:rPr>
        <w:t xml:space="preserve"> антитіл, то настає гемоліз введеної в реакцію </w:t>
      </w:r>
      <w:r>
        <w:rPr>
          <w:lang w:val="uk-UA"/>
        </w:rPr>
        <w:lastRenderedPageBreak/>
        <w:t xml:space="preserve">системи і навпаки. Для  дослідження беруть 4-5 </w:t>
      </w:r>
      <w:proofErr w:type="spellStart"/>
      <w:r>
        <w:rPr>
          <w:lang w:val="uk-UA"/>
        </w:rPr>
        <w:t>мл</w:t>
      </w:r>
      <w:proofErr w:type="spellEnd"/>
      <w:r>
        <w:rPr>
          <w:lang w:val="uk-UA"/>
        </w:rPr>
        <w:t>. крові  із вени. Перед взяттям крові хворий не повинен вживати жирну їжу, алкоголь.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Для постановки цієї реакції використовують </w:t>
      </w:r>
      <w:proofErr w:type="spellStart"/>
      <w:r>
        <w:rPr>
          <w:lang w:val="uk-UA"/>
        </w:rPr>
        <w:t>кардіоліпіновий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трепонемний</w:t>
      </w:r>
      <w:proofErr w:type="spellEnd"/>
      <w:r>
        <w:rPr>
          <w:lang w:val="uk-UA"/>
        </w:rPr>
        <w:t xml:space="preserve"> антигени.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Результати: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Повна відсутність гемолізу – 4 плюси – реакція різко позитивна;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Гемоліз, який ледь почався – 3 плюси – реакція позитивна;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Гемоліз значний – 2 плюси – реакція слабо позитивна;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Незначна каламутність вмісту пробірки – 1 плюс або плюс-мінус-реакція сумнівна.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відповідь на запитання: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є метою серологічного дослідження крові для діагностики сифілісу;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На якому феномені ґрунтується реакція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Вассермана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Чим досягається індикація?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Скільки необхідно взяти крові для проведення реакції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Вассермана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?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Яку їжу не можна вживати перед проведенням цієї реакції?</w:t>
      </w:r>
    </w:p>
    <w:p w:rsidR="004E1E7F" w:rsidRDefault="004E1E7F" w:rsidP="004E1E7F">
      <w:pPr>
        <w:numPr>
          <w:ilvl w:val="0"/>
          <w:numId w:val="18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Які антигени потрібні для постановки цієї реакції?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2.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Відомо, що для дослідження на гонококову інфекцію у чоловіків беруть виділення із сечівника та секрет передміхурової залози. Виділення поміщають на предметне скло. У жінок беруть виділення з уретри, піхви, </w:t>
      </w:r>
      <w:proofErr w:type="spellStart"/>
      <w:r>
        <w:rPr>
          <w:lang w:val="uk-UA"/>
        </w:rPr>
        <w:t>цервікального</w:t>
      </w:r>
      <w:proofErr w:type="spellEnd"/>
      <w:r>
        <w:rPr>
          <w:lang w:val="uk-UA"/>
        </w:rPr>
        <w:t xml:space="preserve"> каналу, прямої кишки. Можна досліджувати ранішню сечу 10-15 </w:t>
      </w:r>
      <w:proofErr w:type="spellStart"/>
      <w:r>
        <w:rPr>
          <w:lang w:val="uk-UA"/>
        </w:rPr>
        <w:t>мл</w:t>
      </w:r>
      <w:proofErr w:type="spellEnd"/>
      <w:r>
        <w:rPr>
          <w:lang w:val="uk-UA"/>
        </w:rPr>
        <w:t xml:space="preserve">. Сечу центрифугують і виготовляють </w:t>
      </w:r>
      <w:proofErr w:type="spellStart"/>
      <w:r>
        <w:rPr>
          <w:lang w:val="uk-UA"/>
        </w:rPr>
        <w:t>нативні</w:t>
      </w:r>
      <w:proofErr w:type="spellEnd"/>
      <w:r>
        <w:rPr>
          <w:lang w:val="uk-UA"/>
        </w:rPr>
        <w:t xml:space="preserve"> препарати та пофарбовані препарати з осаду сечі. Забарвлення проводять метиленовим синім, еозином за Грамом. Препарат фіксуємо над полум’ям горілки. Після нагрівання накриваємо клаптиком фільтрувального паперу, заливаємо 1% розчином </w:t>
      </w:r>
      <w:proofErr w:type="spellStart"/>
      <w:r>
        <w:rPr>
          <w:lang w:val="uk-UA"/>
        </w:rPr>
        <w:t>генціанвіолету</w:t>
      </w:r>
      <w:proofErr w:type="spellEnd"/>
      <w:r>
        <w:rPr>
          <w:lang w:val="uk-UA"/>
        </w:rPr>
        <w:t xml:space="preserve"> кристалічного фіолетового на 1 хв. Папір знімаємо, препарат промиваємо водою. Заливаємо розчином </w:t>
      </w:r>
      <w:proofErr w:type="spellStart"/>
      <w:r>
        <w:rPr>
          <w:lang w:val="uk-UA"/>
        </w:rPr>
        <w:t>Люголя</w:t>
      </w:r>
      <w:proofErr w:type="spellEnd"/>
      <w:r>
        <w:rPr>
          <w:lang w:val="uk-UA"/>
        </w:rPr>
        <w:t xml:space="preserve"> на кілька секунд і змиваємо його. </w:t>
      </w:r>
      <w:proofErr w:type="spellStart"/>
      <w:r>
        <w:rPr>
          <w:lang w:val="uk-UA"/>
        </w:rPr>
        <w:t>Розчиняєм</w:t>
      </w:r>
      <w:proofErr w:type="spellEnd"/>
      <w:r>
        <w:rPr>
          <w:lang w:val="uk-UA"/>
        </w:rPr>
        <w:t xml:space="preserve"> зайву фарбу у 96% етиловому спирті. Промиваємо водою. Дофарбовуємо 1%  водним розчином нейтрального червоного 3 хвилини, промиваємо, висушуємо. Накриваємо </w:t>
      </w:r>
      <w:proofErr w:type="spellStart"/>
      <w:r>
        <w:rPr>
          <w:lang w:val="uk-UA"/>
        </w:rPr>
        <w:t>покровним</w:t>
      </w:r>
      <w:proofErr w:type="spellEnd"/>
      <w:r>
        <w:rPr>
          <w:lang w:val="uk-UA"/>
        </w:rPr>
        <w:t xml:space="preserve"> скельцем. Гонококи забарвлюються в рожевий та темно-рожевий колір. Препарати розглядають під мікроскопом з імерсійною системою.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Що служить матеріалом для дослідження на гонококову інфекцію?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Чим забарвлюють препарати?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Які барвники використовуються для зафарбовування препаратів за методом Грама?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Чим можна розчинити зайву фарбу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генціанвіолет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фіолетовий?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lastRenderedPageBreak/>
        <w:t>Чим дофарбовують препарат?</w:t>
      </w:r>
    </w:p>
    <w:p w:rsidR="004E1E7F" w:rsidRDefault="004E1E7F" w:rsidP="004E1E7F">
      <w:pPr>
        <w:numPr>
          <w:ilvl w:val="0"/>
          <w:numId w:val="19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 забарвлюються збудники захворювання в мікропрепараті?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10" w:name="_Toc442260686"/>
      <w:r>
        <w:rPr>
          <w:color w:val="auto"/>
          <w:lang w:val="uk-UA"/>
        </w:rPr>
        <w:lastRenderedPageBreak/>
        <w:t>Практичне заняття №7.</w:t>
      </w:r>
      <w:bookmarkEnd w:id="10"/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Тема: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Цитогістологічна</w:t>
      </w:r>
      <w:proofErr w:type="spellEnd"/>
      <w:r>
        <w:rPr>
          <w:lang w:val="uk-UA"/>
        </w:rPr>
        <w:t xml:space="preserve"> лабораторна діагностика захворювань шлунково-кишкового тракту.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b/>
          <w:lang w:val="uk-UA"/>
        </w:rPr>
        <w:t>Мета:</w:t>
      </w:r>
      <w:r>
        <w:rPr>
          <w:lang w:val="uk-UA"/>
        </w:rPr>
        <w:t xml:space="preserve"> Навчитись розпізнавати основні мікроскопічні ознаки захворювань шлунку та кишок, вивчити причини і механізм їх розвитку, оцінити їх ймовірний наслідок для організму.</w:t>
      </w: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Питання для самостійної роботи студентів в позаурочний час.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Анатомо-фізіологічні дані про шлунок.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Хронічний гастрит, його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Анатомо-фізіологічні дані про тонкі кишки.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 ентеритів.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Анатомо-фізіологічні дані про товсті кишки.</w:t>
      </w:r>
    </w:p>
    <w:p w:rsidR="004E1E7F" w:rsidRDefault="004E1E7F" w:rsidP="004E1E7F">
      <w:pPr>
        <w:numPr>
          <w:ilvl w:val="0"/>
          <w:numId w:val="20"/>
        </w:numPr>
        <w:tabs>
          <w:tab w:val="left" w:pos="1134"/>
        </w:tabs>
        <w:spacing w:before="100" w:beforeAutospacing="1" w:after="100" w:afterAutospacing="1" w:line="240" w:lineRule="auto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 колітів.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rPr>
          <w:u w:val="single"/>
          <w:lang w:val="uk-UA"/>
        </w:rPr>
      </w:pPr>
      <w:r>
        <w:rPr>
          <w:u w:val="single"/>
          <w:lang w:val="uk-UA"/>
        </w:rPr>
        <w:t>Методологічне обґрунтування.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Хвороба органів травного тракту відрізняється різноманітністю своїх клінічних і морфологічних ознак. Вони займають значну частину захворювань внутрішніх органів і достатньо поширені у наш час. Тому ознайомлення студентів з лабораторною діагностикою цих захворювань достатньо важливе для підготовки спеціалістів клінічних лабораторій.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tabs>
          <w:tab w:val="left" w:pos="1134"/>
        </w:tabs>
        <w:spacing w:line="336" w:lineRule="auto"/>
        <w:rPr>
          <w:u w:val="single"/>
          <w:lang w:val="uk-UA"/>
        </w:rPr>
      </w:pPr>
      <w:r>
        <w:rPr>
          <w:u w:val="single"/>
          <w:lang w:val="uk-UA"/>
        </w:rPr>
        <w:t>Самостійна робота студентів у навчальний час.</w:t>
      </w:r>
    </w:p>
    <w:p w:rsidR="004E1E7F" w:rsidRDefault="004E1E7F" w:rsidP="004E1E7F">
      <w:pPr>
        <w:tabs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1.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Внаслідок чого знижується функція захисного бар</w:t>
      </w:r>
      <w:r>
        <w:t>’</w:t>
      </w:r>
      <w:proofErr w:type="spellStart"/>
      <w:r>
        <w:rPr>
          <w:lang w:val="uk-UA"/>
        </w:rPr>
        <w:t>єру</w:t>
      </w:r>
      <w:proofErr w:type="spellEnd"/>
      <w:r>
        <w:rPr>
          <w:lang w:val="uk-UA"/>
        </w:rPr>
        <w:t xml:space="preserve"> проти дії кислоти в шлунку при гострому гастриті?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атрофія слизової оболонки;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підвищення секреції слизу;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зниження секреції слизу;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гіпертрофія слизової оболонки.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2.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Які зміни не характерні в слизовій оболонці шлунку при гострому гастриті?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lastRenderedPageBreak/>
        <w:t xml:space="preserve">А. </w:t>
      </w:r>
      <w:proofErr w:type="spellStart"/>
      <w:r>
        <w:rPr>
          <w:lang w:val="uk-UA"/>
        </w:rPr>
        <w:t>вазодилятація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 xml:space="preserve">Б. </w:t>
      </w:r>
      <w:proofErr w:type="spellStart"/>
      <w:r>
        <w:rPr>
          <w:lang w:val="uk-UA"/>
        </w:rPr>
        <w:t>поліпоз</w:t>
      </w:r>
      <w:proofErr w:type="spellEnd"/>
      <w:r>
        <w:rPr>
          <w:lang w:val="uk-UA"/>
        </w:rPr>
        <w:t>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В. ерозія;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Г. крововиливи.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Робота 3.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Яким шляхом не може загоїтись виразка шлунку та дванадцятипалої кишки?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А. регенерація епітелію;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Б. фіброз підлеглих тканин;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В. утворення рубця;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Г. дистрофія підлеглих тканин.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4.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Чим завершується запальний процес в апендиксі?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гіпертрофією;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атрофією;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організацією;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Г. некрозом.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spacing w:line="336" w:lineRule="auto"/>
        <w:jc w:val="center"/>
        <w:rPr>
          <w:lang w:val="uk-UA"/>
        </w:rPr>
      </w:pPr>
      <w:r>
        <w:rPr>
          <w:lang w:val="uk-UA"/>
        </w:rPr>
        <w:t>Робота 5.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Чим завершується гнійно-деструктивні зміни в апендиксі?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А. флегмонозним апендицитом;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Б. гангренозним апендицитом;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В. флегмонозно-виразковим апендицитом;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 xml:space="preserve">Г. </w:t>
      </w:r>
      <w:proofErr w:type="spellStart"/>
      <w:r>
        <w:rPr>
          <w:lang w:val="uk-UA"/>
        </w:rPr>
        <w:t>апостематозним</w:t>
      </w:r>
      <w:proofErr w:type="spellEnd"/>
      <w:r>
        <w:rPr>
          <w:lang w:val="uk-UA"/>
        </w:rPr>
        <w:t xml:space="preserve"> апендицитом.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Виберіть правильну відповідь.</w:t>
      </w:r>
    </w:p>
    <w:p w:rsidR="004E1E7F" w:rsidRDefault="004E1E7F" w:rsidP="004E1E7F">
      <w:pPr>
        <w:tabs>
          <w:tab w:val="left" w:pos="1134"/>
        </w:tabs>
        <w:spacing w:line="336" w:lineRule="auto"/>
        <w:rPr>
          <w:lang w:val="uk-UA"/>
        </w:rPr>
      </w:pPr>
      <w:r>
        <w:rPr>
          <w:lang w:val="uk-UA"/>
        </w:rPr>
        <w:t>Правильні відповіді: 1-В; 2-Б; 3- Г; 4-Г; 5-Б.</w:t>
      </w:r>
      <w:r>
        <w:rPr>
          <w:lang w:val="uk-UA"/>
        </w:rPr>
        <w:br w:type="page"/>
      </w:r>
    </w:p>
    <w:p w:rsidR="004E1E7F" w:rsidRDefault="004E1E7F" w:rsidP="004E1E7F">
      <w:pPr>
        <w:tabs>
          <w:tab w:val="left" w:pos="1134"/>
        </w:tabs>
        <w:spacing w:line="336" w:lineRule="auto"/>
        <w:rPr>
          <w:u w:val="single"/>
          <w:lang w:val="uk-UA"/>
        </w:rPr>
      </w:pPr>
      <w:r>
        <w:rPr>
          <w:u w:val="single"/>
          <w:lang w:val="uk-UA"/>
        </w:rPr>
        <w:lastRenderedPageBreak/>
        <w:t>Задачі для самостійної роботи.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1.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Хворий тривалий час страждав виразковою хворобою шлунку з періодичними загостреннями. Раптово з</w:t>
      </w:r>
      <w:r>
        <w:t>’</w:t>
      </w:r>
      <w:r>
        <w:rPr>
          <w:lang w:val="uk-UA"/>
        </w:rPr>
        <w:t xml:space="preserve">явився біль в верхній частині живота, який віддає в ліве плече. Також спостерігається холодний піт та </w:t>
      </w:r>
      <w:proofErr w:type="spellStart"/>
      <w:r>
        <w:rPr>
          <w:lang w:val="uk-UA"/>
        </w:rPr>
        <w:t>блідність</w:t>
      </w:r>
      <w:proofErr w:type="spellEnd"/>
      <w:r>
        <w:rPr>
          <w:lang w:val="uk-UA"/>
        </w:rPr>
        <w:t xml:space="preserve"> шкірних покривів. При пальпації живота відмічається різка напруга м’язів передньої стінки живота.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2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Яке ускладнення виразкової хвороби розвинулась у хворого?</w:t>
      </w:r>
    </w:p>
    <w:p w:rsidR="004E1E7F" w:rsidRDefault="004E1E7F" w:rsidP="004E1E7F">
      <w:pPr>
        <w:numPr>
          <w:ilvl w:val="0"/>
          <w:numId w:val="2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мікроскопічна характеристика виразки в період загострення?</w:t>
      </w:r>
    </w:p>
    <w:p w:rsidR="004E1E7F" w:rsidRDefault="004E1E7F" w:rsidP="004E1E7F">
      <w:pPr>
        <w:numPr>
          <w:ilvl w:val="0"/>
          <w:numId w:val="2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Чим  можна пояснити напругу м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язів? 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Відповіді:</w:t>
      </w:r>
    </w:p>
    <w:p w:rsidR="004E1E7F" w:rsidRDefault="004E1E7F" w:rsidP="004E1E7F">
      <w:pPr>
        <w:numPr>
          <w:ilvl w:val="0"/>
          <w:numId w:val="22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Перфорація стінки шлунку.</w:t>
      </w:r>
    </w:p>
    <w:p w:rsidR="004E1E7F" w:rsidRDefault="004E1E7F" w:rsidP="004E1E7F">
      <w:pPr>
        <w:numPr>
          <w:ilvl w:val="0"/>
          <w:numId w:val="22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В дні виразки наявні такі шари: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фіброзно-гнійний ексудат;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фіброїдний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некроз;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грануляційна тканина;</w:t>
      </w:r>
    </w:p>
    <w:p w:rsidR="004E1E7F" w:rsidRDefault="004E1E7F" w:rsidP="004E1E7F">
      <w:pPr>
        <w:numPr>
          <w:ilvl w:val="0"/>
          <w:numId w:val="11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рубцева тканина.</w:t>
      </w:r>
    </w:p>
    <w:p w:rsidR="004E1E7F" w:rsidRDefault="004E1E7F" w:rsidP="004E1E7F">
      <w:pPr>
        <w:numPr>
          <w:ilvl w:val="0"/>
          <w:numId w:val="22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Перитонітом.</w:t>
      </w:r>
    </w:p>
    <w:p w:rsidR="004E1E7F" w:rsidRDefault="004E1E7F" w:rsidP="004E1E7F">
      <w:pPr>
        <w:tabs>
          <w:tab w:val="left" w:pos="1134"/>
        </w:tabs>
        <w:jc w:val="center"/>
        <w:rPr>
          <w:lang w:val="uk-UA"/>
        </w:rPr>
      </w:pPr>
      <w:r>
        <w:rPr>
          <w:lang w:val="uk-UA"/>
        </w:rPr>
        <w:t>Задача 2.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У хворої раптово з’явився біль у правій пахвинній ділянці, блювання. До лікаря звернулась на другу добу, коли приєднався біль у ділянці правого підребер’я, температура тіла 39</w:t>
      </w:r>
      <w:r>
        <w:rPr>
          <w:rFonts w:cs="Times New Roman"/>
          <w:lang w:val="uk-UA"/>
        </w:rPr>
        <w:t>°</w:t>
      </w:r>
      <w:r>
        <w:rPr>
          <w:lang w:val="uk-UA"/>
        </w:rPr>
        <w:t xml:space="preserve">С. Хвора була прийнята в хірургічний відділ та прооперована. На операції виявлений потовщений червоподібний паросток, його серозна оболонка </w:t>
      </w:r>
      <w:proofErr w:type="spellStart"/>
      <w:r>
        <w:rPr>
          <w:lang w:val="uk-UA"/>
        </w:rPr>
        <w:t>гіперемована</w:t>
      </w:r>
      <w:proofErr w:type="spellEnd"/>
      <w:r>
        <w:rPr>
          <w:lang w:val="uk-UA"/>
        </w:rPr>
        <w:t xml:space="preserve">, вкрита фіброзно-гнійною плівкою. 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Дайте відповіді на запитання:</w:t>
      </w:r>
    </w:p>
    <w:p w:rsidR="004E1E7F" w:rsidRDefault="004E1E7F" w:rsidP="004E1E7F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форма апендициту виявлена в хворої?</w:t>
      </w:r>
    </w:p>
    <w:p w:rsidR="004E1E7F" w:rsidRDefault="004E1E7F" w:rsidP="004E1E7F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Яка мікроскопічна характеристика червоподібного паростка?</w:t>
      </w:r>
    </w:p>
    <w:p w:rsidR="004E1E7F" w:rsidRDefault="004E1E7F" w:rsidP="004E1E7F">
      <w:pPr>
        <w:numPr>
          <w:ilvl w:val="0"/>
          <w:numId w:val="23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Яке ускладнення може розвинутись при поширенні запального процесу на гілки ворітної вени?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  <w:r>
        <w:rPr>
          <w:lang w:val="uk-UA"/>
        </w:rPr>
        <w:t>Відповіді:</w:t>
      </w:r>
    </w:p>
    <w:p w:rsidR="004E1E7F" w:rsidRDefault="004E1E7F" w:rsidP="004E1E7F">
      <w:pPr>
        <w:numPr>
          <w:ilvl w:val="0"/>
          <w:numId w:val="2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Флегмонозний апендицит.</w:t>
      </w:r>
    </w:p>
    <w:p w:rsidR="004E1E7F" w:rsidRDefault="004E1E7F" w:rsidP="004E1E7F">
      <w:pPr>
        <w:numPr>
          <w:ilvl w:val="0"/>
          <w:numId w:val="2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Дифузна інфільтрація стінки апендиксу поліморфно-ядерними лейкоцитами. </w:t>
      </w:r>
    </w:p>
    <w:p w:rsidR="004E1E7F" w:rsidRDefault="004E1E7F" w:rsidP="004E1E7F">
      <w:pPr>
        <w:numPr>
          <w:ilvl w:val="0"/>
          <w:numId w:val="24"/>
        </w:numPr>
        <w:tabs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Пілефлеботичні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абсцеси печінки.</w:t>
      </w:r>
    </w:p>
    <w:p w:rsidR="004E1E7F" w:rsidRDefault="004E1E7F" w:rsidP="004E1E7F">
      <w:pPr>
        <w:tabs>
          <w:tab w:val="left" w:pos="1134"/>
        </w:tabs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left"/>
        <w:rPr>
          <w:u w:val="single"/>
          <w:lang w:val="uk-UA"/>
        </w:rPr>
      </w:pPr>
      <w:r>
        <w:rPr>
          <w:u w:val="single"/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11" w:name="_Toc442260687"/>
      <w:r>
        <w:rPr>
          <w:color w:val="auto"/>
          <w:lang w:val="uk-UA"/>
        </w:rPr>
        <w:lastRenderedPageBreak/>
        <w:t>Програмові вимоги.</w:t>
      </w:r>
      <w:bookmarkEnd w:id="11"/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Предмет, джерела та основні складові клінічної лабораторної діагностики.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Історія розвитку клінічної лабораторної діагностики.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Елементи лабораторної інформації.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Статистичні принципи в лабораторних дослідженнях.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Біологічні та інші фактори, що впливають на результати лабораторних досліджень.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Міжнародна система одиниць в клінічній лабораторній діагностиці.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Контроль якості лабораторних досліджень.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Метрологія та метрологічна діяльність.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Внутрішньолабораторний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контроль якості лабораторних досліджень.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Загальні дані про гельмінтологічну лабораторну діагностику.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Макрогельмінтологічні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дослідження.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Мікрогельмінтологічні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дослідження.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Методи досліджень інших матеріалів на гельмінти.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Загальні дані про найпростіших.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Методи лабораторного дослідження найпростіших.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Амебіаз.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Лямбліоз.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Токсоплазмоз.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Алергічні хвороби шкіри. Екзема.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Папульозні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дерматози. Псоріаз.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Грибкові захворювання шкіри. Мікози.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Інфекційні хвороби шкіри. Піодермії.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Кандидози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. 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Лабораторна діагностика сифілісу.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>Лабораторна діагностика гонококової інфекції.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Лабораторна діагностика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хламідійної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 інфекції.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Лабораторна діагностика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урогенітального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трихомоніазу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Гострий гастрит, його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Виразкова хвороба шлунку і дванадцятипалої кишки, їх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діагностика.</w:t>
      </w:r>
    </w:p>
    <w:p w:rsidR="004E1E7F" w:rsidRDefault="004E1E7F" w:rsidP="004E1E7F">
      <w:pPr>
        <w:numPr>
          <w:ilvl w:val="0"/>
          <w:numId w:val="25"/>
        </w:numPr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Апендицит, його форми та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цитогістологічна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лабораторна діагностика.</w:t>
      </w:r>
    </w:p>
    <w:p w:rsidR="004E1E7F" w:rsidRDefault="004E1E7F" w:rsidP="004E1E7F">
      <w:pPr>
        <w:tabs>
          <w:tab w:val="left" w:pos="1134"/>
        </w:tabs>
        <w:ind w:left="709" w:firstLine="0"/>
        <w:rPr>
          <w:lang w:val="uk-UA"/>
        </w:rPr>
      </w:pPr>
    </w:p>
    <w:p w:rsidR="004E1E7F" w:rsidRDefault="004E1E7F" w:rsidP="004E1E7F">
      <w:pPr>
        <w:spacing w:after="200" w:line="276" w:lineRule="auto"/>
        <w:ind w:firstLine="0"/>
        <w:jc w:val="center"/>
        <w:rPr>
          <w:lang w:val="uk-UA"/>
        </w:rPr>
      </w:pPr>
      <w:r>
        <w:rPr>
          <w:lang w:val="uk-UA"/>
        </w:rPr>
        <w:br w:type="page"/>
      </w:r>
    </w:p>
    <w:p w:rsidR="004E1E7F" w:rsidRDefault="004E1E7F" w:rsidP="004E1E7F">
      <w:pPr>
        <w:pStyle w:val="2"/>
        <w:rPr>
          <w:color w:val="auto"/>
          <w:lang w:val="uk-UA"/>
        </w:rPr>
      </w:pPr>
      <w:bookmarkStart w:id="12" w:name="_Toc442260688"/>
      <w:r>
        <w:rPr>
          <w:color w:val="auto"/>
          <w:lang w:val="uk-UA"/>
        </w:rPr>
        <w:lastRenderedPageBreak/>
        <w:t>Список літератури.</w:t>
      </w:r>
      <w:bookmarkEnd w:id="12"/>
    </w:p>
    <w:p w:rsidR="004E1E7F" w:rsidRDefault="004E1E7F" w:rsidP="004E1E7F">
      <w:pPr>
        <w:tabs>
          <w:tab w:val="left" w:pos="-284"/>
          <w:tab w:val="left" w:pos="284"/>
          <w:tab w:val="left" w:pos="1134"/>
        </w:tabs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Боднар Я. Я.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Патоморфологія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 Я. Я. Боднар, А. М. Романюк //. – Тернопіль: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Укрмедкнига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. –2009. – </w:t>
      </w:r>
      <w:r>
        <w:rPr>
          <w:rFonts w:eastAsia="Times New Roman" w:cs="Times New Roman"/>
          <w:sz w:val="24"/>
          <w:szCs w:val="24"/>
          <w:lang w:val="en-US" w:eastAsia="uk-UA"/>
        </w:rPr>
        <w:t>ISBN</w:t>
      </w:r>
      <w:r>
        <w:rPr>
          <w:rFonts w:eastAsia="Times New Roman" w:cs="Times New Roman"/>
          <w:sz w:val="24"/>
          <w:szCs w:val="24"/>
          <w:lang w:val="uk-UA" w:eastAsia="uk-UA"/>
        </w:rPr>
        <w:t>978-</w:t>
      </w:r>
      <w:r>
        <w:rPr>
          <w:rFonts w:eastAsia="Times New Roman" w:cs="Times New Roman"/>
          <w:sz w:val="24"/>
          <w:szCs w:val="24"/>
          <w:lang w:eastAsia="uk-UA"/>
        </w:rPr>
        <w:t>966-673-133-6.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Боднар Я. Я. Патологічна анатомія і патологічна фізіологія людини / Я. Я. Боднар, В. В.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Файфура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//.– Тернопіль: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Укрмедкнига.–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2009. </w:t>
      </w:r>
      <w:r>
        <w:rPr>
          <w:rFonts w:eastAsia="Times New Roman" w:cs="Times New Roman"/>
          <w:sz w:val="24"/>
          <w:szCs w:val="24"/>
          <w:lang w:val="en-US" w:eastAsia="uk-UA"/>
        </w:rPr>
        <w:t>ISBN</w:t>
      </w:r>
      <w:r>
        <w:rPr>
          <w:rFonts w:eastAsia="Times New Roman" w:cs="Times New Roman"/>
          <w:sz w:val="24"/>
          <w:szCs w:val="24"/>
          <w:lang w:eastAsia="uk-UA"/>
        </w:rPr>
        <w:t>978-966-673-13</w:t>
      </w:r>
      <w:r>
        <w:rPr>
          <w:rFonts w:eastAsia="Times New Roman" w:cs="Times New Roman"/>
          <w:sz w:val="24"/>
          <w:szCs w:val="24"/>
          <w:lang w:val="uk-UA" w:eastAsia="uk-UA"/>
        </w:rPr>
        <w:t>8</w:t>
      </w:r>
      <w:r>
        <w:rPr>
          <w:rFonts w:eastAsia="Times New Roman" w:cs="Times New Roman"/>
          <w:sz w:val="24"/>
          <w:szCs w:val="24"/>
          <w:lang w:eastAsia="uk-UA"/>
        </w:rPr>
        <w:t>-</w:t>
      </w:r>
      <w:r>
        <w:rPr>
          <w:rFonts w:eastAsia="Times New Roman" w:cs="Times New Roman"/>
          <w:sz w:val="24"/>
          <w:szCs w:val="24"/>
          <w:lang w:val="uk-UA" w:eastAsia="uk-UA"/>
        </w:rPr>
        <w:t>1.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Денисюк В. Т. Посібник з клінічної лабораторної діагностики / В. Т. Денисюк, І. М.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Ганджа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, Я. І.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Виговська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 Київ. – « Здоров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>я».– 1993.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Луцик Б. Д. Клінічна лабораторна діагностика: навчальний посібник / Б. Д. Луцик, Л. Є.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Лаковець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, Г. Б.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Лебець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та ін.: за ред.. проф. Б. Д. Луцика //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Київ.–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ВСВ «Медицина». – 2011.– 288с.+8с.кольорових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вкл.–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Бібліогр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>. – 286-287.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Манастирська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О. С. Клінічні лабораторні дослідження/ О. С.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Манастирська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 Вінниця. – Нова книга. – 2007с. 168с.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4"/>
          <w:szCs w:val="24"/>
          <w:lang w:val="uk-UA" w:eastAsia="uk-UA"/>
        </w:rPr>
        <w:t xml:space="preserve">Мельник А. А.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Клинические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лабораторн</w:t>
      </w:r>
      <w:proofErr w:type="spellEnd"/>
      <w:r>
        <w:rPr>
          <w:rFonts w:eastAsia="Times New Roman" w:cs="Times New Roman"/>
          <w:sz w:val="24"/>
          <w:szCs w:val="24"/>
          <w:lang w:eastAsia="uk-UA"/>
        </w:rPr>
        <w:t>ые тесты для практической медицины, их интерпритация. Справочник / А. А. Мельник // Киев. – Книга плюс. – 2013. – 288с.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Плотникова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К. С. Практикум з клінічних лабораторних методів дослідження / К. С.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Плотникова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, Б. Ф.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Панібратцева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, Ж. Г.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Островська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 Київ. – «Здоров</w:t>
      </w:r>
      <w:r>
        <w:rPr>
          <w:rFonts w:eastAsia="Times New Roman" w:cs="Times New Roman"/>
          <w:sz w:val="24"/>
          <w:szCs w:val="24"/>
          <w:lang w:eastAsia="uk-UA"/>
        </w:rPr>
        <w:t>’</w:t>
      </w:r>
      <w:r>
        <w:rPr>
          <w:rFonts w:eastAsia="Times New Roman" w:cs="Times New Roman"/>
          <w:sz w:val="24"/>
          <w:szCs w:val="24"/>
          <w:lang w:val="uk-UA" w:eastAsia="uk-UA"/>
        </w:rPr>
        <w:t xml:space="preserve">я». – 2002. – 240с. –  </w:t>
      </w:r>
      <w:r>
        <w:rPr>
          <w:rFonts w:eastAsia="Times New Roman" w:cs="Times New Roman"/>
          <w:sz w:val="24"/>
          <w:szCs w:val="24"/>
          <w:lang w:val="en-US" w:eastAsia="uk-UA"/>
        </w:rPr>
        <w:t>ISBN</w:t>
      </w:r>
      <w:r>
        <w:rPr>
          <w:rFonts w:eastAsia="Times New Roman" w:cs="Times New Roman"/>
          <w:sz w:val="24"/>
          <w:szCs w:val="24"/>
          <w:lang w:val="uk-UA" w:eastAsia="uk-UA"/>
        </w:rPr>
        <w:t>5</w:t>
      </w:r>
      <w:r>
        <w:rPr>
          <w:rFonts w:eastAsia="Times New Roman" w:cs="Times New Roman"/>
          <w:sz w:val="24"/>
          <w:szCs w:val="24"/>
          <w:lang w:eastAsia="uk-UA"/>
        </w:rPr>
        <w:t>-</w:t>
      </w:r>
      <w:r>
        <w:rPr>
          <w:rFonts w:eastAsia="Times New Roman" w:cs="Times New Roman"/>
          <w:sz w:val="24"/>
          <w:szCs w:val="24"/>
          <w:lang w:val="uk-UA" w:eastAsia="uk-UA"/>
        </w:rPr>
        <w:t>311</w:t>
      </w:r>
      <w:r>
        <w:rPr>
          <w:rFonts w:eastAsia="Times New Roman" w:cs="Times New Roman"/>
          <w:sz w:val="24"/>
          <w:szCs w:val="24"/>
          <w:lang w:eastAsia="uk-UA"/>
        </w:rPr>
        <w:t>-</w:t>
      </w:r>
      <w:r>
        <w:rPr>
          <w:rFonts w:eastAsia="Times New Roman" w:cs="Times New Roman"/>
          <w:sz w:val="24"/>
          <w:szCs w:val="24"/>
          <w:lang w:val="uk-UA" w:eastAsia="uk-UA"/>
        </w:rPr>
        <w:t>01286</w:t>
      </w:r>
      <w:r>
        <w:rPr>
          <w:rFonts w:eastAsia="Times New Roman" w:cs="Times New Roman"/>
          <w:sz w:val="24"/>
          <w:szCs w:val="24"/>
          <w:lang w:eastAsia="uk-UA"/>
        </w:rPr>
        <w:t>-</w:t>
      </w:r>
      <w:r>
        <w:rPr>
          <w:rFonts w:eastAsia="Times New Roman" w:cs="Times New Roman"/>
          <w:sz w:val="24"/>
          <w:szCs w:val="24"/>
          <w:lang w:val="uk-UA" w:eastAsia="uk-UA"/>
        </w:rPr>
        <w:t>2.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Шегедин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М. Б. Дерматологія, венерологія та клінічна оцінка результатів лабораторних досліджень/ М. Б.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Шегедин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, Т. О.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Нужна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 Київ. – ВСВ «Медицина». – 2010. – 504с. – Бібліографія с. 499-502 (47 найменувань). –  </w:t>
      </w:r>
      <w:r>
        <w:rPr>
          <w:rFonts w:eastAsia="Times New Roman" w:cs="Times New Roman"/>
          <w:sz w:val="24"/>
          <w:szCs w:val="24"/>
          <w:lang w:val="en-US" w:eastAsia="uk-UA"/>
        </w:rPr>
        <w:t>ISBN</w:t>
      </w:r>
      <w:r>
        <w:rPr>
          <w:rFonts w:eastAsia="Times New Roman" w:cs="Times New Roman"/>
          <w:sz w:val="24"/>
          <w:szCs w:val="24"/>
          <w:lang w:val="uk-UA" w:eastAsia="uk-UA"/>
        </w:rPr>
        <w:t>978-317-505-093-4.</w:t>
      </w:r>
    </w:p>
    <w:p w:rsidR="004E1E7F" w:rsidRDefault="004E1E7F" w:rsidP="004E1E7F">
      <w:pPr>
        <w:numPr>
          <w:ilvl w:val="0"/>
          <w:numId w:val="26"/>
        </w:numPr>
        <w:tabs>
          <w:tab w:val="left" w:pos="-284"/>
          <w:tab w:val="left" w:pos="284"/>
          <w:tab w:val="left" w:pos="1134"/>
        </w:tabs>
        <w:spacing w:before="100" w:beforeAutospacing="1" w:after="100" w:afterAutospacing="1" w:line="240" w:lineRule="auto"/>
        <w:ind w:left="0"/>
        <w:contextualSpacing/>
        <w:jc w:val="left"/>
        <w:rPr>
          <w:rFonts w:eastAsia="Times New Roman" w:cs="Times New Roman"/>
          <w:sz w:val="24"/>
          <w:szCs w:val="24"/>
          <w:lang w:val="uk-UA" w:eastAsia="uk-UA"/>
        </w:rPr>
      </w:pP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Шлопов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В, Г. Патологічна анатомія / В. Г. </w:t>
      </w:r>
      <w:proofErr w:type="spellStart"/>
      <w:r>
        <w:rPr>
          <w:rFonts w:eastAsia="Times New Roman" w:cs="Times New Roman"/>
          <w:sz w:val="24"/>
          <w:szCs w:val="24"/>
          <w:lang w:val="uk-UA" w:eastAsia="uk-UA"/>
        </w:rPr>
        <w:t>Шлопов</w:t>
      </w:r>
      <w:proofErr w:type="spellEnd"/>
      <w:r>
        <w:rPr>
          <w:rFonts w:eastAsia="Times New Roman" w:cs="Times New Roman"/>
          <w:sz w:val="24"/>
          <w:szCs w:val="24"/>
          <w:lang w:val="uk-UA" w:eastAsia="uk-UA"/>
        </w:rPr>
        <w:t xml:space="preserve"> //Вінниця: Нова книга. – 2004.–768с.– </w:t>
      </w:r>
      <w:r>
        <w:rPr>
          <w:rFonts w:eastAsia="Times New Roman" w:cs="Times New Roman"/>
          <w:sz w:val="24"/>
          <w:szCs w:val="24"/>
          <w:lang w:val="en-US" w:eastAsia="uk-UA"/>
        </w:rPr>
        <w:t>ISBN</w:t>
      </w:r>
      <w:r>
        <w:rPr>
          <w:rFonts w:eastAsia="Times New Roman" w:cs="Times New Roman"/>
          <w:sz w:val="24"/>
          <w:szCs w:val="24"/>
          <w:lang w:val="uk-UA" w:eastAsia="uk-UA"/>
        </w:rPr>
        <w:t>966-7890-85-6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ED1"/>
    <w:multiLevelType w:val="hybridMultilevel"/>
    <w:tmpl w:val="6A78E4F4"/>
    <w:lvl w:ilvl="0" w:tplc="40A217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51E23"/>
    <w:multiLevelType w:val="hybridMultilevel"/>
    <w:tmpl w:val="A4B64CDA"/>
    <w:lvl w:ilvl="0" w:tplc="5B3A4F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47EEF"/>
    <w:multiLevelType w:val="hybridMultilevel"/>
    <w:tmpl w:val="E522E534"/>
    <w:lvl w:ilvl="0" w:tplc="E4EA7D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145B84"/>
    <w:multiLevelType w:val="hybridMultilevel"/>
    <w:tmpl w:val="59C432C0"/>
    <w:lvl w:ilvl="0" w:tplc="44B08A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570211"/>
    <w:multiLevelType w:val="hybridMultilevel"/>
    <w:tmpl w:val="4008F098"/>
    <w:lvl w:ilvl="0" w:tplc="50648B7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336E9"/>
    <w:multiLevelType w:val="hybridMultilevel"/>
    <w:tmpl w:val="3F3C55FA"/>
    <w:lvl w:ilvl="0" w:tplc="1E4CA2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853110"/>
    <w:multiLevelType w:val="hybridMultilevel"/>
    <w:tmpl w:val="642C8706"/>
    <w:lvl w:ilvl="0" w:tplc="F50C64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D76C05"/>
    <w:multiLevelType w:val="hybridMultilevel"/>
    <w:tmpl w:val="CF9AF03A"/>
    <w:lvl w:ilvl="0" w:tplc="6CF45D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51342B"/>
    <w:multiLevelType w:val="hybridMultilevel"/>
    <w:tmpl w:val="51129B0C"/>
    <w:lvl w:ilvl="0" w:tplc="ED8A645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D2A84"/>
    <w:multiLevelType w:val="hybridMultilevel"/>
    <w:tmpl w:val="2974CC1C"/>
    <w:lvl w:ilvl="0" w:tplc="B1860F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772527"/>
    <w:multiLevelType w:val="hybridMultilevel"/>
    <w:tmpl w:val="3932A284"/>
    <w:lvl w:ilvl="0" w:tplc="C3EE138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F72BA2"/>
    <w:multiLevelType w:val="hybridMultilevel"/>
    <w:tmpl w:val="6764C9F0"/>
    <w:lvl w:ilvl="0" w:tplc="D3FE746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B07091"/>
    <w:multiLevelType w:val="hybridMultilevel"/>
    <w:tmpl w:val="21CCE9D2"/>
    <w:lvl w:ilvl="0" w:tplc="76340A5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127C90"/>
    <w:multiLevelType w:val="hybridMultilevel"/>
    <w:tmpl w:val="C3AC3FF8"/>
    <w:lvl w:ilvl="0" w:tplc="70D879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8A33F1"/>
    <w:multiLevelType w:val="hybridMultilevel"/>
    <w:tmpl w:val="AE8474FC"/>
    <w:lvl w:ilvl="0" w:tplc="A0CC64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4979C6"/>
    <w:multiLevelType w:val="hybridMultilevel"/>
    <w:tmpl w:val="720CB3D6"/>
    <w:lvl w:ilvl="0" w:tplc="CE0095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506C2"/>
    <w:multiLevelType w:val="hybridMultilevel"/>
    <w:tmpl w:val="2B12C894"/>
    <w:lvl w:ilvl="0" w:tplc="09CA0C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C87F31"/>
    <w:multiLevelType w:val="hybridMultilevel"/>
    <w:tmpl w:val="5ED46EE4"/>
    <w:lvl w:ilvl="0" w:tplc="BBF409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B51455"/>
    <w:multiLevelType w:val="hybridMultilevel"/>
    <w:tmpl w:val="0CDCAC8C"/>
    <w:lvl w:ilvl="0" w:tplc="4E1E6B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5581"/>
    <w:multiLevelType w:val="hybridMultilevel"/>
    <w:tmpl w:val="1676FAE2"/>
    <w:lvl w:ilvl="0" w:tplc="247AE1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E225F8"/>
    <w:multiLevelType w:val="hybridMultilevel"/>
    <w:tmpl w:val="40A4296C"/>
    <w:lvl w:ilvl="0" w:tplc="4CA4AA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B007D2"/>
    <w:multiLevelType w:val="hybridMultilevel"/>
    <w:tmpl w:val="4000B1C4"/>
    <w:lvl w:ilvl="0" w:tplc="F0462FE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F27EE0"/>
    <w:multiLevelType w:val="hybridMultilevel"/>
    <w:tmpl w:val="F13C0F7A"/>
    <w:lvl w:ilvl="0" w:tplc="1BD873C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DA17EF"/>
    <w:multiLevelType w:val="hybridMultilevel"/>
    <w:tmpl w:val="97947A78"/>
    <w:lvl w:ilvl="0" w:tplc="3E521B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84081A"/>
    <w:multiLevelType w:val="hybridMultilevel"/>
    <w:tmpl w:val="610EEAC4"/>
    <w:lvl w:ilvl="0" w:tplc="1868C6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A817B8"/>
    <w:multiLevelType w:val="hybridMultilevel"/>
    <w:tmpl w:val="26223716"/>
    <w:lvl w:ilvl="0" w:tplc="D20221E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4E1E7F"/>
    <w:rsid w:val="004E1E7F"/>
    <w:rsid w:val="00527D0C"/>
    <w:rsid w:val="00586B1A"/>
    <w:rsid w:val="00D6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7F"/>
    <w:pPr>
      <w:spacing w:after="0" w:line="360" w:lineRule="auto"/>
      <w:ind w:firstLine="709"/>
      <w:jc w:val="both"/>
    </w:pPr>
    <w:rPr>
      <w:rFonts w:ascii="Times New Roman" w:hAnsi="Times New Roman"/>
      <w:sz w:val="28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E1E7F"/>
    <w:pPr>
      <w:keepNext/>
      <w:keepLines/>
      <w:outlineLvl w:val="0"/>
    </w:pPr>
    <w:rPr>
      <w:rFonts w:asciiTheme="minorHAnsi" w:eastAsiaTheme="majorEastAsia" w:hAnsiTheme="minorHAnsi" w:cstheme="majorBidi"/>
      <w:color w:val="365F91" w:themeColor="accent1" w:themeShade="BF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E7F"/>
    <w:pPr>
      <w:keepNext/>
      <w:keepLines/>
      <w:jc w:val="center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1E7F"/>
    <w:rPr>
      <w:rFonts w:eastAsiaTheme="majorEastAsia" w:cstheme="majorBidi"/>
      <w:color w:val="365F91" w:themeColor="accent1" w:themeShade="BF"/>
      <w:sz w:val="28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4E1E7F"/>
    <w:rPr>
      <w:rFonts w:ascii="Times New Roman" w:eastAsiaTheme="majorEastAsia" w:hAnsi="Times New Roman" w:cstheme="majorBidi"/>
      <w:b/>
      <w:bCs/>
      <w:color w:val="4F81BD" w:themeColor="accent1"/>
      <w:sz w:val="28"/>
      <w:szCs w:val="26"/>
      <w:lang w:val="ru-RU"/>
    </w:rPr>
  </w:style>
  <w:style w:type="character" w:styleId="a3">
    <w:name w:val="Hyperlink"/>
    <w:basedOn w:val="a0"/>
    <w:uiPriority w:val="99"/>
    <w:semiHidden/>
    <w:unhideWhenUsed/>
    <w:rsid w:val="004E1E7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E1E7F"/>
    <w:rPr>
      <w:color w:val="800080" w:themeColor="followed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4E1E7F"/>
    <w:pPr>
      <w:spacing w:after="100"/>
      <w:ind w:left="280"/>
    </w:pPr>
  </w:style>
  <w:style w:type="paragraph" w:styleId="a5">
    <w:name w:val="header"/>
    <w:basedOn w:val="a"/>
    <w:link w:val="a6"/>
    <w:uiPriority w:val="99"/>
    <w:semiHidden/>
    <w:unhideWhenUsed/>
    <w:rsid w:val="004E1E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1E7F"/>
    <w:rPr>
      <w:rFonts w:ascii="Times New Roman" w:hAnsi="Times New Roman"/>
      <w:sz w:val="28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E1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E7F"/>
    <w:rPr>
      <w:rFonts w:ascii="Times New Roman" w:hAnsi="Times New Roman"/>
      <w:sz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E1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1E7F"/>
    <w:rPr>
      <w:rFonts w:ascii="Tahoma" w:hAnsi="Tahoma" w:cs="Tahoma"/>
      <w:sz w:val="16"/>
      <w:szCs w:val="16"/>
      <w:lang w:val="ru-RU"/>
    </w:rPr>
  </w:style>
  <w:style w:type="paragraph" w:styleId="ab">
    <w:name w:val="List Paragraph"/>
    <w:basedOn w:val="a"/>
    <w:uiPriority w:val="34"/>
    <w:qFormat/>
    <w:rsid w:val="004E1E7F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4E1E7F"/>
    <w:pPr>
      <w:spacing w:before="480" w:line="276" w:lineRule="auto"/>
      <w:ind w:firstLine="0"/>
      <w:jc w:val="left"/>
      <w:outlineLvl w:val="9"/>
    </w:pPr>
    <w:rPr>
      <w:rFonts w:asciiTheme="majorHAnsi" w:hAnsiTheme="majorHAnsi"/>
      <w:b/>
      <w:bCs/>
      <w:szCs w:val="28"/>
      <w:lang w:eastAsia="ru-RU"/>
    </w:rPr>
  </w:style>
  <w:style w:type="character" w:styleId="ad">
    <w:name w:val="Placeholder Text"/>
    <w:basedOn w:val="a0"/>
    <w:uiPriority w:val="99"/>
    <w:semiHidden/>
    <w:rsid w:val="004E1E7F"/>
    <w:rPr>
      <w:color w:val="808080"/>
    </w:rPr>
  </w:style>
  <w:style w:type="table" w:styleId="ae">
    <w:name w:val="Table Grid"/>
    <w:basedOn w:val="a1"/>
    <w:uiPriority w:val="59"/>
    <w:rsid w:val="004E1E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3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2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1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5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5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0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Relationship Id="rId14" Type="http://schemas.openxmlformats.org/officeDocument/2006/relationships/hyperlink" Target="file:///E:\&#1042;&#1057;&#1058;&#1059;&#1055;%20&#1059;%20&#1051;&#1040;&#1041;&#1054;&#1056;&#1040;&#1058;&#1054;&#1056;&#1053;&#1059;%20&#1044;&#1030;&#1040;&#1043;&#1053;&#1054;&#1057;&#1058;&#1048;&#1050;&#1059;\&#1052;&#1077;&#1090;&#1086;&#1076;&#1080;&#1095;&#1085;&#1110;%20&#1088;&#1077;&#1082;&#1086;&#1084;&#1077;&#1085;&#1076;&#1072;&#1094;&#1110;&#1111;%20&#1076;&#1086;%20&#1087;&#1088;&#1072;&#1082;&#1090;&#1080;&#1095;&#1085;&#1080;&#1093;%20&#1079;&#1072;&#1085;&#1103;&#1090;&#1100;%20&#1090;&#1072;%20&#1089;&#1072;&#1084;&#1086;&#1089;&#1090;&#1110;&#1081;&#1085;&#1086;&#1111;%20&#1088;&#1086;&#1073;&#1086;&#1090;&#1080;%20&#1076;&#1083;&#1103;%20&#1041;&#1110;&#1086;&#1083;&#1086;&#1075;&#1110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31652</Words>
  <Characters>18042</Characters>
  <Application>Microsoft Office Word</Application>
  <DocSecurity>0</DocSecurity>
  <Lines>150</Lines>
  <Paragraphs>99</Paragraphs>
  <ScaleCrop>false</ScaleCrop>
  <Company/>
  <LinksUpToDate>false</LinksUpToDate>
  <CharactersWithSpaces>49595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cp:lastPrinted>2017-11-23T23:50:00Z</cp:lastPrinted>
  <dcterms:created xsi:type="dcterms:W3CDTF">2017-11-23T23:50:00Z</dcterms:created>
  <dcterms:modified xsi:type="dcterms:W3CDTF">2017-11-23T23:50:00Z</dcterms:modified>
</cp:coreProperties>
</file>