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774" w:rsidRPr="005B3BEE" w:rsidRDefault="00BB0774" w:rsidP="00BB0774">
      <w:pPr>
        <w:numPr>
          <w:ilvl w:val="0"/>
          <w:numId w:val="2"/>
        </w:numPr>
        <w:overflowPunct/>
        <w:adjustRightInd/>
        <w:jc w:val="both"/>
        <w:textAlignment w:val="auto"/>
        <w:rPr>
          <w:spacing w:val="-2"/>
          <w:sz w:val="32"/>
          <w:szCs w:val="32"/>
          <w:lang w:val="uk-UA"/>
        </w:rPr>
      </w:pPr>
      <w:proofErr w:type="spellStart"/>
      <w:r w:rsidRPr="005B3BEE">
        <w:rPr>
          <w:b/>
          <w:spacing w:val="-2"/>
          <w:sz w:val="32"/>
          <w:szCs w:val="32"/>
          <w:lang w:val="uk-UA"/>
        </w:rPr>
        <w:t>Огуй</w:t>
      </w:r>
      <w:proofErr w:type="spellEnd"/>
      <w:r w:rsidRPr="005B3BEE">
        <w:rPr>
          <w:b/>
          <w:spacing w:val="-2"/>
          <w:sz w:val="32"/>
          <w:szCs w:val="32"/>
          <w:lang w:val="uk-UA"/>
        </w:rPr>
        <w:t xml:space="preserve"> О.</w:t>
      </w:r>
      <w:r>
        <w:rPr>
          <w:b/>
          <w:spacing w:val="-2"/>
          <w:sz w:val="32"/>
          <w:szCs w:val="32"/>
          <w:lang w:val="uk-UA"/>
        </w:rPr>
        <w:t>Д.</w:t>
      </w:r>
      <w:r w:rsidRPr="005B3BEE">
        <w:rPr>
          <w:spacing w:val="-2"/>
          <w:sz w:val="32"/>
          <w:szCs w:val="32"/>
          <w:lang w:val="uk-UA"/>
        </w:rPr>
        <w:t xml:space="preserve"> </w:t>
      </w:r>
      <w:r>
        <w:rPr>
          <w:spacing w:val="-2"/>
          <w:sz w:val="32"/>
          <w:szCs w:val="32"/>
          <w:lang w:val="uk-UA"/>
        </w:rPr>
        <w:t>Знак в історичному ракурсі: Перспективи студій</w:t>
      </w:r>
      <w:r w:rsidRPr="005B3BEE">
        <w:rPr>
          <w:spacing w:val="-2"/>
          <w:sz w:val="32"/>
          <w:szCs w:val="32"/>
          <w:lang w:val="uk-UA"/>
        </w:rPr>
        <w:t xml:space="preserve"> // Науковий вісник Чернівецького університету. Вип. </w:t>
      </w:r>
      <w:r>
        <w:rPr>
          <w:spacing w:val="-2"/>
          <w:sz w:val="32"/>
          <w:szCs w:val="32"/>
          <w:lang w:val="uk-UA"/>
        </w:rPr>
        <w:t>653</w:t>
      </w:r>
      <w:r w:rsidRPr="005B3BEE">
        <w:rPr>
          <w:spacing w:val="-2"/>
          <w:sz w:val="32"/>
          <w:szCs w:val="32"/>
          <w:lang w:val="uk-UA"/>
        </w:rPr>
        <w:t xml:space="preserve">: Германська філологія. – Чернівці: </w:t>
      </w:r>
      <w:r>
        <w:rPr>
          <w:spacing w:val="-2"/>
          <w:sz w:val="32"/>
          <w:szCs w:val="32"/>
          <w:lang w:val="uk-UA"/>
        </w:rPr>
        <w:t xml:space="preserve">ЧНУ, </w:t>
      </w:r>
      <w:r w:rsidRPr="005B3BEE">
        <w:rPr>
          <w:spacing w:val="-2"/>
          <w:sz w:val="32"/>
          <w:szCs w:val="32"/>
          <w:lang w:val="uk-UA"/>
        </w:rPr>
        <w:t>20</w:t>
      </w:r>
      <w:r>
        <w:rPr>
          <w:spacing w:val="-2"/>
          <w:sz w:val="32"/>
          <w:szCs w:val="32"/>
          <w:lang w:val="uk-UA"/>
        </w:rPr>
        <w:t>13</w:t>
      </w:r>
      <w:r w:rsidRPr="005B3BEE">
        <w:rPr>
          <w:spacing w:val="-2"/>
          <w:sz w:val="32"/>
          <w:szCs w:val="32"/>
          <w:lang w:val="uk-UA"/>
        </w:rPr>
        <w:t>. – С.</w:t>
      </w:r>
      <w:r>
        <w:rPr>
          <w:spacing w:val="-2"/>
          <w:sz w:val="32"/>
          <w:szCs w:val="32"/>
          <w:lang w:val="uk-UA"/>
        </w:rPr>
        <w:t xml:space="preserve"> 3-9</w:t>
      </w:r>
      <w:r w:rsidRPr="005B3BEE">
        <w:rPr>
          <w:spacing w:val="-2"/>
          <w:sz w:val="32"/>
          <w:szCs w:val="32"/>
          <w:lang w:val="uk-UA"/>
        </w:rPr>
        <w:t xml:space="preserve">. </w:t>
      </w:r>
    </w:p>
    <w:p w:rsidR="00BB0774" w:rsidRDefault="00BB0774" w:rsidP="006E52A8">
      <w:pPr>
        <w:pStyle w:val="3"/>
        <w:spacing w:before="0" w:line="240" w:lineRule="auto"/>
        <w:ind w:firstLine="709"/>
        <w:jc w:val="right"/>
        <w:rPr>
          <w:spacing w:val="-3"/>
          <w:szCs w:val="28"/>
          <w:lang w:val="en-US"/>
        </w:rPr>
      </w:pPr>
    </w:p>
    <w:p w:rsidR="006E52A8" w:rsidRPr="0070531A" w:rsidRDefault="006E52A8" w:rsidP="006E52A8">
      <w:pPr>
        <w:pStyle w:val="3"/>
        <w:spacing w:before="0" w:line="240" w:lineRule="auto"/>
        <w:ind w:firstLine="709"/>
        <w:jc w:val="right"/>
        <w:rPr>
          <w:spacing w:val="-3"/>
          <w:szCs w:val="28"/>
          <w:lang w:val="uk-UA"/>
        </w:rPr>
      </w:pPr>
      <w:r w:rsidRPr="0070531A">
        <w:rPr>
          <w:spacing w:val="-3"/>
          <w:szCs w:val="28"/>
          <w:lang w:val="uk-UA"/>
        </w:rPr>
        <w:t xml:space="preserve">О.Д. </w:t>
      </w:r>
      <w:proofErr w:type="spellStart"/>
      <w:r w:rsidRPr="0070531A">
        <w:rPr>
          <w:spacing w:val="-3"/>
          <w:szCs w:val="28"/>
          <w:lang w:val="uk-UA"/>
        </w:rPr>
        <w:t>Огуй</w:t>
      </w:r>
      <w:proofErr w:type="spellEnd"/>
    </w:p>
    <w:p w:rsidR="006E52A8" w:rsidRPr="0070531A" w:rsidRDefault="00C805FA" w:rsidP="006E52A8">
      <w:pPr>
        <w:ind w:firstLine="709"/>
        <w:jc w:val="right"/>
        <w:rPr>
          <w:spacing w:val="-3"/>
          <w:sz w:val="28"/>
          <w:szCs w:val="28"/>
          <w:lang w:val="uk-UA"/>
        </w:rPr>
      </w:pPr>
      <w:r w:rsidRPr="0070531A">
        <w:rPr>
          <w:spacing w:val="-3"/>
          <w:sz w:val="28"/>
          <w:szCs w:val="28"/>
          <w:lang w:val="uk-UA"/>
        </w:rPr>
        <w:t xml:space="preserve"> </w:t>
      </w:r>
      <w:r w:rsidR="006E52A8" w:rsidRPr="0070531A">
        <w:rPr>
          <w:spacing w:val="-3"/>
          <w:sz w:val="28"/>
          <w:szCs w:val="28"/>
          <w:lang w:val="uk-UA"/>
        </w:rPr>
        <w:t xml:space="preserve">(Чернівецький національний університет імені Ю. </w:t>
      </w:r>
      <w:proofErr w:type="spellStart"/>
      <w:r w:rsidR="006E52A8" w:rsidRPr="0070531A">
        <w:rPr>
          <w:spacing w:val="-3"/>
          <w:sz w:val="28"/>
          <w:szCs w:val="28"/>
          <w:lang w:val="uk-UA"/>
        </w:rPr>
        <w:t>Федьковича</w:t>
      </w:r>
      <w:proofErr w:type="spellEnd"/>
      <w:r w:rsidR="006E52A8" w:rsidRPr="0070531A">
        <w:rPr>
          <w:spacing w:val="-3"/>
          <w:sz w:val="28"/>
          <w:szCs w:val="28"/>
          <w:lang w:val="uk-UA"/>
        </w:rPr>
        <w:t>)</w:t>
      </w:r>
    </w:p>
    <w:p w:rsidR="006E52A8" w:rsidRPr="00635413" w:rsidRDefault="006E52A8" w:rsidP="006E52A8">
      <w:pPr>
        <w:pStyle w:val="3"/>
        <w:spacing w:line="240" w:lineRule="auto"/>
        <w:ind w:firstLine="709"/>
        <w:jc w:val="center"/>
        <w:rPr>
          <w:spacing w:val="-3"/>
          <w:szCs w:val="28"/>
        </w:rPr>
      </w:pPr>
      <w:r w:rsidRPr="0070531A">
        <w:rPr>
          <w:spacing w:val="-3"/>
          <w:szCs w:val="28"/>
          <w:lang w:val="uk-UA"/>
        </w:rPr>
        <w:t>ЗНАК В ІСТОРИЧНОМУ РАКУРСІ</w:t>
      </w:r>
      <w:r w:rsidR="00DF3B4E">
        <w:rPr>
          <w:spacing w:val="-3"/>
          <w:szCs w:val="28"/>
          <w:lang w:val="uk-UA"/>
        </w:rPr>
        <w:t xml:space="preserve">: </w:t>
      </w:r>
      <w:r w:rsidRPr="0070531A">
        <w:rPr>
          <w:spacing w:val="-3"/>
          <w:szCs w:val="28"/>
          <w:lang w:val="uk-UA"/>
        </w:rPr>
        <w:t>ПЕРСПЕКТИВИ</w:t>
      </w:r>
      <w:r w:rsidR="00DF3B4E">
        <w:rPr>
          <w:spacing w:val="-3"/>
          <w:szCs w:val="28"/>
          <w:lang w:val="uk-UA"/>
        </w:rPr>
        <w:t xml:space="preserve"> СТУДІЙ</w:t>
      </w:r>
    </w:p>
    <w:p w:rsidR="00635413" w:rsidRPr="00635413" w:rsidRDefault="00635413" w:rsidP="00635413">
      <w:pPr>
        <w:jc w:val="right"/>
        <w:rPr>
          <w:b/>
          <w:i/>
          <w:sz w:val="28"/>
          <w:szCs w:val="28"/>
          <w:lang w:val="uk-UA"/>
        </w:rPr>
      </w:pPr>
      <w:r w:rsidRPr="00635413">
        <w:rPr>
          <w:b/>
          <w:i/>
          <w:sz w:val="28"/>
          <w:szCs w:val="28"/>
          <w:lang w:val="uk-UA"/>
        </w:rPr>
        <w:t xml:space="preserve">75-ій річниці від дня народження </w:t>
      </w:r>
      <w:r w:rsidRPr="00635413">
        <w:rPr>
          <w:b/>
          <w:i/>
          <w:sz w:val="28"/>
          <w:szCs w:val="28"/>
          <w:bdr w:val="single" w:sz="4" w:space="0" w:color="auto"/>
          <w:lang w:val="uk-UA"/>
        </w:rPr>
        <w:t>В.В. Левицького</w:t>
      </w:r>
      <w:r w:rsidRPr="00635413">
        <w:rPr>
          <w:b/>
          <w:i/>
          <w:sz w:val="28"/>
          <w:szCs w:val="28"/>
          <w:lang w:val="uk-UA"/>
        </w:rPr>
        <w:t xml:space="preserve"> присвячено </w:t>
      </w:r>
    </w:p>
    <w:p w:rsidR="006E52A8" w:rsidRPr="0070531A" w:rsidRDefault="006E52A8" w:rsidP="006E52A8">
      <w:pPr>
        <w:ind w:firstLine="709"/>
        <w:jc w:val="both"/>
        <w:rPr>
          <w:i/>
          <w:spacing w:val="-3"/>
          <w:sz w:val="28"/>
          <w:szCs w:val="28"/>
          <w:lang w:val="uk-UA"/>
        </w:rPr>
      </w:pPr>
      <w:r w:rsidRPr="0070531A">
        <w:rPr>
          <w:i/>
          <w:spacing w:val="-3"/>
          <w:sz w:val="28"/>
          <w:szCs w:val="28"/>
          <w:lang w:val="uk-UA"/>
        </w:rPr>
        <w:t>У статті йде мова про теорію знака, напрацьован</w:t>
      </w:r>
      <w:r>
        <w:rPr>
          <w:i/>
          <w:spacing w:val="-3"/>
          <w:sz w:val="28"/>
          <w:szCs w:val="28"/>
          <w:lang w:val="uk-UA"/>
        </w:rPr>
        <w:t>у</w:t>
      </w:r>
      <w:r w:rsidRPr="0070531A">
        <w:rPr>
          <w:i/>
          <w:spacing w:val="-3"/>
          <w:sz w:val="28"/>
          <w:szCs w:val="28"/>
          <w:lang w:val="uk-UA"/>
        </w:rPr>
        <w:t xml:space="preserve"> ще в античний час та середньовіччя. Ця теорія традиційно, за Ф. де Соссюром, дихотомічна, базуючись на некласичному протиставленні та поєднанні плану змісту та плану вираження. Враховуючи критичні зауваги у межах </w:t>
      </w:r>
      <w:proofErr w:type="spellStart"/>
      <w:r w:rsidRPr="0070531A">
        <w:rPr>
          <w:i/>
          <w:spacing w:val="-3"/>
          <w:sz w:val="28"/>
          <w:szCs w:val="28"/>
          <w:lang w:val="uk-UA"/>
        </w:rPr>
        <w:t>постнекласичної</w:t>
      </w:r>
      <w:proofErr w:type="spellEnd"/>
      <w:r w:rsidRPr="0070531A">
        <w:rPr>
          <w:i/>
          <w:spacing w:val="-3"/>
          <w:sz w:val="28"/>
          <w:szCs w:val="28"/>
          <w:lang w:val="uk-UA"/>
        </w:rPr>
        <w:t xml:space="preserve"> концепції мовної системи </w:t>
      </w:r>
      <w:proofErr w:type="spellStart"/>
      <w:r w:rsidRPr="0070531A">
        <w:rPr>
          <w:i/>
          <w:spacing w:val="-3"/>
          <w:sz w:val="28"/>
          <w:szCs w:val="28"/>
          <w:lang w:val="uk-UA"/>
        </w:rPr>
        <w:t>Матурана-Варели</w:t>
      </w:r>
      <w:proofErr w:type="spellEnd"/>
      <w:r w:rsidR="00D82169">
        <w:rPr>
          <w:i/>
          <w:spacing w:val="-3"/>
          <w:sz w:val="28"/>
          <w:szCs w:val="28"/>
          <w:lang w:val="uk-UA"/>
        </w:rPr>
        <w:t>,</w:t>
      </w:r>
      <w:r w:rsidRPr="0070531A">
        <w:rPr>
          <w:i/>
          <w:spacing w:val="-3"/>
          <w:sz w:val="28"/>
          <w:szCs w:val="28"/>
          <w:lang w:val="uk-UA"/>
        </w:rPr>
        <w:t xml:space="preserve"> автор пропонує запровадження третього, функціонального аспекту мовного знака як правил його вживання для відповідної сфери. Такий підхід дозволяє оптимально аналізувати через знак-символ, що входить у </w:t>
      </w:r>
      <w:proofErr w:type="spellStart"/>
      <w:r w:rsidRPr="0070531A">
        <w:rPr>
          <w:i/>
          <w:spacing w:val="-3"/>
          <w:sz w:val="28"/>
          <w:szCs w:val="28"/>
          <w:lang w:val="uk-UA"/>
        </w:rPr>
        <w:t>гіпер-знак</w:t>
      </w:r>
      <w:proofErr w:type="spellEnd"/>
      <w:r w:rsidRPr="0070531A">
        <w:rPr>
          <w:i/>
          <w:spacing w:val="-3"/>
          <w:sz w:val="28"/>
          <w:szCs w:val="28"/>
          <w:lang w:val="uk-UA"/>
        </w:rPr>
        <w:t xml:space="preserve">, явища </w:t>
      </w:r>
      <w:proofErr w:type="spellStart"/>
      <w:r w:rsidRPr="0070531A">
        <w:rPr>
          <w:i/>
          <w:spacing w:val="-3"/>
          <w:sz w:val="28"/>
          <w:szCs w:val="28"/>
          <w:lang w:val="uk-UA"/>
        </w:rPr>
        <w:t>лінгвокультурології</w:t>
      </w:r>
      <w:proofErr w:type="spellEnd"/>
      <w:r w:rsidRPr="0070531A">
        <w:rPr>
          <w:i/>
          <w:spacing w:val="-3"/>
          <w:sz w:val="28"/>
          <w:szCs w:val="28"/>
          <w:lang w:val="uk-UA"/>
        </w:rPr>
        <w:t xml:space="preserve">, прагматики, літератури тощо. </w:t>
      </w:r>
    </w:p>
    <w:p w:rsidR="006E52A8" w:rsidRPr="0070531A" w:rsidRDefault="006E52A8" w:rsidP="006E52A8">
      <w:pPr>
        <w:spacing w:after="120"/>
        <w:ind w:firstLine="709"/>
        <w:jc w:val="both"/>
        <w:rPr>
          <w:i/>
          <w:spacing w:val="-3"/>
          <w:sz w:val="28"/>
          <w:szCs w:val="28"/>
          <w:lang w:val="uk-UA"/>
        </w:rPr>
      </w:pPr>
      <w:r w:rsidRPr="0070531A">
        <w:rPr>
          <w:b/>
          <w:i/>
          <w:spacing w:val="-3"/>
          <w:sz w:val="28"/>
          <w:szCs w:val="28"/>
          <w:lang w:val="uk-UA"/>
        </w:rPr>
        <w:t>Ключові слова:</w:t>
      </w:r>
      <w:r w:rsidRPr="0070531A">
        <w:rPr>
          <w:i/>
          <w:spacing w:val="-3"/>
          <w:sz w:val="28"/>
          <w:szCs w:val="28"/>
          <w:lang w:val="uk-UA"/>
        </w:rPr>
        <w:t xml:space="preserve"> знак: позначення, позначуване та правила вжитку; продуцент знака; </w:t>
      </w:r>
      <w:r>
        <w:rPr>
          <w:i/>
          <w:spacing w:val="-3"/>
          <w:sz w:val="28"/>
          <w:szCs w:val="28"/>
          <w:lang w:val="uk-UA"/>
        </w:rPr>
        <w:t>античність; середньовіччя</w:t>
      </w:r>
      <w:r w:rsidRPr="0070531A">
        <w:rPr>
          <w:i/>
          <w:spacing w:val="-3"/>
          <w:sz w:val="28"/>
          <w:szCs w:val="28"/>
          <w:lang w:val="uk-UA"/>
        </w:rPr>
        <w:t xml:space="preserve">. </w:t>
      </w:r>
    </w:p>
    <w:p w:rsidR="006E52A8" w:rsidRPr="0070531A" w:rsidRDefault="006E52A8" w:rsidP="006E52A8">
      <w:pPr>
        <w:ind w:firstLine="709"/>
        <w:jc w:val="both"/>
        <w:rPr>
          <w:spacing w:val="-3"/>
          <w:sz w:val="28"/>
          <w:szCs w:val="28"/>
          <w:lang w:val="uk-UA"/>
        </w:rPr>
      </w:pPr>
      <w:r w:rsidRPr="0070531A">
        <w:rPr>
          <w:spacing w:val="-3"/>
          <w:sz w:val="28"/>
          <w:szCs w:val="28"/>
          <w:lang w:val="uk-UA"/>
        </w:rPr>
        <w:t>У сучасній лінгвістиці, що все більше розпадається на незліченні парадигми (структурну, прагматичну, дискурсивну, когнітивну), для яких вибудову</w:t>
      </w:r>
      <w:r>
        <w:rPr>
          <w:spacing w:val="-3"/>
          <w:sz w:val="28"/>
          <w:szCs w:val="28"/>
          <w:lang w:val="uk-UA"/>
        </w:rPr>
        <w:t>є</w:t>
      </w:r>
      <w:r w:rsidRPr="0070531A">
        <w:rPr>
          <w:spacing w:val="-3"/>
          <w:sz w:val="28"/>
          <w:szCs w:val="28"/>
          <w:lang w:val="uk-UA"/>
        </w:rPr>
        <w:t xml:space="preserve">ться новий категорійний апарат, поза увагою залишається вихідна категорія «знак». Розглянемо формування цієї категорії, що як система координат лежить в основі розуміння </w:t>
      </w:r>
      <w:r>
        <w:rPr>
          <w:spacing w:val="-3"/>
          <w:sz w:val="28"/>
          <w:szCs w:val="28"/>
          <w:lang w:val="uk-UA"/>
        </w:rPr>
        <w:t xml:space="preserve">сутності </w:t>
      </w:r>
      <w:r w:rsidRPr="0070531A">
        <w:rPr>
          <w:spacing w:val="-3"/>
          <w:sz w:val="28"/>
          <w:szCs w:val="28"/>
          <w:lang w:val="uk-UA"/>
        </w:rPr>
        <w:t xml:space="preserve">мовної системи. Врахуємо для цього як набутки сучасної лінгвістики, так і попередній досвід людства, ґрунтуючись на античних та середньовічних філософських традиціях. </w:t>
      </w:r>
    </w:p>
    <w:p w:rsidR="006E52A8" w:rsidRPr="0070531A" w:rsidRDefault="006E52A8" w:rsidP="006E52A8">
      <w:pPr>
        <w:ind w:firstLine="709"/>
        <w:jc w:val="both"/>
        <w:rPr>
          <w:spacing w:val="-3"/>
          <w:sz w:val="28"/>
          <w:szCs w:val="28"/>
          <w:lang w:val="uk-UA"/>
        </w:rPr>
      </w:pPr>
      <w:r w:rsidRPr="0070531A">
        <w:rPr>
          <w:spacing w:val="-3"/>
          <w:sz w:val="28"/>
          <w:szCs w:val="28"/>
          <w:lang w:val="uk-UA"/>
        </w:rPr>
        <w:t xml:space="preserve">Як відомо, категорія «знак» (як поєднання </w:t>
      </w:r>
      <w:proofErr w:type="spellStart"/>
      <w:r w:rsidRPr="0070531A">
        <w:rPr>
          <w:spacing w:val="-3"/>
          <w:sz w:val="28"/>
          <w:szCs w:val="28"/>
          <w:lang w:val="uk-UA"/>
        </w:rPr>
        <w:t>позначуючого</w:t>
      </w:r>
      <w:proofErr w:type="spellEnd"/>
      <w:r w:rsidRPr="0070531A">
        <w:rPr>
          <w:spacing w:val="-3"/>
          <w:sz w:val="28"/>
          <w:szCs w:val="28"/>
          <w:lang w:val="uk-UA"/>
        </w:rPr>
        <w:t xml:space="preserve"> та позначуваного, що лежить в основі мовної системи) утвердилася завдяки лекціям швейцарського лінгвіста з Женеви Ф. де Соссюра (1857-1913), які популяризували учні того (Ш. </w:t>
      </w:r>
      <w:proofErr w:type="spellStart"/>
      <w:r w:rsidRPr="0070531A">
        <w:rPr>
          <w:spacing w:val="-3"/>
          <w:sz w:val="28"/>
          <w:szCs w:val="28"/>
          <w:lang w:val="uk-UA"/>
        </w:rPr>
        <w:t>Баллі</w:t>
      </w:r>
      <w:proofErr w:type="spellEnd"/>
      <w:r w:rsidRPr="0070531A">
        <w:rPr>
          <w:spacing w:val="-3"/>
          <w:sz w:val="28"/>
          <w:szCs w:val="28"/>
          <w:lang w:val="uk-UA"/>
        </w:rPr>
        <w:t xml:space="preserve">, А. </w:t>
      </w:r>
      <w:proofErr w:type="spellStart"/>
      <w:r w:rsidRPr="0070531A">
        <w:rPr>
          <w:spacing w:val="-3"/>
          <w:sz w:val="28"/>
          <w:szCs w:val="28"/>
          <w:lang w:val="uk-UA"/>
        </w:rPr>
        <w:t>Сеше</w:t>
      </w:r>
      <w:proofErr w:type="spellEnd"/>
      <w:r w:rsidRPr="0070531A">
        <w:rPr>
          <w:spacing w:val="-3"/>
          <w:sz w:val="28"/>
          <w:szCs w:val="28"/>
          <w:lang w:val="uk-UA"/>
        </w:rPr>
        <w:t xml:space="preserve">) посмертним виданням «Курс загальної лінгвістики» (1916). Хоча елементи системного розуміння пропонували ще перед-структуралісти (М.В. </w:t>
      </w:r>
      <w:proofErr w:type="spellStart"/>
      <w:r w:rsidRPr="0070531A">
        <w:rPr>
          <w:spacing w:val="-3"/>
          <w:sz w:val="28"/>
          <w:szCs w:val="28"/>
          <w:lang w:val="uk-UA"/>
        </w:rPr>
        <w:t>Крушевський</w:t>
      </w:r>
      <w:proofErr w:type="spellEnd"/>
      <w:r w:rsidRPr="0070531A">
        <w:rPr>
          <w:spacing w:val="-3"/>
          <w:sz w:val="28"/>
          <w:szCs w:val="28"/>
          <w:lang w:val="uk-UA"/>
        </w:rPr>
        <w:t>, І.А.</w:t>
      </w:r>
      <w:proofErr w:type="spellStart"/>
      <w:r w:rsidRPr="0070531A">
        <w:rPr>
          <w:spacing w:val="-3"/>
          <w:sz w:val="28"/>
          <w:szCs w:val="28"/>
          <w:lang w:val="uk-UA"/>
        </w:rPr>
        <w:t>Бодуен</w:t>
      </w:r>
      <w:proofErr w:type="spellEnd"/>
      <w:r w:rsidRPr="0070531A">
        <w:rPr>
          <w:spacing w:val="-3"/>
          <w:sz w:val="28"/>
          <w:szCs w:val="28"/>
          <w:lang w:val="uk-UA"/>
        </w:rPr>
        <w:t xml:space="preserve"> де </w:t>
      </w:r>
      <w:proofErr w:type="spellStart"/>
      <w:r w:rsidRPr="0070531A">
        <w:rPr>
          <w:spacing w:val="-3"/>
          <w:sz w:val="28"/>
          <w:szCs w:val="28"/>
          <w:lang w:val="uk-UA"/>
        </w:rPr>
        <w:t>Куртуне</w:t>
      </w:r>
      <w:proofErr w:type="spellEnd"/>
      <w:r w:rsidRPr="0070531A">
        <w:rPr>
          <w:spacing w:val="-3"/>
          <w:sz w:val="28"/>
          <w:szCs w:val="28"/>
          <w:lang w:val="uk-UA"/>
        </w:rPr>
        <w:t xml:space="preserve">, Г. фон </w:t>
      </w:r>
      <w:proofErr w:type="spellStart"/>
      <w:r w:rsidRPr="0070531A">
        <w:rPr>
          <w:spacing w:val="-3"/>
          <w:sz w:val="28"/>
          <w:szCs w:val="28"/>
          <w:lang w:val="uk-UA"/>
        </w:rPr>
        <w:t>Габеленц</w:t>
      </w:r>
      <w:proofErr w:type="spellEnd"/>
      <w:r w:rsidRPr="0070531A">
        <w:rPr>
          <w:spacing w:val="-3"/>
          <w:sz w:val="28"/>
          <w:szCs w:val="28"/>
          <w:lang w:val="uk-UA"/>
        </w:rPr>
        <w:t xml:space="preserve">) та логіки-семіотики (Ч.Пірс: 1867), проте саме </w:t>
      </w:r>
      <w:proofErr w:type="spellStart"/>
      <w:r w:rsidRPr="0070531A">
        <w:rPr>
          <w:spacing w:val="-3"/>
          <w:sz w:val="28"/>
          <w:szCs w:val="28"/>
          <w:lang w:val="uk-UA"/>
        </w:rPr>
        <w:t>соссюріанівське</w:t>
      </w:r>
      <w:proofErr w:type="spellEnd"/>
      <w:r w:rsidRPr="0070531A">
        <w:rPr>
          <w:spacing w:val="-3"/>
          <w:sz w:val="28"/>
          <w:szCs w:val="28"/>
          <w:lang w:val="uk-UA"/>
        </w:rPr>
        <w:t xml:space="preserve"> дихотомічне розуміння перемогло в лінгвістиці, яка завдяки цьому стала структурною. Різнотипні структуралісти: </w:t>
      </w:r>
      <w:proofErr w:type="spellStart"/>
      <w:r w:rsidRPr="0070531A">
        <w:rPr>
          <w:spacing w:val="-3"/>
          <w:sz w:val="28"/>
          <w:szCs w:val="28"/>
          <w:lang w:val="uk-UA"/>
        </w:rPr>
        <w:t>глоссематики</w:t>
      </w:r>
      <w:proofErr w:type="spellEnd"/>
      <w:r w:rsidRPr="0070531A">
        <w:rPr>
          <w:spacing w:val="-3"/>
          <w:sz w:val="28"/>
          <w:szCs w:val="28"/>
          <w:lang w:val="uk-UA"/>
        </w:rPr>
        <w:t xml:space="preserve"> (Л.</w:t>
      </w:r>
      <w:proofErr w:type="spellStart"/>
      <w:r w:rsidRPr="0070531A">
        <w:rPr>
          <w:spacing w:val="-3"/>
          <w:sz w:val="28"/>
          <w:szCs w:val="28"/>
          <w:lang w:val="uk-UA"/>
        </w:rPr>
        <w:t>Єльмслев</w:t>
      </w:r>
      <w:proofErr w:type="spellEnd"/>
      <w:r w:rsidRPr="0070531A">
        <w:rPr>
          <w:spacing w:val="-3"/>
          <w:sz w:val="28"/>
          <w:szCs w:val="28"/>
          <w:lang w:val="uk-UA"/>
        </w:rPr>
        <w:t>; В.</w:t>
      </w:r>
      <w:proofErr w:type="spellStart"/>
      <w:r w:rsidRPr="0070531A">
        <w:rPr>
          <w:spacing w:val="-3"/>
          <w:sz w:val="28"/>
          <w:szCs w:val="28"/>
          <w:lang w:val="uk-UA"/>
        </w:rPr>
        <w:t>Брендаль</w:t>
      </w:r>
      <w:proofErr w:type="spellEnd"/>
      <w:r w:rsidRPr="0070531A">
        <w:rPr>
          <w:spacing w:val="-3"/>
          <w:sz w:val="28"/>
          <w:szCs w:val="28"/>
          <w:lang w:val="uk-UA"/>
        </w:rPr>
        <w:t xml:space="preserve">) та їх наступники оперлися на бінарну </w:t>
      </w:r>
      <w:r w:rsidRPr="0070531A">
        <w:rPr>
          <w:b/>
          <w:spacing w:val="-3"/>
          <w:sz w:val="28"/>
          <w:szCs w:val="28"/>
          <w:lang w:val="uk-UA"/>
        </w:rPr>
        <w:t>дихотомію</w:t>
      </w:r>
      <w:r w:rsidRPr="0070531A">
        <w:rPr>
          <w:spacing w:val="-3"/>
          <w:sz w:val="28"/>
          <w:szCs w:val="28"/>
          <w:lang w:val="uk-UA"/>
        </w:rPr>
        <w:t xml:space="preserve"> (аналітичний поділ явищ лише на дві складові частини – тезу та антитезу). Як наслідок некласична структуральна концепція знайшла своє вираження у численних лінгвістичних дихотоміях: </w:t>
      </w:r>
      <w:proofErr w:type="spellStart"/>
      <w:r w:rsidRPr="0070531A">
        <w:rPr>
          <w:spacing w:val="-3"/>
          <w:sz w:val="28"/>
          <w:szCs w:val="28"/>
          <w:lang w:val="en-US"/>
        </w:rPr>
        <w:t>ergon</w:t>
      </w:r>
      <w:proofErr w:type="spellEnd"/>
      <w:r w:rsidRPr="0070531A">
        <w:rPr>
          <w:spacing w:val="-3"/>
          <w:sz w:val="28"/>
          <w:szCs w:val="28"/>
          <w:lang w:val="uk-UA"/>
        </w:rPr>
        <w:t xml:space="preserve"> </w:t>
      </w:r>
      <w:r w:rsidRPr="0070531A">
        <w:rPr>
          <w:spacing w:val="-3"/>
          <w:sz w:val="28"/>
          <w:szCs w:val="28"/>
          <w:lang w:val="uk-UA"/>
        </w:rPr>
        <w:sym w:font="Times New Roman" w:char="2013"/>
      </w:r>
      <w:r w:rsidRPr="0070531A">
        <w:rPr>
          <w:spacing w:val="-3"/>
          <w:sz w:val="28"/>
          <w:szCs w:val="28"/>
          <w:lang w:val="uk-UA"/>
        </w:rPr>
        <w:t xml:space="preserve"> </w:t>
      </w:r>
      <w:proofErr w:type="spellStart"/>
      <w:r w:rsidRPr="0070531A">
        <w:rPr>
          <w:spacing w:val="-3"/>
          <w:sz w:val="28"/>
          <w:szCs w:val="28"/>
          <w:lang w:val="en-US"/>
        </w:rPr>
        <w:t>energeia</w:t>
      </w:r>
      <w:proofErr w:type="spellEnd"/>
      <w:r w:rsidRPr="0070531A">
        <w:rPr>
          <w:spacing w:val="-3"/>
          <w:sz w:val="28"/>
          <w:szCs w:val="28"/>
          <w:lang w:val="uk-UA"/>
        </w:rPr>
        <w:t xml:space="preserve"> (W. </w:t>
      </w:r>
      <w:proofErr w:type="spellStart"/>
      <w:r w:rsidRPr="0070531A">
        <w:rPr>
          <w:spacing w:val="-3"/>
          <w:sz w:val="28"/>
          <w:szCs w:val="28"/>
          <w:lang w:val="uk-UA"/>
        </w:rPr>
        <w:t>von</w:t>
      </w:r>
      <w:proofErr w:type="spellEnd"/>
      <w:r w:rsidRPr="0070531A">
        <w:rPr>
          <w:spacing w:val="-3"/>
          <w:sz w:val="28"/>
          <w:szCs w:val="28"/>
          <w:lang w:val="uk-UA"/>
        </w:rPr>
        <w:t xml:space="preserve"> </w:t>
      </w:r>
      <w:proofErr w:type="spellStart"/>
      <w:r w:rsidRPr="0070531A">
        <w:rPr>
          <w:spacing w:val="-3"/>
          <w:sz w:val="28"/>
          <w:szCs w:val="28"/>
          <w:lang w:val="uk-UA"/>
        </w:rPr>
        <w:t>Humboldt</w:t>
      </w:r>
      <w:proofErr w:type="spellEnd"/>
      <w:r w:rsidRPr="0070531A">
        <w:rPr>
          <w:spacing w:val="-3"/>
          <w:sz w:val="28"/>
          <w:szCs w:val="28"/>
          <w:lang w:val="uk-UA"/>
        </w:rPr>
        <w:t xml:space="preserve">), </w:t>
      </w:r>
      <w:proofErr w:type="spellStart"/>
      <w:r w:rsidRPr="0070531A">
        <w:rPr>
          <w:spacing w:val="-3"/>
          <w:sz w:val="28"/>
          <w:szCs w:val="28"/>
          <w:lang w:val="uk-UA"/>
        </w:rPr>
        <w:t>langue</w:t>
      </w:r>
      <w:proofErr w:type="spellEnd"/>
      <w:r w:rsidRPr="0070531A">
        <w:rPr>
          <w:spacing w:val="-3"/>
          <w:sz w:val="28"/>
          <w:szCs w:val="28"/>
          <w:lang w:val="uk-UA"/>
        </w:rPr>
        <w:t xml:space="preserve"> </w:t>
      </w:r>
      <w:r w:rsidRPr="0070531A">
        <w:rPr>
          <w:spacing w:val="-3"/>
          <w:sz w:val="28"/>
          <w:szCs w:val="28"/>
          <w:lang w:val="uk-UA"/>
        </w:rPr>
        <w:sym w:font="Times New Roman" w:char="2013"/>
      </w:r>
      <w:r w:rsidRPr="0070531A">
        <w:rPr>
          <w:spacing w:val="-3"/>
          <w:sz w:val="28"/>
          <w:szCs w:val="28"/>
          <w:lang w:val="uk-UA"/>
        </w:rPr>
        <w:t xml:space="preserve"> </w:t>
      </w:r>
      <w:proofErr w:type="spellStart"/>
      <w:r w:rsidRPr="0070531A">
        <w:rPr>
          <w:spacing w:val="-3"/>
          <w:sz w:val="28"/>
          <w:szCs w:val="28"/>
          <w:lang w:val="uk-UA"/>
        </w:rPr>
        <w:t>parole</w:t>
      </w:r>
      <w:proofErr w:type="spellEnd"/>
      <w:r w:rsidRPr="0070531A">
        <w:rPr>
          <w:spacing w:val="-3"/>
          <w:sz w:val="28"/>
          <w:szCs w:val="28"/>
          <w:lang w:val="uk-UA"/>
        </w:rPr>
        <w:t xml:space="preserve"> (F. </w:t>
      </w:r>
      <w:proofErr w:type="spellStart"/>
      <w:r w:rsidRPr="0070531A">
        <w:rPr>
          <w:spacing w:val="-3"/>
          <w:sz w:val="28"/>
          <w:szCs w:val="28"/>
          <w:lang w:val="uk-UA"/>
        </w:rPr>
        <w:t>de</w:t>
      </w:r>
      <w:proofErr w:type="spellEnd"/>
      <w:r w:rsidRPr="0070531A">
        <w:rPr>
          <w:spacing w:val="-3"/>
          <w:sz w:val="28"/>
          <w:szCs w:val="28"/>
          <w:lang w:val="uk-UA"/>
        </w:rPr>
        <w:t xml:space="preserve"> </w:t>
      </w:r>
      <w:proofErr w:type="spellStart"/>
      <w:r w:rsidRPr="0070531A">
        <w:rPr>
          <w:spacing w:val="-3"/>
          <w:sz w:val="28"/>
          <w:szCs w:val="28"/>
          <w:lang w:val="uk-UA"/>
        </w:rPr>
        <w:t>Saussure</w:t>
      </w:r>
      <w:proofErr w:type="spellEnd"/>
      <w:r w:rsidRPr="0070531A">
        <w:rPr>
          <w:spacing w:val="-3"/>
          <w:sz w:val="28"/>
          <w:szCs w:val="28"/>
          <w:lang w:val="uk-UA"/>
        </w:rPr>
        <w:t xml:space="preserve">), план змісту </w:t>
      </w:r>
      <w:r w:rsidRPr="0070531A">
        <w:rPr>
          <w:spacing w:val="-3"/>
          <w:sz w:val="28"/>
          <w:szCs w:val="28"/>
          <w:lang w:val="uk-UA"/>
        </w:rPr>
        <w:sym w:font="Times New Roman" w:char="2013"/>
      </w:r>
      <w:r w:rsidRPr="0070531A">
        <w:rPr>
          <w:spacing w:val="-3"/>
          <w:sz w:val="28"/>
          <w:szCs w:val="28"/>
          <w:lang w:val="uk-UA"/>
        </w:rPr>
        <w:t xml:space="preserve"> план вираження (L. </w:t>
      </w:r>
      <w:proofErr w:type="spellStart"/>
      <w:r w:rsidRPr="0070531A">
        <w:rPr>
          <w:spacing w:val="-3"/>
          <w:sz w:val="28"/>
          <w:szCs w:val="28"/>
          <w:lang w:val="uk-UA"/>
        </w:rPr>
        <w:t>Hjelmslev</w:t>
      </w:r>
      <w:proofErr w:type="spellEnd"/>
      <w:r w:rsidRPr="0070531A">
        <w:rPr>
          <w:spacing w:val="-3"/>
          <w:sz w:val="28"/>
          <w:szCs w:val="28"/>
          <w:lang w:val="uk-UA"/>
        </w:rPr>
        <w:t xml:space="preserve">), </w:t>
      </w:r>
      <w:proofErr w:type="spellStart"/>
      <w:r w:rsidRPr="0070531A">
        <w:rPr>
          <w:spacing w:val="-3"/>
          <w:sz w:val="28"/>
          <w:szCs w:val="28"/>
          <w:lang w:val="uk-UA"/>
        </w:rPr>
        <w:t>competenсе</w:t>
      </w:r>
      <w:proofErr w:type="spellEnd"/>
      <w:r w:rsidRPr="0070531A">
        <w:rPr>
          <w:spacing w:val="-3"/>
          <w:sz w:val="28"/>
          <w:szCs w:val="28"/>
          <w:lang w:val="uk-UA"/>
        </w:rPr>
        <w:t xml:space="preserve"> (знання) </w:t>
      </w:r>
      <w:r w:rsidRPr="0070531A">
        <w:rPr>
          <w:spacing w:val="-3"/>
          <w:sz w:val="28"/>
          <w:szCs w:val="28"/>
          <w:lang w:val="uk-UA"/>
        </w:rPr>
        <w:sym w:font="Times New Roman" w:char="2013"/>
      </w:r>
      <w:r w:rsidRPr="0070531A">
        <w:rPr>
          <w:spacing w:val="-3"/>
          <w:sz w:val="28"/>
          <w:szCs w:val="28"/>
          <w:lang w:val="uk-UA"/>
        </w:rPr>
        <w:t xml:space="preserve"> </w:t>
      </w:r>
      <w:proofErr w:type="spellStart"/>
      <w:r w:rsidRPr="0070531A">
        <w:rPr>
          <w:spacing w:val="-3"/>
          <w:sz w:val="28"/>
          <w:szCs w:val="28"/>
          <w:lang w:val="uk-UA"/>
        </w:rPr>
        <w:t>performanсе</w:t>
      </w:r>
      <w:proofErr w:type="spellEnd"/>
      <w:r w:rsidRPr="0070531A">
        <w:rPr>
          <w:spacing w:val="-3"/>
          <w:sz w:val="28"/>
          <w:szCs w:val="28"/>
          <w:lang w:val="uk-UA"/>
        </w:rPr>
        <w:t xml:space="preserve"> (вживання) (N. </w:t>
      </w:r>
      <w:proofErr w:type="spellStart"/>
      <w:r w:rsidRPr="0070531A">
        <w:rPr>
          <w:spacing w:val="-3"/>
          <w:sz w:val="28"/>
          <w:szCs w:val="28"/>
          <w:lang w:val="uk-UA"/>
        </w:rPr>
        <w:t>Chomsky</w:t>
      </w:r>
      <w:proofErr w:type="spellEnd"/>
      <w:r w:rsidRPr="0070531A">
        <w:rPr>
          <w:spacing w:val="-3"/>
          <w:sz w:val="28"/>
          <w:szCs w:val="28"/>
          <w:lang w:val="uk-UA"/>
        </w:rPr>
        <w:t xml:space="preserve">), семіотичне (знак) </w:t>
      </w:r>
      <w:r w:rsidRPr="0070531A">
        <w:rPr>
          <w:spacing w:val="-3"/>
          <w:sz w:val="28"/>
          <w:szCs w:val="28"/>
          <w:lang w:val="uk-UA"/>
        </w:rPr>
        <w:lastRenderedPageBreak/>
        <w:sym w:font="Times New Roman" w:char="2013"/>
      </w:r>
      <w:r w:rsidRPr="0070531A">
        <w:rPr>
          <w:spacing w:val="-3"/>
          <w:sz w:val="28"/>
          <w:szCs w:val="28"/>
          <w:lang w:val="uk-UA"/>
        </w:rPr>
        <w:t xml:space="preserve"> семантичне (мовна діяльність) (E. </w:t>
      </w:r>
      <w:proofErr w:type="spellStart"/>
      <w:r w:rsidRPr="0070531A">
        <w:rPr>
          <w:spacing w:val="-3"/>
          <w:sz w:val="28"/>
          <w:szCs w:val="28"/>
          <w:lang w:val="uk-UA"/>
        </w:rPr>
        <w:t>Benveniste</w:t>
      </w:r>
      <w:proofErr w:type="spellEnd"/>
      <w:r w:rsidRPr="0070531A">
        <w:rPr>
          <w:spacing w:val="-3"/>
          <w:sz w:val="28"/>
          <w:szCs w:val="28"/>
          <w:lang w:val="uk-UA"/>
        </w:rPr>
        <w:t xml:space="preserve">) тощо, що відображає подвійну структуру мовного існування. У такий спосіб бінарна опозиція виступає для класичних структуралістів (F. </w:t>
      </w:r>
      <w:proofErr w:type="spellStart"/>
      <w:r w:rsidRPr="0070531A">
        <w:rPr>
          <w:spacing w:val="-3"/>
          <w:sz w:val="28"/>
          <w:szCs w:val="28"/>
          <w:lang w:val="uk-UA"/>
        </w:rPr>
        <w:t>de</w:t>
      </w:r>
      <w:proofErr w:type="spellEnd"/>
      <w:r w:rsidRPr="0070531A">
        <w:rPr>
          <w:spacing w:val="-3"/>
          <w:sz w:val="28"/>
          <w:szCs w:val="28"/>
          <w:lang w:val="uk-UA"/>
        </w:rPr>
        <w:t xml:space="preserve"> </w:t>
      </w:r>
      <w:proofErr w:type="spellStart"/>
      <w:r w:rsidRPr="0070531A">
        <w:rPr>
          <w:spacing w:val="-3"/>
          <w:sz w:val="28"/>
          <w:szCs w:val="28"/>
          <w:lang w:val="uk-UA"/>
        </w:rPr>
        <w:t>Saussure</w:t>
      </w:r>
      <w:proofErr w:type="spellEnd"/>
      <w:r w:rsidRPr="0070531A">
        <w:rPr>
          <w:spacing w:val="-3"/>
          <w:sz w:val="28"/>
          <w:szCs w:val="28"/>
          <w:lang w:val="uk-UA"/>
        </w:rPr>
        <w:t>) одним із вихідних принципів, що визначають мовну структуру [</w:t>
      </w:r>
      <w:r w:rsidR="00C805FA">
        <w:rPr>
          <w:spacing w:val="-3"/>
          <w:sz w:val="28"/>
          <w:szCs w:val="28"/>
        </w:rPr>
        <w:t>7</w:t>
      </w:r>
      <w:r w:rsidR="00C805FA" w:rsidRPr="00C805FA">
        <w:rPr>
          <w:spacing w:val="-3"/>
          <w:sz w:val="28"/>
          <w:szCs w:val="28"/>
        </w:rPr>
        <w:t xml:space="preserve">, </w:t>
      </w:r>
      <w:r w:rsidR="00C805FA">
        <w:rPr>
          <w:spacing w:val="-3"/>
          <w:sz w:val="28"/>
          <w:szCs w:val="28"/>
          <w:lang w:val="de-DE"/>
        </w:rPr>
        <w:t>c</w:t>
      </w:r>
      <w:r w:rsidR="00C805FA" w:rsidRPr="00C805FA">
        <w:rPr>
          <w:spacing w:val="-3"/>
          <w:sz w:val="28"/>
          <w:szCs w:val="28"/>
        </w:rPr>
        <w:t>.</w:t>
      </w:r>
      <w:r w:rsidRPr="00D3014D">
        <w:rPr>
          <w:spacing w:val="-3"/>
          <w:sz w:val="28"/>
          <w:szCs w:val="28"/>
        </w:rPr>
        <w:t xml:space="preserve"> </w:t>
      </w:r>
      <w:proofErr w:type="gramStart"/>
      <w:r w:rsidRPr="00D3014D">
        <w:rPr>
          <w:spacing w:val="-3"/>
          <w:sz w:val="28"/>
          <w:szCs w:val="28"/>
        </w:rPr>
        <w:t>26</w:t>
      </w:r>
      <w:r w:rsidRPr="0070531A">
        <w:rPr>
          <w:spacing w:val="-3"/>
          <w:sz w:val="28"/>
          <w:szCs w:val="28"/>
          <w:lang w:val="uk-UA"/>
        </w:rPr>
        <w:t xml:space="preserve">]. </w:t>
      </w:r>
      <w:proofErr w:type="gramEnd"/>
    </w:p>
    <w:p w:rsidR="006E52A8" w:rsidRPr="0070531A" w:rsidRDefault="006E52A8" w:rsidP="006E52A8">
      <w:pPr>
        <w:pStyle w:val="a3"/>
        <w:ind w:firstLine="709"/>
        <w:jc w:val="both"/>
        <w:rPr>
          <w:rStyle w:val="longtext"/>
          <w:rFonts w:ascii="Times New Roman" w:hAnsi="Times New Roman" w:cs="Times New Roman"/>
          <w:spacing w:val="-3"/>
          <w:sz w:val="28"/>
          <w:szCs w:val="28"/>
          <w:shd w:val="clear" w:color="auto" w:fill="FFFFFF"/>
        </w:rPr>
      </w:pPr>
      <w:r w:rsidRPr="0070531A">
        <w:rPr>
          <w:rFonts w:ascii="Times New Roman" w:hAnsi="Times New Roman" w:cs="Times New Roman"/>
          <w:spacing w:val="-3"/>
          <w:sz w:val="28"/>
          <w:szCs w:val="28"/>
        </w:rPr>
        <w:t xml:space="preserve">Слід, однак, зазначити, що </w:t>
      </w:r>
      <w:proofErr w:type="spellStart"/>
      <w:r w:rsidRPr="0070531A">
        <w:rPr>
          <w:rFonts w:ascii="Times New Roman" w:hAnsi="Times New Roman" w:cs="Times New Roman"/>
          <w:spacing w:val="-3"/>
          <w:sz w:val="28"/>
          <w:szCs w:val="28"/>
        </w:rPr>
        <w:t>Фердинанд</w:t>
      </w:r>
      <w:proofErr w:type="spellEnd"/>
      <w:r w:rsidRPr="0070531A">
        <w:rPr>
          <w:rFonts w:ascii="Times New Roman" w:hAnsi="Times New Roman" w:cs="Times New Roman"/>
          <w:spacing w:val="-3"/>
          <w:sz w:val="28"/>
          <w:szCs w:val="28"/>
        </w:rPr>
        <w:t xml:space="preserve"> де Соссюр не був першим, хто сформулював білатеральну концепцію знака </w:t>
      </w:r>
      <w:r w:rsidRPr="0070531A">
        <w:rPr>
          <w:rStyle w:val="longtext"/>
          <w:rFonts w:ascii="Times New Roman" w:hAnsi="Times New Roman" w:cs="Times New Roman"/>
          <w:spacing w:val="-3"/>
          <w:sz w:val="28"/>
          <w:szCs w:val="28"/>
          <w:shd w:val="clear" w:color="auto" w:fill="FFFFFF"/>
        </w:rPr>
        <w:t xml:space="preserve">як єдність плану змісту та плану вираження – </w:t>
      </w:r>
      <w:proofErr w:type="spellStart"/>
      <w:r w:rsidRPr="0070531A">
        <w:rPr>
          <w:rStyle w:val="longtext"/>
          <w:rFonts w:ascii="Times New Roman" w:hAnsi="Times New Roman" w:cs="Times New Roman"/>
          <w:spacing w:val="-3"/>
          <w:sz w:val="28"/>
          <w:szCs w:val="28"/>
          <w:shd w:val="clear" w:color="auto" w:fill="FFFFFF"/>
        </w:rPr>
        <w:t>позначуючого</w:t>
      </w:r>
      <w:proofErr w:type="spellEnd"/>
      <w:r w:rsidRPr="0070531A">
        <w:rPr>
          <w:rStyle w:val="longtext"/>
          <w:rFonts w:ascii="Times New Roman" w:hAnsi="Times New Roman" w:cs="Times New Roman"/>
          <w:spacing w:val="-3"/>
          <w:sz w:val="28"/>
          <w:szCs w:val="28"/>
          <w:shd w:val="clear" w:color="auto" w:fill="FFFFFF"/>
        </w:rPr>
        <w:t xml:space="preserve"> та позначеного (</w:t>
      </w:r>
      <w:r w:rsidRPr="0070531A">
        <w:rPr>
          <w:rStyle w:val="longtext"/>
          <w:rFonts w:ascii="Times New Roman" w:hAnsi="Times New Roman" w:cs="Times New Roman"/>
          <w:spacing w:val="-3"/>
          <w:sz w:val="28"/>
          <w:szCs w:val="28"/>
          <w:shd w:val="clear" w:color="auto" w:fill="FFFFFF"/>
          <w:lang w:val="en-US"/>
        </w:rPr>
        <w:t>significant</w:t>
      </w:r>
      <w:r w:rsidRPr="0070531A">
        <w:rPr>
          <w:rStyle w:val="longtext"/>
          <w:rFonts w:ascii="Times New Roman" w:hAnsi="Times New Roman" w:cs="Times New Roman"/>
          <w:spacing w:val="-3"/>
          <w:sz w:val="28"/>
          <w:szCs w:val="28"/>
          <w:shd w:val="clear" w:color="auto" w:fill="FFFFFF"/>
        </w:rPr>
        <w:t xml:space="preserve"> </w:t>
      </w:r>
      <w:r w:rsidRPr="0070531A">
        <w:rPr>
          <w:rStyle w:val="longtext"/>
          <w:rFonts w:ascii="Times New Roman" w:hAnsi="Times New Roman" w:cs="Times New Roman"/>
          <w:spacing w:val="-3"/>
          <w:sz w:val="28"/>
          <w:szCs w:val="28"/>
          <w:shd w:val="clear" w:color="auto" w:fill="FFFFFF"/>
          <w:lang w:val="en-US"/>
        </w:rPr>
        <w:t>et</w:t>
      </w:r>
      <w:r w:rsidRPr="0070531A">
        <w:rPr>
          <w:rStyle w:val="longtext"/>
          <w:rFonts w:ascii="Times New Roman" w:hAnsi="Times New Roman" w:cs="Times New Roman"/>
          <w:spacing w:val="-3"/>
          <w:sz w:val="28"/>
          <w:szCs w:val="28"/>
          <w:shd w:val="clear" w:color="auto" w:fill="FFFFFF"/>
        </w:rPr>
        <w:t xml:space="preserve"> </w:t>
      </w:r>
      <w:proofErr w:type="spellStart"/>
      <w:r w:rsidRPr="0070531A">
        <w:rPr>
          <w:rStyle w:val="longtext"/>
          <w:rFonts w:ascii="Times New Roman" w:hAnsi="Times New Roman" w:cs="Times New Roman"/>
          <w:spacing w:val="-3"/>
          <w:sz w:val="28"/>
          <w:szCs w:val="28"/>
          <w:shd w:val="clear" w:color="auto" w:fill="FFFFFF"/>
          <w:lang w:val="en-US"/>
        </w:rPr>
        <w:t>signifee</w:t>
      </w:r>
      <w:proofErr w:type="spellEnd"/>
      <w:r w:rsidRPr="0070531A">
        <w:rPr>
          <w:rStyle w:val="longtext"/>
          <w:rFonts w:ascii="Times New Roman" w:hAnsi="Times New Roman" w:cs="Times New Roman"/>
          <w:spacing w:val="-3"/>
          <w:sz w:val="28"/>
          <w:szCs w:val="28"/>
          <w:shd w:val="clear" w:color="auto" w:fill="FFFFFF"/>
        </w:rPr>
        <w:t>). В основі цього начебто сучасного розуміння лежать, однак, ще античні концепції Геракліта (544-483 до н.е.), Платона (428-347 рр. до н.е.) та Аристотеля (384-322 рр. до н.е.), а також стоїків та гностиків, за якими реалізовується білатеральна дихотомія, «щось виступає замість чогось» (</w:t>
      </w:r>
      <w:proofErr w:type="spellStart"/>
      <w:r w:rsidRPr="0070531A">
        <w:rPr>
          <w:rStyle w:val="longtext"/>
          <w:rFonts w:ascii="Times New Roman" w:hAnsi="Times New Roman" w:cs="Times New Roman"/>
          <w:spacing w:val="-3"/>
          <w:sz w:val="28"/>
          <w:szCs w:val="28"/>
          <w:shd w:val="clear" w:color="auto" w:fill="FFFFFF"/>
          <w:lang w:val="en-US"/>
        </w:rPr>
        <w:t>aliquid</w:t>
      </w:r>
      <w:proofErr w:type="spellEnd"/>
      <w:r w:rsidRPr="0070531A">
        <w:rPr>
          <w:rStyle w:val="longtext"/>
          <w:rFonts w:ascii="Times New Roman" w:hAnsi="Times New Roman" w:cs="Times New Roman"/>
          <w:spacing w:val="-3"/>
          <w:sz w:val="28"/>
          <w:szCs w:val="28"/>
          <w:shd w:val="clear" w:color="auto" w:fill="FFFFFF"/>
        </w:rPr>
        <w:t xml:space="preserve"> </w:t>
      </w:r>
      <w:r w:rsidRPr="0070531A">
        <w:rPr>
          <w:rStyle w:val="longtext"/>
          <w:rFonts w:ascii="Times New Roman" w:hAnsi="Times New Roman" w:cs="Times New Roman"/>
          <w:spacing w:val="-3"/>
          <w:sz w:val="28"/>
          <w:szCs w:val="28"/>
          <w:shd w:val="clear" w:color="auto" w:fill="FFFFFF"/>
          <w:lang w:val="en-US"/>
        </w:rPr>
        <w:t>stat</w:t>
      </w:r>
      <w:r w:rsidRPr="0070531A">
        <w:rPr>
          <w:rStyle w:val="longtext"/>
          <w:rFonts w:ascii="Times New Roman" w:hAnsi="Times New Roman" w:cs="Times New Roman"/>
          <w:spacing w:val="-3"/>
          <w:sz w:val="28"/>
          <w:szCs w:val="28"/>
          <w:shd w:val="clear" w:color="auto" w:fill="FFFFFF"/>
        </w:rPr>
        <w:t xml:space="preserve"> </w:t>
      </w:r>
      <w:r w:rsidRPr="0070531A">
        <w:rPr>
          <w:rStyle w:val="longtext"/>
          <w:rFonts w:ascii="Times New Roman" w:hAnsi="Times New Roman" w:cs="Times New Roman"/>
          <w:spacing w:val="-3"/>
          <w:sz w:val="28"/>
          <w:szCs w:val="28"/>
          <w:shd w:val="clear" w:color="auto" w:fill="FFFFFF"/>
          <w:lang w:val="en-US"/>
        </w:rPr>
        <w:t>pro</w:t>
      </w:r>
      <w:r w:rsidRPr="0070531A">
        <w:rPr>
          <w:rStyle w:val="longtext"/>
          <w:rFonts w:ascii="Times New Roman" w:hAnsi="Times New Roman" w:cs="Times New Roman"/>
          <w:spacing w:val="-3"/>
          <w:sz w:val="28"/>
          <w:szCs w:val="28"/>
          <w:shd w:val="clear" w:color="auto" w:fill="FFFFFF"/>
        </w:rPr>
        <w:t xml:space="preserve"> </w:t>
      </w:r>
      <w:proofErr w:type="spellStart"/>
      <w:r w:rsidRPr="0070531A">
        <w:rPr>
          <w:rStyle w:val="longtext"/>
          <w:rFonts w:ascii="Times New Roman" w:hAnsi="Times New Roman" w:cs="Times New Roman"/>
          <w:spacing w:val="-3"/>
          <w:sz w:val="28"/>
          <w:szCs w:val="28"/>
          <w:shd w:val="clear" w:color="auto" w:fill="FFFFFF"/>
          <w:lang w:val="en-US"/>
        </w:rPr>
        <w:t>aliquo</w:t>
      </w:r>
      <w:proofErr w:type="spellEnd"/>
      <w:r w:rsidRPr="0070531A">
        <w:rPr>
          <w:rStyle w:val="longtext"/>
          <w:rFonts w:ascii="Times New Roman" w:hAnsi="Times New Roman" w:cs="Times New Roman"/>
          <w:spacing w:val="-3"/>
          <w:sz w:val="28"/>
          <w:szCs w:val="28"/>
          <w:shd w:val="clear" w:color="auto" w:fill="FFFFFF"/>
        </w:rPr>
        <w:t xml:space="preserve">). Це щось має, за Августином, матеріальний характер (як звук чи напис) та, за </w:t>
      </w:r>
      <w:proofErr w:type="spellStart"/>
      <w:r w:rsidRPr="0070531A">
        <w:rPr>
          <w:rStyle w:val="longtext"/>
          <w:rFonts w:ascii="Times New Roman" w:hAnsi="Times New Roman" w:cs="Times New Roman"/>
          <w:spacing w:val="-3"/>
          <w:sz w:val="28"/>
          <w:szCs w:val="28"/>
          <w:shd w:val="clear" w:color="auto" w:fill="FFFFFF"/>
        </w:rPr>
        <w:t>Секстом</w:t>
      </w:r>
      <w:proofErr w:type="spellEnd"/>
      <w:r w:rsidRPr="0070531A">
        <w:rPr>
          <w:rStyle w:val="longtext"/>
          <w:rFonts w:ascii="Times New Roman" w:hAnsi="Times New Roman" w:cs="Times New Roman"/>
          <w:spacing w:val="-3"/>
          <w:sz w:val="28"/>
          <w:szCs w:val="28"/>
          <w:shd w:val="clear" w:color="auto" w:fill="FFFFFF"/>
        </w:rPr>
        <w:t xml:space="preserve"> Емпіриком, не має </w:t>
      </w:r>
      <w:proofErr w:type="spellStart"/>
      <w:r w:rsidRPr="0070531A">
        <w:rPr>
          <w:rStyle w:val="longtext"/>
          <w:rFonts w:ascii="Times New Roman" w:hAnsi="Times New Roman" w:cs="Times New Roman"/>
          <w:spacing w:val="-3"/>
          <w:sz w:val="28"/>
          <w:szCs w:val="28"/>
          <w:shd w:val="clear" w:color="auto" w:fill="FFFFFF"/>
        </w:rPr>
        <w:t>самобуття</w:t>
      </w:r>
      <w:proofErr w:type="spellEnd"/>
      <w:r w:rsidRPr="0070531A">
        <w:rPr>
          <w:rStyle w:val="longtext"/>
          <w:rFonts w:ascii="Times New Roman" w:hAnsi="Times New Roman" w:cs="Times New Roman"/>
          <w:spacing w:val="-3"/>
          <w:sz w:val="28"/>
          <w:szCs w:val="28"/>
          <w:shd w:val="clear" w:color="auto" w:fill="FFFFFF"/>
        </w:rPr>
        <w:t xml:space="preserve">, а існує лише стосовно суб’єкта. Ці античні міркування про поєднання </w:t>
      </w:r>
      <w:proofErr w:type="spellStart"/>
      <w:r w:rsidRPr="0070531A">
        <w:rPr>
          <w:rStyle w:val="longtext"/>
          <w:rFonts w:ascii="Times New Roman" w:hAnsi="Times New Roman" w:cs="Times New Roman"/>
          <w:spacing w:val="-3"/>
          <w:sz w:val="28"/>
          <w:szCs w:val="28"/>
          <w:shd w:val="clear" w:color="auto" w:fill="FFFFFF"/>
        </w:rPr>
        <w:t>означуючого</w:t>
      </w:r>
      <w:proofErr w:type="spellEnd"/>
      <w:r w:rsidRPr="0070531A">
        <w:rPr>
          <w:rStyle w:val="longtext"/>
          <w:rFonts w:ascii="Times New Roman" w:hAnsi="Times New Roman" w:cs="Times New Roman"/>
          <w:spacing w:val="-3"/>
          <w:sz w:val="28"/>
          <w:szCs w:val="28"/>
          <w:shd w:val="clear" w:color="auto" w:fill="FFFFFF"/>
        </w:rPr>
        <w:t xml:space="preserve"> та означеного (</w:t>
      </w:r>
      <w:proofErr w:type="spellStart"/>
      <w:r w:rsidRPr="0070531A">
        <w:rPr>
          <w:rStyle w:val="longtext"/>
          <w:rFonts w:ascii="Times New Roman" w:hAnsi="Times New Roman" w:cs="Times New Roman"/>
          <w:spacing w:val="-3"/>
          <w:sz w:val="28"/>
          <w:szCs w:val="28"/>
          <w:shd w:val="clear" w:color="auto" w:fill="FFFFFF"/>
          <w:lang w:val="en-US"/>
        </w:rPr>
        <w:t>signans</w:t>
      </w:r>
      <w:proofErr w:type="spellEnd"/>
      <w:r w:rsidRPr="0070531A">
        <w:rPr>
          <w:rStyle w:val="longtext"/>
          <w:rFonts w:ascii="Times New Roman" w:hAnsi="Times New Roman" w:cs="Times New Roman"/>
          <w:spacing w:val="-3"/>
          <w:sz w:val="28"/>
          <w:szCs w:val="28"/>
          <w:shd w:val="clear" w:color="auto" w:fill="FFFFFF"/>
        </w:rPr>
        <w:t xml:space="preserve"> </w:t>
      </w:r>
      <w:r w:rsidRPr="0070531A">
        <w:rPr>
          <w:rStyle w:val="longtext"/>
          <w:rFonts w:ascii="Times New Roman" w:hAnsi="Times New Roman" w:cs="Times New Roman"/>
          <w:spacing w:val="-3"/>
          <w:sz w:val="28"/>
          <w:szCs w:val="28"/>
          <w:shd w:val="clear" w:color="auto" w:fill="FFFFFF"/>
          <w:lang w:val="en-US"/>
        </w:rPr>
        <w:t>et</w:t>
      </w:r>
      <w:r w:rsidRPr="0070531A">
        <w:rPr>
          <w:rStyle w:val="longtext"/>
          <w:rFonts w:ascii="Times New Roman" w:hAnsi="Times New Roman" w:cs="Times New Roman"/>
          <w:spacing w:val="-3"/>
          <w:sz w:val="28"/>
          <w:szCs w:val="28"/>
          <w:shd w:val="clear" w:color="auto" w:fill="FFFFFF"/>
        </w:rPr>
        <w:t xml:space="preserve"> </w:t>
      </w:r>
      <w:proofErr w:type="spellStart"/>
      <w:r w:rsidRPr="0070531A">
        <w:rPr>
          <w:rStyle w:val="longtext"/>
          <w:rFonts w:ascii="Times New Roman" w:hAnsi="Times New Roman" w:cs="Times New Roman"/>
          <w:spacing w:val="-3"/>
          <w:sz w:val="28"/>
          <w:szCs w:val="28"/>
          <w:shd w:val="clear" w:color="auto" w:fill="FFFFFF"/>
          <w:lang w:val="en-US"/>
        </w:rPr>
        <w:t>signatum</w:t>
      </w:r>
      <w:proofErr w:type="spellEnd"/>
      <w:r w:rsidRPr="0070531A">
        <w:rPr>
          <w:rStyle w:val="longtext"/>
          <w:rFonts w:ascii="Times New Roman" w:hAnsi="Times New Roman" w:cs="Times New Roman"/>
          <w:spacing w:val="-3"/>
          <w:sz w:val="28"/>
          <w:szCs w:val="28"/>
          <w:shd w:val="clear" w:color="auto" w:fill="FFFFFF"/>
        </w:rPr>
        <w:t xml:space="preserve">) були переосмислені у середньовіччі через види </w:t>
      </w:r>
      <w:proofErr w:type="spellStart"/>
      <w:r w:rsidRPr="0070531A">
        <w:rPr>
          <w:rStyle w:val="longtext"/>
          <w:rFonts w:ascii="Times New Roman" w:hAnsi="Times New Roman" w:cs="Times New Roman"/>
          <w:spacing w:val="-3"/>
          <w:sz w:val="28"/>
          <w:szCs w:val="28"/>
          <w:shd w:val="clear" w:color="auto" w:fill="FFFFFF"/>
        </w:rPr>
        <w:t>суппозицій</w:t>
      </w:r>
      <w:proofErr w:type="spellEnd"/>
      <w:r w:rsidRPr="0070531A">
        <w:rPr>
          <w:rStyle w:val="longtext"/>
          <w:rFonts w:ascii="Times New Roman" w:hAnsi="Times New Roman" w:cs="Times New Roman"/>
          <w:spacing w:val="-3"/>
          <w:sz w:val="28"/>
          <w:szCs w:val="28"/>
          <w:shd w:val="clear" w:color="auto" w:fill="FFFFFF"/>
        </w:rPr>
        <w:t xml:space="preserve"> (лат. «</w:t>
      </w:r>
      <w:proofErr w:type="spellStart"/>
      <w:r w:rsidRPr="0070531A">
        <w:rPr>
          <w:rStyle w:val="longtext"/>
          <w:rFonts w:ascii="Times New Roman" w:hAnsi="Times New Roman" w:cs="Times New Roman"/>
          <w:spacing w:val="-3"/>
          <w:sz w:val="28"/>
          <w:szCs w:val="28"/>
          <w:shd w:val="clear" w:color="auto" w:fill="FFFFFF"/>
        </w:rPr>
        <w:t>домислювання</w:t>
      </w:r>
      <w:proofErr w:type="spellEnd"/>
      <w:r w:rsidRPr="0070531A">
        <w:rPr>
          <w:rStyle w:val="longtext"/>
          <w:rFonts w:ascii="Times New Roman" w:hAnsi="Times New Roman" w:cs="Times New Roman"/>
          <w:spacing w:val="-3"/>
          <w:sz w:val="28"/>
          <w:szCs w:val="28"/>
          <w:shd w:val="clear" w:color="auto" w:fill="FFFFFF"/>
        </w:rPr>
        <w:t xml:space="preserve">») та класифікації знаків у середньовічних логіко-семіотичних підходах Петра Іспанського (1210/20-1277), який став папою Іоанном ХХІ (1276-77), </w:t>
      </w:r>
      <w:proofErr w:type="spellStart"/>
      <w:r w:rsidRPr="0070531A">
        <w:rPr>
          <w:rStyle w:val="longtext"/>
          <w:rFonts w:ascii="Times New Roman" w:hAnsi="Times New Roman" w:cs="Times New Roman"/>
          <w:spacing w:val="-3"/>
          <w:sz w:val="28"/>
          <w:szCs w:val="28"/>
          <w:shd w:val="clear" w:color="auto" w:fill="FFFFFF"/>
        </w:rPr>
        <w:t>Рамона</w:t>
      </w:r>
      <w:proofErr w:type="spellEnd"/>
      <w:r w:rsidRPr="0070531A">
        <w:rPr>
          <w:rStyle w:val="longtext"/>
          <w:rFonts w:ascii="Times New Roman" w:hAnsi="Times New Roman" w:cs="Times New Roman"/>
          <w:spacing w:val="-3"/>
          <w:sz w:val="28"/>
          <w:szCs w:val="28"/>
          <w:shd w:val="clear" w:color="auto" w:fill="FFFFFF"/>
        </w:rPr>
        <w:t xml:space="preserve"> </w:t>
      </w:r>
      <w:proofErr w:type="spellStart"/>
      <w:r w:rsidRPr="0070531A">
        <w:rPr>
          <w:rStyle w:val="longtext"/>
          <w:rFonts w:ascii="Times New Roman" w:hAnsi="Times New Roman" w:cs="Times New Roman"/>
          <w:spacing w:val="-3"/>
          <w:sz w:val="28"/>
          <w:szCs w:val="28"/>
          <w:shd w:val="clear" w:color="auto" w:fill="FFFFFF"/>
        </w:rPr>
        <w:t>Луллія</w:t>
      </w:r>
      <w:proofErr w:type="spellEnd"/>
      <w:r w:rsidRPr="0070531A">
        <w:rPr>
          <w:rStyle w:val="longtext"/>
          <w:rFonts w:ascii="Times New Roman" w:hAnsi="Times New Roman" w:cs="Times New Roman"/>
          <w:spacing w:val="-3"/>
          <w:sz w:val="28"/>
          <w:szCs w:val="28"/>
          <w:shd w:val="clear" w:color="auto" w:fill="FFFFFF"/>
        </w:rPr>
        <w:t xml:space="preserve"> (1235-1315), </w:t>
      </w:r>
      <w:proofErr w:type="spellStart"/>
      <w:r w:rsidRPr="0070531A">
        <w:rPr>
          <w:rStyle w:val="longtext"/>
          <w:rFonts w:ascii="Times New Roman" w:hAnsi="Times New Roman" w:cs="Times New Roman"/>
          <w:spacing w:val="-3"/>
          <w:sz w:val="28"/>
          <w:szCs w:val="28"/>
          <w:shd w:val="clear" w:color="auto" w:fill="FFFFFF"/>
        </w:rPr>
        <w:t>Дунса</w:t>
      </w:r>
      <w:proofErr w:type="spellEnd"/>
      <w:r w:rsidRPr="0070531A">
        <w:rPr>
          <w:rStyle w:val="longtext"/>
          <w:rFonts w:ascii="Times New Roman" w:hAnsi="Times New Roman" w:cs="Times New Roman"/>
          <w:spacing w:val="-3"/>
          <w:sz w:val="28"/>
          <w:szCs w:val="28"/>
          <w:shd w:val="clear" w:color="auto" w:fill="FFFFFF"/>
        </w:rPr>
        <w:t xml:space="preserve"> Скотта </w:t>
      </w:r>
      <w:r w:rsidRPr="0070531A">
        <w:rPr>
          <w:rFonts w:ascii="Times New Roman" w:hAnsi="Times New Roman" w:cs="Times New Roman"/>
          <w:spacing w:val="-3"/>
          <w:sz w:val="28"/>
          <w:szCs w:val="28"/>
        </w:rPr>
        <w:t>(1265-1308)</w:t>
      </w:r>
      <w:r w:rsidRPr="0070531A">
        <w:rPr>
          <w:rStyle w:val="longtext"/>
          <w:rFonts w:ascii="Times New Roman" w:hAnsi="Times New Roman" w:cs="Times New Roman"/>
          <w:spacing w:val="-3"/>
          <w:sz w:val="28"/>
          <w:szCs w:val="28"/>
          <w:shd w:val="clear" w:color="auto" w:fill="FFFFFF"/>
        </w:rPr>
        <w:t xml:space="preserve">, </w:t>
      </w:r>
      <w:proofErr w:type="spellStart"/>
      <w:r w:rsidRPr="0070531A">
        <w:rPr>
          <w:rStyle w:val="longtext"/>
          <w:rFonts w:ascii="Times New Roman" w:hAnsi="Times New Roman" w:cs="Times New Roman"/>
          <w:spacing w:val="-3"/>
          <w:sz w:val="28"/>
          <w:szCs w:val="28"/>
          <w:shd w:val="clear" w:color="auto" w:fill="FFFFFF"/>
        </w:rPr>
        <w:t>Оккама</w:t>
      </w:r>
      <w:proofErr w:type="spellEnd"/>
      <w:r w:rsidRPr="0070531A">
        <w:rPr>
          <w:rFonts w:ascii="Times New Roman" w:hAnsi="Times New Roman" w:cs="Times New Roman"/>
          <w:spacing w:val="-3"/>
          <w:sz w:val="28"/>
          <w:szCs w:val="28"/>
        </w:rPr>
        <w:t xml:space="preserve"> (1280-1349), </w:t>
      </w:r>
      <w:r w:rsidRPr="0070531A">
        <w:rPr>
          <w:rStyle w:val="longtext"/>
          <w:rFonts w:ascii="Times New Roman" w:hAnsi="Times New Roman" w:cs="Times New Roman"/>
          <w:spacing w:val="-3"/>
          <w:sz w:val="28"/>
          <w:szCs w:val="28"/>
          <w:shd w:val="clear" w:color="auto" w:fill="FFFFFF"/>
        </w:rPr>
        <w:t xml:space="preserve">Микола </w:t>
      </w:r>
      <w:proofErr w:type="spellStart"/>
      <w:r w:rsidRPr="0070531A">
        <w:rPr>
          <w:rStyle w:val="longtext"/>
          <w:rFonts w:ascii="Times New Roman" w:hAnsi="Times New Roman" w:cs="Times New Roman"/>
          <w:spacing w:val="-3"/>
          <w:sz w:val="28"/>
          <w:szCs w:val="28"/>
          <w:shd w:val="clear" w:color="auto" w:fill="FFFFFF"/>
        </w:rPr>
        <w:t>Кузанського</w:t>
      </w:r>
      <w:proofErr w:type="spellEnd"/>
      <w:r w:rsidRPr="0070531A">
        <w:rPr>
          <w:rStyle w:val="longtext"/>
          <w:rFonts w:ascii="Times New Roman" w:hAnsi="Times New Roman" w:cs="Times New Roman"/>
          <w:spacing w:val="-3"/>
          <w:sz w:val="28"/>
          <w:szCs w:val="28"/>
          <w:shd w:val="clear" w:color="auto" w:fill="FFFFFF"/>
        </w:rPr>
        <w:t xml:space="preserve"> (1400-1462) та ін. У Новий час античні та середньовічні традиції білатерального знака продовжили </w:t>
      </w:r>
      <w:proofErr w:type="spellStart"/>
      <w:r w:rsidRPr="0070531A">
        <w:rPr>
          <w:rStyle w:val="longtext"/>
          <w:rFonts w:ascii="Times New Roman" w:hAnsi="Times New Roman" w:cs="Times New Roman"/>
          <w:spacing w:val="-3"/>
          <w:sz w:val="28"/>
          <w:szCs w:val="28"/>
          <w:shd w:val="clear" w:color="auto" w:fill="FFFFFF"/>
        </w:rPr>
        <w:t>Френсіс</w:t>
      </w:r>
      <w:proofErr w:type="spellEnd"/>
      <w:r w:rsidRPr="0070531A">
        <w:rPr>
          <w:rStyle w:val="longtext"/>
          <w:rFonts w:ascii="Times New Roman" w:hAnsi="Times New Roman" w:cs="Times New Roman"/>
          <w:spacing w:val="-3"/>
          <w:sz w:val="28"/>
          <w:szCs w:val="28"/>
          <w:shd w:val="clear" w:color="auto" w:fill="FFFFFF"/>
        </w:rPr>
        <w:t xml:space="preserve"> Бекон (1561-1626), який розглядав «реальні знаки», співвіднесені з предметом чи поняттям; </w:t>
      </w:r>
      <w:proofErr w:type="spellStart"/>
      <w:r w:rsidRPr="0070531A">
        <w:rPr>
          <w:rStyle w:val="longtext"/>
          <w:rFonts w:ascii="Times New Roman" w:hAnsi="Times New Roman" w:cs="Times New Roman"/>
          <w:spacing w:val="-3"/>
          <w:sz w:val="28"/>
          <w:szCs w:val="28"/>
          <w:shd w:val="clear" w:color="auto" w:fill="FFFFFF"/>
        </w:rPr>
        <w:t>Рене</w:t>
      </w:r>
      <w:proofErr w:type="spellEnd"/>
      <w:r w:rsidRPr="0070531A">
        <w:rPr>
          <w:rStyle w:val="longtext"/>
          <w:rFonts w:ascii="Times New Roman" w:hAnsi="Times New Roman" w:cs="Times New Roman"/>
          <w:spacing w:val="-3"/>
          <w:sz w:val="28"/>
          <w:szCs w:val="28"/>
          <w:shd w:val="clear" w:color="auto" w:fill="FFFFFF"/>
        </w:rPr>
        <w:t xml:space="preserve"> Декарт (1596-1650); Томас Гоббс (1588-1679), що вирізнив </w:t>
      </w:r>
      <w:r>
        <w:rPr>
          <w:rStyle w:val="longtext"/>
          <w:rFonts w:ascii="Times New Roman" w:hAnsi="Times New Roman" w:cs="Times New Roman"/>
          <w:spacing w:val="-3"/>
          <w:sz w:val="28"/>
          <w:szCs w:val="28"/>
          <w:shd w:val="clear" w:color="auto" w:fill="FFFFFF"/>
        </w:rPr>
        <w:t xml:space="preserve">знаки </w:t>
      </w:r>
      <w:r w:rsidRPr="0070531A">
        <w:rPr>
          <w:rStyle w:val="longtext"/>
          <w:rFonts w:ascii="Times New Roman" w:hAnsi="Times New Roman" w:cs="Times New Roman"/>
          <w:spacing w:val="-3"/>
          <w:sz w:val="28"/>
          <w:szCs w:val="28"/>
          <w:shd w:val="clear" w:color="auto" w:fill="FFFFFF"/>
        </w:rPr>
        <w:t xml:space="preserve">штучні (конвенційні герби та мовні) та природні; Джон Локк (1632-1704), за яким слова були «знаками ідей»; </w:t>
      </w:r>
      <w:proofErr w:type="spellStart"/>
      <w:r w:rsidRPr="0070531A">
        <w:rPr>
          <w:rStyle w:val="longtext"/>
          <w:rFonts w:ascii="Times New Roman" w:hAnsi="Times New Roman" w:cs="Times New Roman"/>
          <w:spacing w:val="-3"/>
          <w:sz w:val="28"/>
          <w:szCs w:val="28"/>
          <w:shd w:val="clear" w:color="auto" w:fill="FFFFFF"/>
        </w:rPr>
        <w:t>Готфрід</w:t>
      </w:r>
      <w:proofErr w:type="spellEnd"/>
      <w:r w:rsidRPr="0070531A">
        <w:rPr>
          <w:rStyle w:val="longtext"/>
          <w:rFonts w:ascii="Times New Roman" w:hAnsi="Times New Roman" w:cs="Times New Roman"/>
          <w:spacing w:val="-3"/>
          <w:sz w:val="28"/>
          <w:szCs w:val="28"/>
          <w:shd w:val="clear" w:color="auto" w:fill="FFFFFF"/>
        </w:rPr>
        <w:t xml:space="preserve"> Вільгельм </w:t>
      </w:r>
      <w:proofErr w:type="spellStart"/>
      <w:r w:rsidRPr="0070531A">
        <w:rPr>
          <w:rStyle w:val="longtext"/>
          <w:rFonts w:ascii="Times New Roman" w:hAnsi="Times New Roman" w:cs="Times New Roman"/>
          <w:spacing w:val="-3"/>
          <w:sz w:val="28"/>
          <w:szCs w:val="28"/>
          <w:shd w:val="clear" w:color="auto" w:fill="FFFFFF"/>
        </w:rPr>
        <w:t>Ляйбніц</w:t>
      </w:r>
      <w:proofErr w:type="spellEnd"/>
      <w:r w:rsidRPr="0070531A">
        <w:rPr>
          <w:rStyle w:val="longtext"/>
          <w:rFonts w:ascii="Times New Roman" w:hAnsi="Times New Roman" w:cs="Times New Roman"/>
          <w:spacing w:val="-3"/>
          <w:sz w:val="28"/>
          <w:szCs w:val="28"/>
          <w:shd w:val="clear" w:color="auto" w:fill="FFFFFF"/>
        </w:rPr>
        <w:t xml:space="preserve"> (1646-1716); </w:t>
      </w:r>
      <w:proofErr w:type="spellStart"/>
      <w:r w:rsidRPr="0070531A">
        <w:rPr>
          <w:rStyle w:val="longtext"/>
          <w:rFonts w:ascii="Times New Roman" w:hAnsi="Times New Roman" w:cs="Times New Roman"/>
          <w:spacing w:val="-3"/>
          <w:sz w:val="28"/>
          <w:szCs w:val="28"/>
          <w:shd w:val="clear" w:color="auto" w:fill="FFFFFF"/>
        </w:rPr>
        <w:t>Імануїл</w:t>
      </w:r>
      <w:proofErr w:type="spellEnd"/>
      <w:r w:rsidRPr="0070531A">
        <w:rPr>
          <w:rStyle w:val="longtext"/>
          <w:rFonts w:ascii="Times New Roman" w:hAnsi="Times New Roman" w:cs="Times New Roman"/>
          <w:spacing w:val="-3"/>
          <w:sz w:val="28"/>
          <w:szCs w:val="28"/>
          <w:shd w:val="clear" w:color="auto" w:fill="FFFFFF"/>
        </w:rPr>
        <w:t xml:space="preserve"> Кант (1724-1804); Георг Вільгельм Фрідріх Гегель (1770-1831) та ін. Як бачимо, Ф. де Соссюр фактично переніс у мовознавство логіко-семіотичний підхід, властивий для ранньої філософії [</w:t>
      </w:r>
      <w:r w:rsidR="00C805FA" w:rsidRPr="00C805FA">
        <w:rPr>
          <w:rStyle w:val="longtext"/>
          <w:rFonts w:ascii="Times New Roman" w:hAnsi="Times New Roman" w:cs="Times New Roman"/>
          <w:spacing w:val="-3"/>
          <w:sz w:val="28"/>
          <w:szCs w:val="28"/>
          <w:shd w:val="clear" w:color="auto" w:fill="FFFFFF"/>
          <w:lang w:val="ru-RU"/>
        </w:rPr>
        <w:t xml:space="preserve">1, </w:t>
      </w:r>
      <w:r w:rsidR="00C805FA">
        <w:rPr>
          <w:rStyle w:val="longtext"/>
          <w:rFonts w:ascii="Times New Roman" w:hAnsi="Times New Roman" w:cs="Times New Roman"/>
          <w:spacing w:val="-3"/>
          <w:sz w:val="28"/>
          <w:szCs w:val="28"/>
          <w:shd w:val="clear" w:color="auto" w:fill="FFFFFF"/>
          <w:lang w:val="de-DE"/>
        </w:rPr>
        <w:t>c</w:t>
      </w:r>
      <w:r w:rsidR="00C805FA" w:rsidRPr="00C805FA">
        <w:rPr>
          <w:rStyle w:val="longtext"/>
          <w:rFonts w:ascii="Times New Roman" w:hAnsi="Times New Roman" w:cs="Times New Roman"/>
          <w:spacing w:val="-3"/>
          <w:sz w:val="28"/>
          <w:szCs w:val="28"/>
          <w:shd w:val="clear" w:color="auto" w:fill="FFFFFF"/>
          <w:lang w:val="ru-RU"/>
        </w:rPr>
        <w:t>.</w:t>
      </w:r>
      <w:r w:rsidRPr="0070531A">
        <w:rPr>
          <w:rStyle w:val="longtext"/>
          <w:rFonts w:ascii="Times New Roman" w:hAnsi="Times New Roman" w:cs="Times New Roman"/>
          <w:i/>
          <w:spacing w:val="-3"/>
          <w:sz w:val="28"/>
          <w:szCs w:val="28"/>
          <w:shd w:val="clear" w:color="auto" w:fill="FFFFFF"/>
        </w:rPr>
        <w:t xml:space="preserve"> 44</w:t>
      </w:r>
      <w:r w:rsidRPr="0070531A">
        <w:rPr>
          <w:rStyle w:val="longtext"/>
          <w:rFonts w:ascii="Times New Roman" w:hAnsi="Times New Roman" w:cs="Times New Roman"/>
          <w:spacing w:val="-3"/>
          <w:sz w:val="28"/>
          <w:szCs w:val="28"/>
          <w:shd w:val="clear" w:color="auto" w:fill="FFFFFF"/>
        </w:rPr>
        <w:t xml:space="preserve">], ґрунтуючись на концепції дихотомії (як </w:t>
      </w:r>
      <w:r>
        <w:rPr>
          <w:rStyle w:val="longtext"/>
          <w:rFonts w:ascii="Times New Roman" w:hAnsi="Times New Roman" w:cs="Times New Roman"/>
          <w:spacing w:val="-3"/>
          <w:sz w:val="28"/>
          <w:szCs w:val="28"/>
          <w:shd w:val="clear" w:color="auto" w:fill="FFFFFF"/>
        </w:rPr>
        <w:t>античне протиставлення</w:t>
      </w:r>
      <w:r w:rsidRPr="0070531A">
        <w:rPr>
          <w:rStyle w:val="longtext"/>
          <w:rFonts w:ascii="Times New Roman" w:hAnsi="Times New Roman" w:cs="Times New Roman"/>
          <w:spacing w:val="-3"/>
          <w:sz w:val="28"/>
          <w:szCs w:val="28"/>
          <w:shd w:val="clear" w:color="auto" w:fill="FFFFFF"/>
        </w:rPr>
        <w:t xml:space="preserve"> </w:t>
      </w:r>
      <w:r>
        <w:rPr>
          <w:rStyle w:val="longtext"/>
          <w:rFonts w:ascii="Times New Roman" w:hAnsi="Times New Roman" w:cs="Times New Roman"/>
          <w:spacing w:val="-3"/>
          <w:sz w:val="28"/>
          <w:szCs w:val="28"/>
          <w:shd w:val="clear" w:color="auto" w:fill="FFFFFF"/>
        </w:rPr>
        <w:t>теза – антитеза)</w:t>
      </w:r>
      <w:r w:rsidRPr="0070531A">
        <w:rPr>
          <w:rStyle w:val="longtext"/>
          <w:rFonts w:ascii="Times New Roman" w:hAnsi="Times New Roman" w:cs="Times New Roman"/>
          <w:spacing w:val="-3"/>
          <w:sz w:val="28"/>
          <w:szCs w:val="28"/>
          <w:shd w:val="clear" w:color="auto" w:fill="FFFFFF"/>
        </w:rPr>
        <w:t xml:space="preserve">. </w:t>
      </w:r>
    </w:p>
    <w:p w:rsidR="006E52A8" w:rsidRPr="00D3014D" w:rsidRDefault="006E52A8" w:rsidP="006E52A8">
      <w:pPr>
        <w:pStyle w:val="a7"/>
        <w:spacing w:before="0" w:beforeAutospacing="0" w:after="0" w:afterAutospacing="0"/>
        <w:ind w:firstLine="709"/>
        <w:jc w:val="both"/>
        <w:rPr>
          <w:spacing w:val="-4"/>
          <w:sz w:val="28"/>
          <w:szCs w:val="28"/>
        </w:rPr>
      </w:pPr>
      <w:r w:rsidRPr="00D3014D">
        <w:rPr>
          <w:spacing w:val="-4"/>
          <w:sz w:val="28"/>
          <w:szCs w:val="28"/>
        </w:rPr>
        <w:t xml:space="preserve">На цьому фундаменті в основу новітнього розуміння значення було покладено ще античну доктрину Платона-Аристотеля про зв'язок між концептом (поняттям) – словом – предметом, за якою мова виступала системою на позначення предметів і вираження думки (пор. семіотичний трикутник </w:t>
      </w:r>
      <w:proofErr w:type="spellStart"/>
      <w:r w:rsidRPr="00D3014D">
        <w:rPr>
          <w:spacing w:val="-4"/>
          <w:sz w:val="28"/>
          <w:szCs w:val="28"/>
        </w:rPr>
        <w:t>Огдена-Річардса</w:t>
      </w:r>
      <w:proofErr w:type="spellEnd"/>
      <w:r w:rsidRPr="00D3014D">
        <w:rPr>
          <w:spacing w:val="-4"/>
          <w:sz w:val="28"/>
          <w:szCs w:val="28"/>
        </w:rPr>
        <w:t xml:space="preserve">). У середньовіччі цю філософську доктрину (через </w:t>
      </w:r>
      <w:proofErr w:type="spellStart"/>
      <w:r w:rsidRPr="00D3014D">
        <w:rPr>
          <w:spacing w:val="-4"/>
          <w:sz w:val="28"/>
          <w:szCs w:val="28"/>
          <w:lang w:val="en-US"/>
        </w:rPr>
        <w:t>modi</w:t>
      </w:r>
      <w:proofErr w:type="spellEnd"/>
      <w:r w:rsidRPr="00D3014D">
        <w:rPr>
          <w:spacing w:val="-4"/>
          <w:sz w:val="28"/>
          <w:szCs w:val="28"/>
        </w:rPr>
        <w:t xml:space="preserve"> </w:t>
      </w:r>
      <w:proofErr w:type="spellStart"/>
      <w:r w:rsidRPr="00D3014D">
        <w:rPr>
          <w:spacing w:val="-4"/>
          <w:sz w:val="28"/>
          <w:szCs w:val="28"/>
          <w:lang w:val="en-US"/>
        </w:rPr>
        <w:t>intelligendi</w:t>
      </w:r>
      <w:proofErr w:type="spellEnd"/>
      <w:r w:rsidRPr="00D3014D">
        <w:rPr>
          <w:spacing w:val="-4"/>
          <w:sz w:val="28"/>
          <w:szCs w:val="28"/>
        </w:rPr>
        <w:t xml:space="preserve">, </w:t>
      </w:r>
      <w:proofErr w:type="spellStart"/>
      <w:r w:rsidRPr="00D3014D">
        <w:rPr>
          <w:spacing w:val="-4"/>
          <w:sz w:val="28"/>
          <w:szCs w:val="28"/>
          <w:lang w:val="en-US"/>
        </w:rPr>
        <w:t>modi</w:t>
      </w:r>
      <w:proofErr w:type="spellEnd"/>
      <w:r w:rsidRPr="00D3014D">
        <w:rPr>
          <w:spacing w:val="-4"/>
          <w:sz w:val="28"/>
          <w:szCs w:val="28"/>
        </w:rPr>
        <w:t xml:space="preserve"> </w:t>
      </w:r>
      <w:proofErr w:type="spellStart"/>
      <w:r w:rsidRPr="00D3014D">
        <w:rPr>
          <w:spacing w:val="-4"/>
          <w:sz w:val="28"/>
          <w:szCs w:val="28"/>
          <w:lang w:val="en-US"/>
        </w:rPr>
        <w:t>essendi</w:t>
      </w:r>
      <w:proofErr w:type="spellEnd"/>
      <w:r w:rsidRPr="00D3014D">
        <w:rPr>
          <w:spacing w:val="-4"/>
          <w:sz w:val="28"/>
          <w:szCs w:val="28"/>
        </w:rPr>
        <w:t xml:space="preserve"> </w:t>
      </w:r>
      <w:proofErr w:type="spellStart"/>
      <w:r w:rsidRPr="00D3014D">
        <w:rPr>
          <w:spacing w:val="-4"/>
          <w:sz w:val="28"/>
          <w:szCs w:val="28"/>
          <w:lang w:val="en-US"/>
        </w:rPr>
        <w:t>i</w:t>
      </w:r>
      <w:proofErr w:type="spellEnd"/>
      <w:r w:rsidRPr="00D3014D">
        <w:rPr>
          <w:spacing w:val="-4"/>
          <w:sz w:val="28"/>
          <w:szCs w:val="28"/>
        </w:rPr>
        <w:t xml:space="preserve"> </w:t>
      </w:r>
      <w:proofErr w:type="spellStart"/>
      <w:r w:rsidRPr="00D3014D">
        <w:rPr>
          <w:spacing w:val="-4"/>
          <w:sz w:val="28"/>
          <w:szCs w:val="28"/>
          <w:lang w:val="en-US"/>
        </w:rPr>
        <w:t>modi</w:t>
      </w:r>
      <w:proofErr w:type="spellEnd"/>
      <w:r w:rsidRPr="00D3014D">
        <w:rPr>
          <w:spacing w:val="-4"/>
          <w:sz w:val="28"/>
          <w:szCs w:val="28"/>
        </w:rPr>
        <w:t xml:space="preserve"> </w:t>
      </w:r>
      <w:proofErr w:type="spellStart"/>
      <w:r w:rsidRPr="00D3014D">
        <w:rPr>
          <w:spacing w:val="-4"/>
          <w:sz w:val="28"/>
          <w:szCs w:val="28"/>
          <w:lang w:val="en-US"/>
        </w:rPr>
        <w:t>significandi</w:t>
      </w:r>
      <w:proofErr w:type="spellEnd"/>
      <w:r w:rsidRPr="00D3014D">
        <w:rPr>
          <w:spacing w:val="-4"/>
          <w:sz w:val="28"/>
          <w:szCs w:val="28"/>
        </w:rPr>
        <w:t xml:space="preserve">) репрезентували реалізм, концептуалізм і номіналізм. Реалісти (Ансельм </w:t>
      </w:r>
      <w:proofErr w:type="spellStart"/>
      <w:r w:rsidRPr="00D3014D">
        <w:rPr>
          <w:spacing w:val="-4"/>
          <w:sz w:val="28"/>
          <w:szCs w:val="28"/>
        </w:rPr>
        <w:t>Кентерберійський</w:t>
      </w:r>
      <w:proofErr w:type="spellEnd"/>
      <w:r w:rsidRPr="00D3014D">
        <w:rPr>
          <w:spacing w:val="-4"/>
          <w:sz w:val="28"/>
          <w:szCs w:val="28"/>
        </w:rPr>
        <w:t xml:space="preserve">) визнавали реальність, незалежну від людської свідомості, людських думок і теоретичних побудов, стверджуючи, що загальні, родові поняття існують насправді, а не є лише знаками чи іменами. У такий спосіб думка отримувала самостійний онтологічний статус, предмети інтерпретувалися як реалізація думок-сутностей, а слова виражали концепти та позначали предмети. Концептуалісти (П. Абеляр, Іоанн </w:t>
      </w:r>
      <w:proofErr w:type="spellStart"/>
      <w:r w:rsidRPr="00D3014D">
        <w:rPr>
          <w:spacing w:val="-4"/>
          <w:sz w:val="28"/>
          <w:szCs w:val="28"/>
        </w:rPr>
        <w:t>Солсберійский</w:t>
      </w:r>
      <w:proofErr w:type="spellEnd"/>
      <w:r w:rsidRPr="00D3014D">
        <w:rPr>
          <w:spacing w:val="-4"/>
          <w:sz w:val="28"/>
          <w:szCs w:val="28"/>
        </w:rPr>
        <w:t xml:space="preserve">, частково Дж. Локк) заперечували реальне існування загального незалежно від окремих речей. Тому вони вважали мову продуктом дії інтелекту, що відображав предмети, тобто мова була знаком предметів, </w:t>
      </w:r>
      <w:r w:rsidRPr="00D3014D">
        <w:rPr>
          <w:spacing w:val="-4"/>
          <w:sz w:val="28"/>
          <w:szCs w:val="28"/>
        </w:rPr>
        <w:lastRenderedPageBreak/>
        <w:t xml:space="preserve">необхідним для абстрагування. Номіналісти (до лат. </w:t>
      </w:r>
      <w:proofErr w:type="spellStart"/>
      <w:r w:rsidRPr="00D3014D">
        <w:rPr>
          <w:spacing w:val="-4"/>
          <w:sz w:val="28"/>
          <w:szCs w:val="28"/>
        </w:rPr>
        <w:t>nomen</w:t>
      </w:r>
      <w:proofErr w:type="spellEnd"/>
      <w:r w:rsidRPr="00D3014D">
        <w:rPr>
          <w:spacing w:val="-4"/>
          <w:sz w:val="28"/>
          <w:szCs w:val="28"/>
        </w:rPr>
        <w:t xml:space="preserve"> «ім'я, назва»: Дунс Скот, Росцелін, </w:t>
      </w:r>
      <w:proofErr w:type="spellStart"/>
      <w:r w:rsidRPr="00D3014D">
        <w:rPr>
          <w:spacing w:val="-4"/>
          <w:sz w:val="28"/>
          <w:szCs w:val="28"/>
        </w:rPr>
        <w:t>Оккам</w:t>
      </w:r>
      <w:proofErr w:type="spellEnd"/>
      <w:r w:rsidRPr="00D3014D">
        <w:rPr>
          <w:spacing w:val="-4"/>
          <w:sz w:val="28"/>
          <w:szCs w:val="28"/>
        </w:rPr>
        <w:t xml:space="preserve">, Гоббс), близькі до концептуалістів, притримувалися думки, що реально існують лише поодинокі індивідуальні речі, а загальні поняття (так звані, універсалії) — лише назви, знаки або імена, породжені людським мисленням, зводячи думку до узагальнюючої функції слова. </w:t>
      </w:r>
    </w:p>
    <w:p w:rsidR="00D82169" w:rsidRDefault="006E52A8" w:rsidP="006E52A8">
      <w:pPr>
        <w:ind w:firstLine="709"/>
        <w:jc w:val="both"/>
        <w:rPr>
          <w:spacing w:val="-3"/>
          <w:sz w:val="28"/>
          <w:szCs w:val="28"/>
          <w:lang w:val="uk-UA"/>
        </w:rPr>
      </w:pPr>
      <w:r w:rsidRPr="0070531A">
        <w:rPr>
          <w:spacing w:val="-3"/>
          <w:sz w:val="28"/>
          <w:szCs w:val="28"/>
          <w:lang w:val="uk-UA"/>
        </w:rPr>
        <w:t xml:space="preserve">Загалом середньовічні логіки (від Абеляра до </w:t>
      </w:r>
      <w:proofErr w:type="spellStart"/>
      <w:r w:rsidRPr="0070531A">
        <w:rPr>
          <w:spacing w:val="-3"/>
          <w:sz w:val="28"/>
          <w:szCs w:val="28"/>
          <w:lang w:val="uk-UA"/>
        </w:rPr>
        <w:t>Буридана</w:t>
      </w:r>
      <w:proofErr w:type="spellEnd"/>
      <w:r w:rsidRPr="0070531A">
        <w:rPr>
          <w:spacing w:val="-3"/>
          <w:sz w:val="28"/>
          <w:szCs w:val="28"/>
          <w:lang w:val="uk-UA"/>
        </w:rPr>
        <w:t xml:space="preserve">), опираючись на живу середньовічну латинь, розглядали у своїх трактатах </w:t>
      </w:r>
      <w:proofErr w:type="spellStart"/>
      <w:r w:rsidRPr="0070531A">
        <w:rPr>
          <w:spacing w:val="-3"/>
          <w:sz w:val="28"/>
          <w:szCs w:val="28"/>
          <w:lang w:val="uk-UA"/>
        </w:rPr>
        <w:t>супозицію</w:t>
      </w:r>
      <w:proofErr w:type="spellEnd"/>
      <w:r w:rsidRPr="0070531A">
        <w:rPr>
          <w:spacing w:val="-3"/>
          <w:sz w:val="28"/>
          <w:szCs w:val="28"/>
          <w:lang w:val="uk-UA"/>
        </w:rPr>
        <w:t xml:space="preserve"> як функцію вживання слова-терміна (</w:t>
      </w:r>
      <w:proofErr w:type="spellStart"/>
      <w:r w:rsidRPr="0070531A">
        <w:rPr>
          <w:spacing w:val="-3"/>
          <w:sz w:val="28"/>
          <w:szCs w:val="28"/>
          <w:lang w:val="en-US"/>
        </w:rPr>
        <w:t>Categoremata</w:t>
      </w:r>
      <w:proofErr w:type="spellEnd"/>
      <w:r w:rsidRPr="0070531A">
        <w:rPr>
          <w:spacing w:val="-3"/>
          <w:sz w:val="28"/>
          <w:szCs w:val="28"/>
          <w:lang w:val="uk-UA"/>
        </w:rPr>
        <w:t xml:space="preserve"> </w:t>
      </w:r>
      <w:r w:rsidRPr="0070531A">
        <w:rPr>
          <w:spacing w:val="-3"/>
          <w:sz w:val="28"/>
          <w:szCs w:val="28"/>
          <w:lang w:val="en-US"/>
        </w:rPr>
        <w:t>et</w:t>
      </w:r>
      <w:r w:rsidRPr="0070531A">
        <w:rPr>
          <w:spacing w:val="-3"/>
          <w:sz w:val="28"/>
          <w:szCs w:val="28"/>
          <w:lang w:val="uk-UA"/>
        </w:rPr>
        <w:t xml:space="preserve"> </w:t>
      </w:r>
      <w:proofErr w:type="spellStart"/>
      <w:r w:rsidRPr="0070531A">
        <w:rPr>
          <w:spacing w:val="-3"/>
          <w:sz w:val="28"/>
          <w:szCs w:val="28"/>
          <w:lang w:val="en-US"/>
        </w:rPr>
        <w:t>Syncategoremata</w:t>
      </w:r>
      <w:proofErr w:type="spellEnd"/>
      <w:r w:rsidRPr="0070531A">
        <w:rPr>
          <w:spacing w:val="-3"/>
          <w:sz w:val="28"/>
          <w:szCs w:val="28"/>
          <w:lang w:val="uk-UA"/>
        </w:rPr>
        <w:t xml:space="preserve">, слова формальні та </w:t>
      </w:r>
      <w:proofErr w:type="spellStart"/>
      <w:r w:rsidRPr="0070531A">
        <w:rPr>
          <w:spacing w:val="-3"/>
          <w:sz w:val="28"/>
          <w:szCs w:val="28"/>
          <w:lang w:val="uk-UA"/>
        </w:rPr>
        <w:t>сигніфікативно-категорійні</w:t>
      </w:r>
      <w:proofErr w:type="spellEnd"/>
      <w:r w:rsidRPr="0070531A">
        <w:rPr>
          <w:spacing w:val="-3"/>
          <w:sz w:val="28"/>
          <w:szCs w:val="28"/>
          <w:lang w:val="uk-UA"/>
        </w:rPr>
        <w:t>) у реченні, що спонукало до розгляду глибинних структур слова, його динамізму. Саме в середньовіччі фактично бере початок теорія кванторів, модальної логіки (</w:t>
      </w:r>
      <w:proofErr w:type="spellStart"/>
      <w:r w:rsidRPr="0070531A">
        <w:rPr>
          <w:spacing w:val="-3"/>
          <w:sz w:val="28"/>
          <w:szCs w:val="28"/>
          <w:lang w:val="uk-UA"/>
        </w:rPr>
        <w:t>Халлідей</w:t>
      </w:r>
      <w:proofErr w:type="spellEnd"/>
      <w:r w:rsidRPr="0070531A">
        <w:rPr>
          <w:spacing w:val="-3"/>
          <w:sz w:val="28"/>
          <w:szCs w:val="28"/>
          <w:lang w:val="uk-UA"/>
        </w:rPr>
        <w:t>), аспекти дистрибутивного вжитку слів (</w:t>
      </w:r>
      <w:proofErr w:type="spellStart"/>
      <w:r w:rsidRPr="0070531A">
        <w:rPr>
          <w:spacing w:val="-3"/>
          <w:sz w:val="28"/>
          <w:szCs w:val="28"/>
          <w:lang w:val="uk-UA"/>
        </w:rPr>
        <w:t>Макколі</w:t>
      </w:r>
      <w:proofErr w:type="spellEnd"/>
      <w:r w:rsidRPr="0070531A">
        <w:rPr>
          <w:spacing w:val="-3"/>
          <w:sz w:val="28"/>
          <w:szCs w:val="28"/>
          <w:lang w:val="uk-UA"/>
        </w:rPr>
        <w:t xml:space="preserve">, Залізняк, </w:t>
      </w:r>
      <w:proofErr w:type="spellStart"/>
      <w:r w:rsidRPr="0070531A">
        <w:rPr>
          <w:spacing w:val="-3"/>
          <w:sz w:val="28"/>
          <w:szCs w:val="28"/>
          <w:lang w:val="uk-UA"/>
        </w:rPr>
        <w:t>Падучева</w:t>
      </w:r>
      <w:proofErr w:type="spellEnd"/>
      <w:r w:rsidRPr="0070531A">
        <w:rPr>
          <w:spacing w:val="-3"/>
          <w:sz w:val="28"/>
          <w:szCs w:val="28"/>
          <w:lang w:val="uk-UA"/>
        </w:rPr>
        <w:t xml:space="preserve">) та логічної системи </w:t>
      </w:r>
      <w:proofErr w:type="spellStart"/>
      <w:r w:rsidRPr="0070531A">
        <w:rPr>
          <w:spacing w:val="-3"/>
          <w:sz w:val="28"/>
          <w:szCs w:val="28"/>
          <w:lang w:val="uk-UA"/>
        </w:rPr>
        <w:t>Фреге</w:t>
      </w:r>
      <w:proofErr w:type="spellEnd"/>
      <w:r w:rsidRPr="0070531A">
        <w:rPr>
          <w:spacing w:val="-3"/>
          <w:sz w:val="28"/>
          <w:szCs w:val="28"/>
          <w:lang w:val="uk-UA"/>
        </w:rPr>
        <w:t xml:space="preserve"> </w:t>
      </w:r>
      <w:r w:rsidRPr="0070531A">
        <w:rPr>
          <w:spacing w:val="-3"/>
          <w:sz w:val="28"/>
          <w:szCs w:val="28"/>
          <w:lang w:val="uk-UA"/>
        </w:rPr>
        <w:sym w:font="Symbol" w:char="F05B"/>
      </w:r>
      <w:r w:rsidR="00C805FA" w:rsidRPr="00C805FA">
        <w:rPr>
          <w:spacing w:val="-3"/>
          <w:sz w:val="28"/>
          <w:szCs w:val="28"/>
          <w:lang w:val="uk-UA"/>
        </w:rPr>
        <w:t>5</w:t>
      </w:r>
      <w:r w:rsidRPr="0070531A">
        <w:rPr>
          <w:spacing w:val="-3"/>
          <w:sz w:val="28"/>
          <w:szCs w:val="28"/>
          <w:lang w:val="uk-UA"/>
        </w:rPr>
        <w:t>,</w:t>
      </w:r>
      <w:r w:rsidR="00C805FA" w:rsidRPr="00C805FA">
        <w:rPr>
          <w:spacing w:val="-3"/>
          <w:sz w:val="28"/>
          <w:szCs w:val="28"/>
          <w:lang w:val="uk-UA"/>
        </w:rPr>
        <w:t xml:space="preserve"> </w:t>
      </w:r>
      <w:r w:rsidR="00C805FA">
        <w:rPr>
          <w:spacing w:val="-3"/>
          <w:sz w:val="28"/>
          <w:szCs w:val="28"/>
          <w:lang w:val="de-DE"/>
        </w:rPr>
        <w:t>c</w:t>
      </w:r>
      <w:r w:rsidR="00C805FA" w:rsidRPr="00C805FA">
        <w:rPr>
          <w:spacing w:val="-3"/>
          <w:sz w:val="28"/>
          <w:szCs w:val="28"/>
          <w:lang w:val="uk-UA"/>
        </w:rPr>
        <w:t>.</w:t>
      </w:r>
      <w:r w:rsidRPr="0070531A">
        <w:rPr>
          <w:spacing w:val="-3"/>
          <w:sz w:val="28"/>
          <w:szCs w:val="28"/>
          <w:lang w:val="uk-UA"/>
        </w:rPr>
        <w:t xml:space="preserve"> </w:t>
      </w:r>
      <w:r w:rsidRPr="0070531A">
        <w:rPr>
          <w:i/>
          <w:spacing w:val="-3"/>
          <w:sz w:val="28"/>
          <w:szCs w:val="28"/>
          <w:lang w:val="uk-UA"/>
        </w:rPr>
        <w:t>52-55</w:t>
      </w:r>
      <w:r w:rsidRPr="0070531A">
        <w:rPr>
          <w:spacing w:val="-3"/>
          <w:sz w:val="28"/>
          <w:szCs w:val="28"/>
          <w:lang w:val="uk-UA"/>
        </w:rPr>
        <w:t xml:space="preserve">; </w:t>
      </w:r>
      <w:r w:rsidR="00C805FA" w:rsidRPr="00C805FA">
        <w:rPr>
          <w:spacing w:val="-3"/>
          <w:sz w:val="28"/>
          <w:szCs w:val="28"/>
          <w:lang w:val="uk-UA"/>
        </w:rPr>
        <w:t>7</w:t>
      </w:r>
      <w:r w:rsidRPr="0070531A">
        <w:rPr>
          <w:spacing w:val="-3"/>
          <w:sz w:val="28"/>
          <w:szCs w:val="28"/>
          <w:lang w:val="uk-UA"/>
        </w:rPr>
        <w:t xml:space="preserve">]. Нам видається за необхідне враховувати й висновки середньовічної семантики про те, що знак не є геометричною точкою з назавжди заданими однозначними смисловими відношеннями, а динамічною глибинною структурою, що змінює свій </w:t>
      </w:r>
      <w:proofErr w:type="spellStart"/>
      <w:r w:rsidRPr="0070531A">
        <w:rPr>
          <w:spacing w:val="-3"/>
          <w:sz w:val="28"/>
          <w:szCs w:val="28"/>
          <w:lang w:val="uk-UA"/>
        </w:rPr>
        <w:t>інтенсіонал</w:t>
      </w:r>
      <w:proofErr w:type="spellEnd"/>
      <w:r w:rsidRPr="0070531A">
        <w:rPr>
          <w:spacing w:val="-3"/>
          <w:sz w:val="28"/>
          <w:szCs w:val="28"/>
          <w:lang w:val="uk-UA"/>
        </w:rPr>
        <w:t xml:space="preserve"> та </w:t>
      </w:r>
      <w:proofErr w:type="spellStart"/>
      <w:r w:rsidRPr="0070531A">
        <w:rPr>
          <w:spacing w:val="-3"/>
          <w:sz w:val="28"/>
          <w:szCs w:val="28"/>
          <w:lang w:val="uk-UA"/>
        </w:rPr>
        <w:t>екстенсіонал</w:t>
      </w:r>
      <w:proofErr w:type="spellEnd"/>
      <w:r w:rsidRPr="0070531A">
        <w:rPr>
          <w:spacing w:val="-3"/>
          <w:sz w:val="28"/>
          <w:szCs w:val="28"/>
          <w:lang w:val="uk-UA"/>
        </w:rPr>
        <w:t xml:space="preserve"> залежно від змісту висловлювання, закладеного мовцем, тобто постає залежним ще від одного – </w:t>
      </w:r>
      <w:proofErr w:type="spellStart"/>
      <w:r w:rsidRPr="0070531A">
        <w:rPr>
          <w:spacing w:val="-3"/>
          <w:sz w:val="28"/>
          <w:szCs w:val="28"/>
          <w:lang w:val="uk-UA"/>
        </w:rPr>
        <w:t>антропоцентричного</w:t>
      </w:r>
      <w:proofErr w:type="spellEnd"/>
      <w:r w:rsidRPr="0070531A">
        <w:rPr>
          <w:spacing w:val="-3"/>
          <w:sz w:val="28"/>
          <w:szCs w:val="28"/>
          <w:lang w:val="uk-UA"/>
        </w:rPr>
        <w:t xml:space="preserve"> – фактору. </w:t>
      </w:r>
    </w:p>
    <w:p w:rsidR="006E52A8" w:rsidRPr="0070531A" w:rsidRDefault="006E52A8" w:rsidP="006E52A8">
      <w:pPr>
        <w:pStyle w:val="a3"/>
        <w:ind w:firstLine="709"/>
        <w:jc w:val="both"/>
        <w:rPr>
          <w:rFonts w:ascii="Times New Roman" w:hAnsi="Times New Roman" w:cs="Times New Roman"/>
          <w:spacing w:val="-3"/>
          <w:sz w:val="28"/>
          <w:szCs w:val="28"/>
        </w:rPr>
      </w:pPr>
      <w:r w:rsidRPr="0070531A">
        <w:rPr>
          <w:rFonts w:ascii="Times New Roman" w:hAnsi="Times New Roman" w:cs="Times New Roman"/>
          <w:spacing w:val="-3"/>
          <w:sz w:val="28"/>
          <w:szCs w:val="28"/>
        </w:rPr>
        <w:t xml:space="preserve">Нагадуємо, що за лекціями Ф. де Соссюра 1906-1911 рр. </w:t>
      </w:r>
      <w:r w:rsidRPr="0070531A">
        <w:rPr>
          <w:rFonts w:ascii="Times New Roman" w:hAnsi="Times New Roman" w:cs="Times New Roman"/>
          <w:spacing w:val="-3"/>
          <w:sz w:val="28"/>
          <w:szCs w:val="28"/>
        </w:rPr>
        <w:sym w:font="Symbol" w:char="F05B"/>
      </w:r>
      <w:r w:rsidR="00C805FA" w:rsidRPr="00C805FA">
        <w:rPr>
          <w:rFonts w:ascii="Times New Roman" w:hAnsi="Times New Roman" w:cs="Times New Roman"/>
          <w:spacing w:val="-3"/>
          <w:sz w:val="28"/>
          <w:szCs w:val="28"/>
        </w:rPr>
        <w:t>12</w:t>
      </w:r>
      <w:r w:rsidRPr="0070531A">
        <w:rPr>
          <w:rFonts w:ascii="Times New Roman" w:hAnsi="Times New Roman" w:cs="Times New Roman"/>
          <w:spacing w:val="-3"/>
          <w:sz w:val="28"/>
          <w:szCs w:val="28"/>
        </w:rPr>
        <w:t>,</w:t>
      </w:r>
      <w:r w:rsidR="00C805FA" w:rsidRPr="00C805FA">
        <w:rPr>
          <w:rFonts w:ascii="Times New Roman" w:hAnsi="Times New Roman" w:cs="Times New Roman"/>
          <w:spacing w:val="-3"/>
          <w:sz w:val="28"/>
          <w:szCs w:val="28"/>
        </w:rPr>
        <w:t xml:space="preserve"> </w:t>
      </w:r>
      <w:r w:rsidR="00C805FA">
        <w:rPr>
          <w:rFonts w:ascii="Times New Roman" w:hAnsi="Times New Roman" w:cs="Times New Roman"/>
          <w:spacing w:val="-3"/>
          <w:sz w:val="28"/>
          <w:szCs w:val="28"/>
          <w:lang w:val="de-DE"/>
        </w:rPr>
        <w:t>c</w:t>
      </w:r>
      <w:r w:rsidR="00C805FA" w:rsidRPr="00C805FA">
        <w:rPr>
          <w:rFonts w:ascii="Times New Roman" w:hAnsi="Times New Roman" w:cs="Times New Roman"/>
          <w:spacing w:val="-3"/>
          <w:sz w:val="28"/>
          <w:szCs w:val="28"/>
        </w:rPr>
        <w:t>.</w:t>
      </w:r>
      <w:r w:rsidRPr="0070531A">
        <w:rPr>
          <w:rFonts w:ascii="Times New Roman" w:hAnsi="Times New Roman" w:cs="Times New Roman"/>
          <w:spacing w:val="-3"/>
          <w:sz w:val="28"/>
          <w:szCs w:val="28"/>
        </w:rPr>
        <w:t xml:space="preserve"> </w:t>
      </w:r>
      <w:r w:rsidRPr="0070531A">
        <w:rPr>
          <w:rFonts w:ascii="Times New Roman" w:hAnsi="Times New Roman" w:cs="Times New Roman"/>
          <w:i/>
          <w:spacing w:val="-3"/>
          <w:sz w:val="28"/>
          <w:szCs w:val="28"/>
        </w:rPr>
        <w:t>98</w:t>
      </w:r>
      <w:r w:rsidRPr="0070531A">
        <w:rPr>
          <w:rFonts w:ascii="Times New Roman" w:hAnsi="Times New Roman" w:cs="Times New Roman"/>
          <w:spacing w:val="-3"/>
          <w:sz w:val="28"/>
          <w:szCs w:val="28"/>
        </w:rPr>
        <w:t xml:space="preserve">], білатеральний знак (як єдність </w:t>
      </w:r>
      <w:proofErr w:type="spellStart"/>
      <w:r w:rsidRPr="0070531A">
        <w:rPr>
          <w:rFonts w:ascii="Times New Roman" w:hAnsi="Times New Roman" w:cs="Times New Roman"/>
          <w:i/>
          <w:spacing w:val="-3"/>
          <w:sz w:val="28"/>
          <w:szCs w:val="28"/>
          <w:lang w:val="en-US"/>
        </w:rPr>
        <w:t>signifiant</w:t>
      </w:r>
      <w:proofErr w:type="spellEnd"/>
      <w:r w:rsidRPr="0070531A">
        <w:rPr>
          <w:rFonts w:ascii="Times New Roman" w:hAnsi="Times New Roman" w:cs="Times New Roman"/>
          <w:i/>
          <w:spacing w:val="-3"/>
          <w:sz w:val="28"/>
          <w:szCs w:val="28"/>
        </w:rPr>
        <w:t xml:space="preserve"> </w:t>
      </w:r>
      <w:r w:rsidRPr="0070531A">
        <w:rPr>
          <w:rFonts w:ascii="Times New Roman" w:hAnsi="Times New Roman" w:cs="Times New Roman"/>
          <w:i/>
          <w:spacing w:val="-3"/>
          <w:sz w:val="28"/>
          <w:szCs w:val="28"/>
          <w:lang w:val="en-US"/>
        </w:rPr>
        <w:t>et</w:t>
      </w:r>
      <w:r w:rsidRPr="0070531A">
        <w:rPr>
          <w:rFonts w:ascii="Times New Roman" w:hAnsi="Times New Roman" w:cs="Times New Roman"/>
          <w:i/>
          <w:spacing w:val="-3"/>
          <w:sz w:val="28"/>
          <w:szCs w:val="28"/>
        </w:rPr>
        <w:t xml:space="preserve"> </w:t>
      </w:r>
      <w:proofErr w:type="spellStart"/>
      <w:r w:rsidRPr="0070531A">
        <w:rPr>
          <w:rFonts w:ascii="Times New Roman" w:hAnsi="Times New Roman" w:cs="Times New Roman"/>
          <w:i/>
          <w:spacing w:val="-3"/>
          <w:sz w:val="28"/>
          <w:szCs w:val="28"/>
          <w:lang w:val="en-US"/>
        </w:rPr>
        <w:t>signifie</w:t>
      </w:r>
      <w:proofErr w:type="spellEnd"/>
      <w:r w:rsidRPr="0070531A">
        <w:rPr>
          <w:rFonts w:ascii="Times New Roman" w:hAnsi="Times New Roman" w:cs="Times New Roman"/>
          <w:spacing w:val="-3"/>
          <w:sz w:val="28"/>
          <w:szCs w:val="28"/>
        </w:rPr>
        <w:t xml:space="preserve">) поєднує лише план вираження та змісту. Завдяки цьому знак виступає фізичним посередником між </w:t>
      </w:r>
      <w:proofErr w:type="spellStart"/>
      <w:r w:rsidRPr="0070531A">
        <w:rPr>
          <w:rFonts w:ascii="Times New Roman" w:hAnsi="Times New Roman" w:cs="Times New Roman"/>
          <w:spacing w:val="-3"/>
          <w:sz w:val="28"/>
          <w:szCs w:val="28"/>
        </w:rPr>
        <w:t>комунікантами</w:t>
      </w:r>
      <w:proofErr w:type="spellEnd"/>
      <w:r w:rsidRPr="0070531A">
        <w:rPr>
          <w:rFonts w:ascii="Times New Roman" w:hAnsi="Times New Roman" w:cs="Times New Roman"/>
          <w:spacing w:val="-3"/>
          <w:sz w:val="28"/>
          <w:szCs w:val="28"/>
        </w:rPr>
        <w:t xml:space="preserve"> та, ґрунтуючись на умовних спільностях, передає </w:t>
      </w:r>
      <w:proofErr w:type="spellStart"/>
      <w:r w:rsidRPr="0070531A">
        <w:rPr>
          <w:rFonts w:ascii="Times New Roman" w:hAnsi="Times New Roman" w:cs="Times New Roman"/>
          <w:spacing w:val="-3"/>
          <w:sz w:val="28"/>
          <w:szCs w:val="28"/>
        </w:rPr>
        <w:t>натяковий</w:t>
      </w:r>
      <w:proofErr w:type="spellEnd"/>
      <w:r w:rsidRPr="0070531A">
        <w:rPr>
          <w:rFonts w:ascii="Times New Roman" w:hAnsi="Times New Roman" w:cs="Times New Roman"/>
          <w:spacing w:val="-3"/>
          <w:sz w:val="28"/>
          <w:szCs w:val="28"/>
        </w:rPr>
        <w:t xml:space="preserve"> мінімум інформації, проте не її динамізм. За функцією вони (подібні до </w:t>
      </w:r>
      <w:proofErr w:type="spellStart"/>
      <w:r w:rsidRPr="0070531A">
        <w:rPr>
          <w:rFonts w:ascii="Times New Roman" w:hAnsi="Times New Roman" w:cs="Times New Roman"/>
          <w:spacing w:val="-3"/>
          <w:sz w:val="28"/>
          <w:szCs w:val="28"/>
        </w:rPr>
        <w:t>натякового</w:t>
      </w:r>
      <w:proofErr w:type="spellEnd"/>
      <w:r w:rsidRPr="0070531A">
        <w:rPr>
          <w:rFonts w:ascii="Times New Roman" w:hAnsi="Times New Roman" w:cs="Times New Roman"/>
          <w:spacing w:val="-3"/>
          <w:sz w:val="28"/>
          <w:szCs w:val="28"/>
        </w:rPr>
        <w:t xml:space="preserve"> змісту як іконічні знаки чи не подібні як довільні знаки) викликають певні умовно-напрацьовані відношення в пам’яті </w:t>
      </w:r>
      <w:proofErr w:type="spellStart"/>
      <w:r w:rsidRPr="0070531A">
        <w:rPr>
          <w:rFonts w:ascii="Times New Roman" w:hAnsi="Times New Roman" w:cs="Times New Roman"/>
          <w:spacing w:val="-3"/>
          <w:sz w:val="28"/>
          <w:szCs w:val="28"/>
        </w:rPr>
        <w:t>комунікантів</w:t>
      </w:r>
      <w:proofErr w:type="spellEnd"/>
      <w:r w:rsidRPr="0070531A">
        <w:rPr>
          <w:rFonts w:ascii="Times New Roman" w:hAnsi="Times New Roman" w:cs="Times New Roman"/>
          <w:spacing w:val="-3"/>
          <w:sz w:val="28"/>
          <w:szCs w:val="28"/>
        </w:rPr>
        <w:t xml:space="preserve"> [</w:t>
      </w:r>
      <w:r w:rsidR="00C805FA" w:rsidRPr="00C805FA">
        <w:rPr>
          <w:rFonts w:ascii="Times New Roman" w:hAnsi="Times New Roman" w:cs="Times New Roman"/>
          <w:spacing w:val="-3"/>
          <w:sz w:val="28"/>
          <w:szCs w:val="28"/>
        </w:rPr>
        <w:t xml:space="preserve">8, </w:t>
      </w:r>
      <w:r w:rsidR="00C805FA">
        <w:rPr>
          <w:rFonts w:ascii="Times New Roman" w:hAnsi="Times New Roman" w:cs="Times New Roman"/>
          <w:spacing w:val="-3"/>
          <w:sz w:val="28"/>
          <w:szCs w:val="28"/>
          <w:lang w:val="de-DE"/>
        </w:rPr>
        <w:t>c</w:t>
      </w:r>
      <w:r w:rsidR="00C805FA" w:rsidRPr="00C805FA">
        <w:rPr>
          <w:rFonts w:ascii="Times New Roman" w:hAnsi="Times New Roman" w:cs="Times New Roman"/>
          <w:spacing w:val="-3"/>
          <w:sz w:val="28"/>
          <w:szCs w:val="28"/>
        </w:rPr>
        <w:t>.</w:t>
      </w:r>
      <w:r w:rsidRPr="0070531A">
        <w:rPr>
          <w:rFonts w:ascii="Times New Roman" w:hAnsi="Times New Roman" w:cs="Times New Roman"/>
          <w:spacing w:val="-3"/>
          <w:sz w:val="28"/>
          <w:szCs w:val="28"/>
        </w:rPr>
        <w:t xml:space="preserve"> </w:t>
      </w:r>
      <w:r w:rsidRPr="0070531A">
        <w:rPr>
          <w:rFonts w:ascii="Times New Roman" w:hAnsi="Times New Roman" w:cs="Times New Roman"/>
          <w:i/>
          <w:spacing w:val="-3"/>
          <w:sz w:val="28"/>
          <w:szCs w:val="28"/>
        </w:rPr>
        <w:t>137</w:t>
      </w:r>
      <w:r w:rsidRPr="0070531A">
        <w:rPr>
          <w:rFonts w:ascii="Times New Roman" w:hAnsi="Times New Roman" w:cs="Times New Roman"/>
          <w:spacing w:val="-3"/>
          <w:sz w:val="28"/>
          <w:szCs w:val="28"/>
        </w:rPr>
        <w:t xml:space="preserve">]. Знаки, поза сумнівом, </w:t>
      </w:r>
      <w:r>
        <w:rPr>
          <w:rFonts w:ascii="Times New Roman" w:hAnsi="Times New Roman" w:cs="Times New Roman"/>
          <w:spacing w:val="-3"/>
          <w:sz w:val="28"/>
          <w:szCs w:val="28"/>
        </w:rPr>
        <w:t xml:space="preserve">здебільшого </w:t>
      </w:r>
      <w:r w:rsidRPr="0070531A">
        <w:rPr>
          <w:rFonts w:ascii="Times New Roman" w:hAnsi="Times New Roman" w:cs="Times New Roman"/>
          <w:spacing w:val="-3"/>
          <w:sz w:val="28"/>
          <w:szCs w:val="28"/>
        </w:rPr>
        <w:t xml:space="preserve">мотивовані, </w:t>
      </w:r>
      <w:r>
        <w:rPr>
          <w:rFonts w:ascii="Times New Roman" w:hAnsi="Times New Roman" w:cs="Times New Roman"/>
          <w:spacing w:val="-3"/>
          <w:sz w:val="28"/>
          <w:szCs w:val="28"/>
        </w:rPr>
        <w:t xml:space="preserve">завжди </w:t>
      </w:r>
      <w:r w:rsidRPr="0070531A">
        <w:rPr>
          <w:rFonts w:ascii="Times New Roman" w:hAnsi="Times New Roman" w:cs="Times New Roman"/>
          <w:spacing w:val="-3"/>
          <w:sz w:val="28"/>
          <w:szCs w:val="28"/>
        </w:rPr>
        <w:t>структурні та функціональні. За своєю формою знаки (всупереч Ф. де Соссюру) не цілком лінійні та довільні, оскільки структуруються, утворюють похідні та мотивуються звуковим символізмом (див. заперечення Р.</w:t>
      </w:r>
      <w:r>
        <w:rPr>
          <w:rFonts w:ascii="Times New Roman" w:hAnsi="Times New Roman" w:cs="Times New Roman"/>
          <w:spacing w:val="-3"/>
          <w:sz w:val="28"/>
          <w:szCs w:val="28"/>
        </w:rPr>
        <w:t xml:space="preserve"> </w:t>
      </w:r>
      <w:r w:rsidRPr="0070531A">
        <w:rPr>
          <w:rFonts w:ascii="Times New Roman" w:hAnsi="Times New Roman" w:cs="Times New Roman"/>
          <w:spacing w:val="-3"/>
          <w:sz w:val="28"/>
          <w:szCs w:val="28"/>
        </w:rPr>
        <w:t>Якобсона та Е.</w:t>
      </w:r>
      <w:r>
        <w:rPr>
          <w:rFonts w:ascii="Times New Roman" w:hAnsi="Times New Roman" w:cs="Times New Roman"/>
          <w:spacing w:val="-3"/>
          <w:sz w:val="28"/>
          <w:szCs w:val="28"/>
        </w:rPr>
        <w:t xml:space="preserve"> </w:t>
      </w:r>
      <w:proofErr w:type="spellStart"/>
      <w:r w:rsidRPr="0070531A">
        <w:rPr>
          <w:rFonts w:ascii="Times New Roman" w:hAnsi="Times New Roman" w:cs="Times New Roman"/>
          <w:spacing w:val="-3"/>
          <w:sz w:val="28"/>
          <w:szCs w:val="28"/>
        </w:rPr>
        <w:t>Бенвеніста</w:t>
      </w:r>
      <w:proofErr w:type="spellEnd"/>
      <w:r w:rsidRPr="0070531A">
        <w:rPr>
          <w:rFonts w:ascii="Times New Roman" w:hAnsi="Times New Roman" w:cs="Times New Roman"/>
          <w:spacing w:val="-3"/>
          <w:sz w:val="28"/>
          <w:szCs w:val="28"/>
        </w:rPr>
        <w:t xml:space="preserve">). Більше того, празькі функціоналісти (С.І. </w:t>
      </w:r>
      <w:proofErr w:type="spellStart"/>
      <w:r w:rsidRPr="0070531A">
        <w:rPr>
          <w:rFonts w:ascii="Times New Roman" w:hAnsi="Times New Roman" w:cs="Times New Roman"/>
          <w:spacing w:val="-3"/>
          <w:sz w:val="28"/>
          <w:szCs w:val="28"/>
        </w:rPr>
        <w:t>Карцевський</w:t>
      </w:r>
      <w:proofErr w:type="spellEnd"/>
      <w:r w:rsidRPr="0070531A">
        <w:rPr>
          <w:rFonts w:ascii="Times New Roman" w:hAnsi="Times New Roman" w:cs="Times New Roman"/>
          <w:spacing w:val="-3"/>
          <w:sz w:val="28"/>
          <w:szCs w:val="28"/>
        </w:rPr>
        <w:t xml:space="preserve">: 1928; В. </w:t>
      </w:r>
      <w:proofErr w:type="spellStart"/>
      <w:r w:rsidRPr="0070531A">
        <w:rPr>
          <w:rFonts w:ascii="Times New Roman" w:hAnsi="Times New Roman" w:cs="Times New Roman"/>
          <w:spacing w:val="-3"/>
          <w:sz w:val="28"/>
          <w:szCs w:val="28"/>
        </w:rPr>
        <w:t>Скаличка</w:t>
      </w:r>
      <w:proofErr w:type="spellEnd"/>
      <w:r w:rsidRPr="0070531A">
        <w:rPr>
          <w:rFonts w:ascii="Times New Roman" w:hAnsi="Times New Roman" w:cs="Times New Roman"/>
          <w:spacing w:val="-3"/>
          <w:sz w:val="28"/>
          <w:szCs w:val="28"/>
        </w:rPr>
        <w:t xml:space="preserve">: 1935) виявили на феноменах полісемії та синонімії значні невідповідності, позначені ними як «асиметричний дуалізм мовного знака», залишивши попри те концепцію «білатерального знака» незмінною. У лінгвістиці появилися спроби розширити аспект розгляду, як стаття Л.В. Щерби «Про троякий аспект мовних явищ» (1931), де пропонувалася спроба трихотомії. Е. </w:t>
      </w:r>
      <w:proofErr w:type="spellStart"/>
      <w:r w:rsidRPr="0070531A">
        <w:rPr>
          <w:rFonts w:ascii="Times New Roman" w:hAnsi="Times New Roman" w:cs="Times New Roman"/>
          <w:spacing w:val="-3"/>
          <w:sz w:val="28"/>
          <w:szCs w:val="28"/>
        </w:rPr>
        <w:t>Бенвеніст</w:t>
      </w:r>
      <w:proofErr w:type="spellEnd"/>
      <w:r w:rsidRPr="0070531A">
        <w:rPr>
          <w:rFonts w:ascii="Times New Roman" w:hAnsi="Times New Roman" w:cs="Times New Roman"/>
          <w:spacing w:val="-3"/>
          <w:sz w:val="28"/>
          <w:szCs w:val="28"/>
        </w:rPr>
        <w:t xml:space="preserve"> у статті «Природа мовного знака» (1939) акцентував довільність знака лише відносно найменування, а не щодо взаємовідносин  із іншими знаками. Попри появу численних структурних і </w:t>
      </w:r>
      <w:proofErr w:type="spellStart"/>
      <w:r w:rsidRPr="0070531A">
        <w:rPr>
          <w:rFonts w:ascii="Times New Roman" w:hAnsi="Times New Roman" w:cs="Times New Roman"/>
          <w:spacing w:val="-3"/>
          <w:sz w:val="28"/>
          <w:szCs w:val="28"/>
        </w:rPr>
        <w:t>постструктурних</w:t>
      </w:r>
      <w:proofErr w:type="spellEnd"/>
      <w:r w:rsidRPr="0070531A">
        <w:rPr>
          <w:rFonts w:ascii="Times New Roman" w:hAnsi="Times New Roman" w:cs="Times New Roman"/>
          <w:spacing w:val="-3"/>
          <w:sz w:val="28"/>
          <w:szCs w:val="28"/>
        </w:rPr>
        <w:t xml:space="preserve"> досліджень, систематичних видань типу «</w:t>
      </w:r>
      <w:proofErr w:type="spellStart"/>
      <w:r w:rsidRPr="0070531A">
        <w:rPr>
          <w:rFonts w:ascii="Times New Roman" w:hAnsi="Times New Roman" w:cs="Times New Roman"/>
          <w:spacing w:val="-3"/>
          <w:sz w:val="28"/>
          <w:szCs w:val="28"/>
        </w:rPr>
        <w:t>Общее</w:t>
      </w:r>
      <w:proofErr w:type="spellEnd"/>
      <w:r w:rsidRPr="0070531A">
        <w:rPr>
          <w:rFonts w:ascii="Times New Roman" w:hAnsi="Times New Roman" w:cs="Times New Roman"/>
          <w:spacing w:val="-3"/>
          <w:sz w:val="28"/>
          <w:szCs w:val="28"/>
        </w:rPr>
        <w:t xml:space="preserve"> </w:t>
      </w:r>
      <w:proofErr w:type="spellStart"/>
      <w:r w:rsidRPr="0070531A">
        <w:rPr>
          <w:rFonts w:ascii="Times New Roman" w:hAnsi="Times New Roman" w:cs="Times New Roman"/>
          <w:spacing w:val="-3"/>
          <w:sz w:val="28"/>
          <w:szCs w:val="28"/>
        </w:rPr>
        <w:t>язикознание</w:t>
      </w:r>
      <w:proofErr w:type="spellEnd"/>
      <w:r w:rsidRPr="0070531A">
        <w:rPr>
          <w:rFonts w:ascii="Times New Roman" w:hAnsi="Times New Roman" w:cs="Times New Roman"/>
          <w:spacing w:val="-3"/>
          <w:sz w:val="28"/>
          <w:szCs w:val="28"/>
        </w:rPr>
        <w:t xml:space="preserve">» (під ред. Б.А. </w:t>
      </w:r>
      <w:proofErr w:type="spellStart"/>
      <w:r w:rsidRPr="0070531A">
        <w:rPr>
          <w:rFonts w:ascii="Times New Roman" w:hAnsi="Times New Roman" w:cs="Times New Roman"/>
          <w:spacing w:val="-3"/>
          <w:sz w:val="28"/>
          <w:szCs w:val="28"/>
        </w:rPr>
        <w:t>Серебренникова</w:t>
      </w:r>
      <w:proofErr w:type="spellEnd"/>
      <w:r w:rsidRPr="0070531A">
        <w:rPr>
          <w:rFonts w:ascii="Times New Roman" w:hAnsi="Times New Roman" w:cs="Times New Roman"/>
          <w:spacing w:val="-3"/>
          <w:sz w:val="28"/>
          <w:szCs w:val="28"/>
        </w:rPr>
        <w:t xml:space="preserve">: 1970-1973), </w:t>
      </w:r>
      <w:proofErr w:type="spellStart"/>
      <w:r w:rsidRPr="0070531A">
        <w:rPr>
          <w:rFonts w:ascii="Times New Roman" w:hAnsi="Times New Roman" w:cs="Times New Roman"/>
          <w:spacing w:val="-3"/>
          <w:sz w:val="28"/>
          <w:szCs w:val="28"/>
        </w:rPr>
        <w:t>неспіврозмірності</w:t>
      </w:r>
      <w:proofErr w:type="spellEnd"/>
      <w:r w:rsidRPr="0070531A">
        <w:rPr>
          <w:rFonts w:ascii="Times New Roman" w:hAnsi="Times New Roman" w:cs="Times New Roman"/>
          <w:spacing w:val="-3"/>
          <w:sz w:val="28"/>
          <w:szCs w:val="28"/>
        </w:rPr>
        <w:t xml:space="preserve"> традиційного розуміння знака у вітчизняній лінгвістиці замовчувалися, хоча появлялися окремі роботи (у т.ч. і А.О. Білецького</w:t>
      </w:r>
      <w:r w:rsidRPr="000C7B2A">
        <w:rPr>
          <w:rFonts w:ascii="Times New Roman" w:hAnsi="Times New Roman" w:cs="Times New Roman"/>
          <w:spacing w:val="-3"/>
          <w:sz w:val="28"/>
          <w:szCs w:val="28"/>
        </w:rPr>
        <w:t xml:space="preserve"> [</w:t>
      </w:r>
      <w:r w:rsidR="00C805FA" w:rsidRPr="00C805FA">
        <w:rPr>
          <w:rFonts w:ascii="Times New Roman" w:hAnsi="Times New Roman" w:cs="Times New Roman"/>
          <w:spacing w:val="-3"/>
          <w:sz w:val="28"/>
          <w:szCs w:val="28"/>
        </w:rPr>
        <w:t xml:space="preserve">2, </w:t>
      </w:r>
      <w:r w:rsidR="00C805FA">
        <w:rPr>
          <w:rFonts w:ascii="Times New Roman" w:hAnsi="Times New Roman" w:cs="Times New Roman"/>
          <w:spacing w:val="-3"/>
          <w:sz w:val="28"/>
          <w:szCs w:val="28"/>
          <w:lang w:val="de-DE"/>
        </w:rPr>
        <w:t>c</w:t>
      </w:r>
      <w:r w:rsidR="00C805FA" w:rsidRPr="00C805FA">
        <w:rPr>
          <w:rFonts w:ascii="Times New Roman" w:hAnsi="Times New Roman" w:cs="Times New Roman"/>
          <w:spacing w:val="-3"/>
          <w:sz w:val="28"/>
          <w:szCs w:val="28"/>
        </w:rPr>
        <w:t>.</w:t>
      </w:r>
      <w:r w:rsidRPr="000C7B2A">
        <w:rPr>
          <w:rFonts w:ascii="Times New Roman" w:hAnsi="Times New Roman" w:cs="Times New Roman"/>
          <w:spacing w:val="-3"/>
          <w:sz w:val="28"/>
          <w:szCs w:val="28"/>
        </w:rPr>
        <w:t xml:space="preserve"> 151-158; 329-535]</w:t>
      </w:r>
      <w:r w:rsidRPr="0070531A">
        <w:rPr>
          <w:rFonts w:ascii="Times New Roman" w:hAnsi="Times New Roman" w:cs="Times New Roman"/>
          <w:spacing w:val="-3"/>
          <w:sz w:val="28"/>
          <w:szCs w:val="28"/>
        </w:rPr>
        <w:t xml:space="preserve">, А.Т. </w:t>
      </w:r>
      <w:proofErr w:type="spellStart"/>
      <w:r w:rsidRPr="0070531A">
        <w:rPr>
          <w:rFonts w:ascii="Times New Roman" w:hAnsi="Times New Roman" w:cs="Times New Roman"/>
          <w:spacing w:val="-3"/>
          <w:sz w:val="28"/>
          <w:szCs w:val="28"/>
        </w:rPr>
        <w:t>Кривоносова</w:t>
      </w:r>
      <w:proofErr w:type="spellEnd"/>
      <w:r w:rsidR="00D82169">
        <w:rPr>
          <w:rFonts w:ascii="Times New Roman" w:hAnsi="Times New Roman" w:cs="Times New Roman"/>
          <w:spacing w:val="-3"/>
          <w:sz w:val="28"/>
          <w:szCs w:val="28"/>
        </w:rPr>
        <w:t>, В.В. Левицького</w:t>
      </w:r>
      <w:r>
        <w:rPr>
          <w:rFonts w:ascii="Times New Roman" w:hAnsi="Times New Roman" w:cs="Times New Roman"/>
          <w:spacing w:val="-3"/>
          <w:sz w:val="28"/>
          <w:szCs w:val="28"/>
        </w:rPr>
        <w:t xml:space="preserve"> та ін.</w:t>
      </w:r>
      <w:r w:rsidR="00C805FA" w:rsidRPr="00C805FA">
        <w:rPr>
          <w:rFonts w:ascii="Times New Roman" w:hAnsi="Times New Roman" w:cs="Times New Roman"/>
          <w:spacing w:val="-3"/>
          <w:sz w:val="28"/>
          <w:szCs w:val="28"/>
        </w:rPr>
        <w:t xml:space="preserve"> [</w:t>
      </w:r>
      <w:r w:rsidR="00C805FA" w:rsidRPr="00D82169">
        <w:rPr>
          <w:rFonts w:ascii="Times New Roman" w:hAnsi="Times New Roman" w:cs="Times New Roman"/>
          <w:spacing w:val="-3"/>
          <w:sz w:val="28"/>
          <w:szCs w:val="28"/>
        </w:rPr>
        <w:t>4]</w:t>
      </w:r>
      <w:r w:rsidRPr="0070531A">
        <w:rPr>
          <w:rFonts w:ascii="Times New Roman" w:hAnsi="Times New Roman" w:cs="Times New Roman"/>
          <w:spacing w:val="-3"/>
          <w:sz w:val="28"/>
          <w:szCs w:val="28"/>
        </w:rPr>
        <w:t xml:space="preserve">), де пропонувалися критичні та </w:t>
      </w:r>
      <w:proofErr w:type="spellStart"/>
      <w:r w:rsidRPr="0070531A">
        <w:rPr>
          <w:rFonts w:ascii="Times New Roman" w:hAnsi="Times New Roman" w:cs="Times New Roman"/>
          <w:spacing w:val="-3"/>
          <w:sz w:val="28"/>
          <w:szCs w:val="28"/>
        </w:rPr>
        <w:t>інновативні</w:t>
      </w:r>
      <w:proofErr w:type="spellEnd"/>
      <w:r w:rsidRPr="0070531A">
        <w:rPr>
          <w:rFonts w:ascii="Times New Roman" w:hAnsi="Times New Roman" w:cs="Times New Roman"/>
          <w:spacing w:val="-3"/>
          <w:sz w:val="28"/>
          <w:szCs w:val="28"/>
        </w:rPr>
        <w:t xml:space="preserve"> ідеї </w:t>
      </w:r>
      <w:r w:rsidRPr="0070531A">
        <w:rPr>
          <w:rFonts w:ascii="Times New Roman" w:hAnsi="Times New Roman" w:cs="Times New Roman"/>
          <w:spacing w:val="-3"/>
          <w:sz w:val="28"/>
          <w:szCs w:val="28"/>
        </w:rPr>
        <w:sym w:font="Symbol" w:char="F05B"/>
      </w:r>
      <w:r w:rsidRPr="0070531A">
        <w:rPr>
          <w:rFonts w:ascii="Times New Roman" w:hAnsi="Times New Roman" w:cs="Times New Roman"/>
          <w:spacing w:val="-3"/>
          <w:sz w:val="28"/>
          <w:szCs w:val="28"/>
        </w:rPr>
        <w:t xml:space="preserve">див. </w:t>
      </w:r>
      <w:r w:rsidR="00C805FA" w:rsidRPr="00D82169">
        <w:rPr>
          <w:rFonts w:ascii="Times New Roman" w:hAnsi="Times New Roman" w:cs="Times New Roman"/>
          <w:spacing w:val="-3"/>
          <w:sz w:val="28"/>
          <w:szCs w:val="28"/>
        </w:rPr>
        <w:t>7</w:t>
      </w:r>
      <w:r>
        <w:rPr>
          <w:rFonts w:ascii="Times New Roman" w:hAnsi="Times New Roman" w:cs="Times New Roman"/>
          <w:spacing w:val="-3"/>
          <w:sz w:val="28"/>
          <w:szCs w:val="28"/>
        </w:rPr>
        <w:t>,</w:t>
      </w:r>
      <w:r w:rsidR="00C805FA" w:rsidRPr="00D82169">
        <w:rPr>
          <w:rFonts w:ascii="Times New Roman" w:hAnsi="Times New Roman" w:cs="Times New Roman"/>
          <w:spacing w:val="-3"/>
          <w:sz w:val="28"/>
          <w:szCs w:val="28"/>
        </w:rPr>
        <w:t xml:space="preserve"> </w:t>
      </w:r>
      <w:r w:rsidR="00C805FA">
        <w:rPr>
          <w:rFonts w:ascii="Times New Roman" w:hAnsi="Times New Roman" w:cs="Times New Roman"/>
          <w:spacing w:val="-3"/>
          <w:sz w:val="28"/>
          <w:szCs w:val="28"/>
          <w:lang w:val="en-US"/>
        </w:rPr>
        <w:t>c</w:t>
      </w:r>
      <w:r w:rsidR="00C805FA" w:rsidRPr="00D82169">
        <w:rPr>
          <w:rFonts w:ascii="Times New Roman" w:hAnsi="Times New Roman" w:cs="Times New Roman"/>
          <w:spacing w:val="-3"/>
          <w:sz w:val="28"/>
          <w:szCs w:val="28"/>
        </w:rPr>
        <w:t>.</w:t>
      </w:r>
      <w:r>
        <w:rPr>
          <w:rFonts w:ascii="Times New Roman" w:hAnsi="Times New Roman" w:cs="Times New Roman"/>
          <w:spacing w:val="-3"/>
          <w:sz w:val="28"/>
          <w:szCs w:val="28"/>
        </w:rPr>
        <w:t xml:space="preserve"> 26-33</w:t>
      </w:r>
      <w:r w:rsidRPr="0070531A">
        <w:rPr>
          <w:rFonts w:ascii="Times New Roman" w:hAnsi="Times New Roman" w:cs="Times New Roman"/>
          <w:spacing w:val="-3"/>
          <w:sz w:val="28"/>
          <w:szCs w:val="28"/>
        </w:rPr>
        <w:t xml:space="preserve">]. </w:t>
      </w:r>
    </w:p>
    <w:p w:rsidR="00D82169" w:rsidRPr="0070531A" w:rsidRDefault="006E52A8" w:rsidP="00D82169">
      <w:pPr>
        <w:ind w:firstLine="709"/>
        <w:jc w:val="both"/>
        <w:rPr>
          <w:spacing w:val="-3"/>
          <w:sz w:val="28"/>
          <w:szCs w:val="28"/>
          <w:lang w:val="uk-UA"/>
        </w:rPr>
      </w:pPr>
      <w:r w:rsidRPr="0070531A">
        <w:rPr>
          <w:rStyle w:val="longtext"/>
          <w:spacing w:val="-3"/>
          <w:sz w:val="28"/>
          <w:szCs w:val="28"/>
          <w:shd w:val="clear" w:color="auto" w:fill="FFFFFF"/>
          <w:lang w:val="uk-UA"/>
        </w:rPr>
        <w:lastRenderedPageBreak/>
        <w:t xml:space="preserve">Ці </w:t>
      </w:r>
      <w:proofErr w:type="spellStart"/>
      <w:r w:rsidRPr="0070531A">
        <w:rPr>
          <w:rStyle w:val="longtext"/>
          <w:spacing w:val="-3"/>
          <w:sz w:val="28"/>
          <w:szCs w:val="28"/>
          <w:shd w:val="clear" w:color="auto" w:fill="FFFFFF"/>
          <w:lang w:val="uk-UA"/>
        </w:rPr>
        <w:t>неспіврозмірності</w:t>
      </w:r>
      <w:proofErr w:type="spellEnd"/>
      <w:r w:rsidRPr="0070531A">
        <w:rPr>
          <w:rStyle w:val="longtext"/>
          <w:spacing w:val="-3"/>
          <w:sz w:val="28"/>
          <w:szCs w:val="28"/>
          <w:shd w:val="clear" w:color="auto" w:fill="FFFFFF"/>
          <w:lang w:val="uk-UA"/>
        </w:rPr>
        <w:t xml:space="preserve">, очевидно, пояснюються білатеральним розумінням знака, за яким </w:t>
      </w:r>
      <w:r w:rsidRPr="0070531A">
        <w:rPr>
          <w:spacing w:val="-3"/>
          <w:sz w:val="28"/>
          <w:szCs w:val="28"/>
          <w:lang w:val="uk-UA"/>
        </w:rPr>
        <w:t xml:space="preserve">синтетичний (недиференційований) об’єкт розглядається лише індуктивно-аналітично, внаслідок чого його властивості дихотомічно членуються, хоча подібний аналітичний поділ явно спрощує властивості об’єкта у їх сукупності, </w:t>
      </w:r>
      <w:r w:rsidRPr="0070531A">
        <w:rPr>
          <w:rStyle w:val="longtext"/>
          <w:spacing w:val="-3"/>
          <w:sz w:val="28"/>
          <w:szCs w:val="28"/>
          <w:shd w:val="clear" w:color="auto" w:fill="FFFFFF"/>
          <w:lang w:val="uk-UA"/>
        </w:rPr>
        <w:t xml:space="preserve">зв'язок слів із оточуючою дійсністю, що зрозуміли свого часу Т. Гоббс та Дж. </w:t>
      </w:r>
      <w:r w:rsidRPr="00D20A2F">
        <w:rPr>
          <w:rStyle w:val="longtext"/>
          <w:spacing w:val="-3"/>
          <w:sz w:val="28"/>
          <w:szCs w:val="28"/>
          <w:shd w:val="clear" w:color="auto" w:fill="FFFFFF"/>
          <w:lang w:val="uk-UA"/>
        </w:rPr>
        <w:t xml:space="preserve">Локк. </w:t>
      </w:r>
      <w:r w:rsidRPr="0070531A">
        <w:rPr>
          <w:spacing w:val="-3"/>
          <w:sz w:val="28"/>
          <w:szCs w:val="28"/>
          <w:lang w:val="uk-UA"/>
        </w:rPr>
        <w:t xml:space="preserve">На дихотомічній основі в структурних концепціях мова розглядається спрощено як двоєдина єдність мови та мовлення (за Ф. де Соссюром: </w:t>
      </w:r>
      <w:proofErr w:type="spellStart"/>
      <w:r w:rsidRPr="0070531A">
        <w:rPr>
          <w:spacing w:val="-3"/>
          <w:sz w:val="28"/>
          <w:szCs w:val="28"/>
          <w:lang w:val="uk-UA"/>
        </w:rPr>
        <w:t>langue</w:t>
      </w:r>
      <w:proofErr w:type="spellEnd"/>
      <w:r w:rsidRPr="0070531A">
        <w:rPr>
          <w:spacing w:val="-3"/>
          <w:sz w:val="28"/>
          <w:szCs w:val="28"/>
          <w:lang w:val="uk-UA"/>
        </w:rPr>
        <w:t xml:space="preserve"> </w:t>
      </w:r>
      <w:proofErr w:type="spellStart"/>
      <w:r w:rsidRPr="0070531A">
        <w:rPr>
          <w:spacing w:val="-3"/>
          <w:sz w:val="28"/>
          <w:szCs w:val="28"/>
          <w:lang w:val="uk-UA"/>
        </w:rPr>
        <w:t>et</w:t>
      </w:r>
      <w:proofErr w:type="spellEnd"/>
      <w:r w:rsidRPr="0070531A">
        <w:rPr>
          <w:spacing w:val="-3"/>
          <w:sz w:val="28"/>
          <w:szCs w:val="28"/>
          <w:lang w:val="uk-UA"/>
        </w:rPr>
        <w:t xml:space="preserve"> </w:t>
      </w:r>
      <w:proofErr w:type="spellStart"/>
      <w:r w:rsidRPr="0070531A">
        <w:rPr>
          <w:spacing w:val="-3"/>
          <w:sz w:val="28"/>
          <w:szCs w:val="28"/>
          <w:lang w:val="uk-UA"/>
        </w:rPr>
        <w:t>parole</w:t>
      </w:r>
      <w:proofErr w:type="spellEnd"/>
      <w:r w:rsidRPr="0070531A">
        <w:rPr>
          <w:spacing w:val="-3"/>
          <w:sz w:val="28"/>
          <w:szCs w:val="28"/>
          <w:lang w:val="uk-UA"/>
        </w:rPr>
        <w:t xml:space="preserve">), тобто акцентується її </w:t>
      </w:r>
      <w:proofErr w:type="spellStart"/>
      <w:r w:rsidRPr="0070531A">
        <w:rPr>
          <w:spacing w:val="-3"/>
          <w:sz w:val="28"/>
          <w:szCs w:val="28"/>
          <w:lang w:val="uk-UA"/>
        </w:rPr>
        <w:t>системоцентричний</w:t>
      </w:r>
      <w:proofErr w:type="spellEnd"/>
      <w:r w:rsidRPr="0070531A">
        <w:rPr>
          <w:spacing w:val="-3"/>
          <w:sz w:val="28"/>
          <w:szCs w:val="28"/>
          <w:lang w:val="uk-UA"/>
        </w:rPr>
        <w:t xml:space="preserve"> аспект, чим залишається поза увагою її </w:t>
      </w:r>
      <w:proofErr w:type="spellStart"/>
      <w:r w:rsidRPr="0070531A">
        <w:rPr>
          <w:spacing w:val="-3"/>
          <w:sz w:val="28"/>
          <w:szCs w:val="28"/>
          <w:lang w:val="uk-UA"/>
        </w:rPr>
        <w:t>антропоцентричний</w:t>
      </w:r>
      <w:proofErr w:type="spellEnd"/>
      <w:r w:rsidRPr="0070531A">
        <w:rPr>
          <w:spacing w:val="-3"/>
          <w:sz w:val="28"/>
          <w:szCs w:val="28"/>
          <w:lang w:val="uk-UA"/>
        </w:rPr>
        <w:t xml:space="preserve"> характер. </w:t>
      </w:r>
      <w:r>
        <w:rPr>
          <w:spacing w:val="-3"/>
          <w:sz w:val="28"/>
          <w:szCs w:val="28"/>
          <w:lang w:val="uk-UA"/>
        </w:rPr>
        <w:t>Загалом</w:t>
      </w:r>
      <w:r w:rsidRPr="0070531A">
        <w:rPr>
          <w:spacing w:val="-3"/>
          <w:sz w:val="28"/>
          <w:szCs w:val="28"/>
          <w:lang w:val="uk-UA"/>
        </w:rPr>
        <w:t xml:space="preserve"> «мовний знак, сам по собі, мертвий, він живе тільки у своєму вжитку» [</w:t>
      </w:r>
      <w:r w:rsidR="00C805FA" w:rsidRPr="00C805FA">
        <w:rPr>
          <w:spacing w:val="-3"/>
          <w:sz w:val="28"/>
          <w:szCs w:val="28"/>
        </w:rPr>
        <w:t xml:space="preserve">4, </w:t>
      </w:r>
      <w:r w:rsidR="00C805FA">
        <w:rPr>
          <w:spacing w:val="-3"/>
          <w:sz w:val="28"/>
          <w:szCs w:val="28"/>
          <w:lang w:val="en-US"/>
        </w:rPr>
        <w:t>c</w:t>
      </w:r>
      <w:r w:rsidR="00C805FA" w:rsidRPr="00C805FA">
        <w:rPr>
          <w:spacing w:val="-3"/>
          <w:sz w:val="28"/>
          <w:szCs w:val="28"/>
        </w:rPr>
        <w:t>.</w:t>
      </w:r>
      <w:r w:rsidRPr="0070531A">
        <w:rPr>
          <w:spacing w:val="-3"/>
          <w:sz w:val="28"/>
          <w:szCs w:val="28"/>
          <w:lang w:val="uk-UA"/>
        </w:rPr>
        <w:t xml:space="preserve"> 40]. </w:t>
      </w:r>
      <w:r>
        <w:rPr>
          <w:spacing w:val="-3"/>
          <w:sz w:val="28"/>
          <w:szCs w:val="28"/>
          <w:lang w:val="uk-UA"/>
        </w:rPr>
        <w:t>Тому</w:t>
      </w:r>
      <w:r w:rsidRPr="0070531A">
        <w:rPr>
          <w:spacing w:val="-3"/>
          <w:sz w:val="28"/>
          <w:szCs w:val="28"/>
          <w:lang w:val="uk-UA"/>
        </w:rPr>
        <w:t xml:space="preserve"> с</w:t>
      </w:r>
      <w:r w:rsidRPr="0070531A">
        <w:rPr>
          <w:rStyle w:val="longtext"/>
          <w:spacing w:val="-3"/>
          <w:sz w:val="28"/>
          <w:szCs w:val="28"/>
          <w:shd w:val="clear" w:color="auto" w:fill="FFFFFF"/>
          <w:lang w:val="uk-UA"/>
        </w:rPr>
        <w:t xml:space="preserve">труктурна дихотомічна концепція знака як єдність плану змісту та форми, що не в стані пояснити деякі прагматичні, когнітивно-дискурсивні феномени, має поступитися щонайменше </w:t>
      </w:r>
      <w:proofErr w:type="spellStart"/>
      <w:r w:rsidRPr="0070531A">
        <w:rPr>
          <w:rStyle w:val="longtext"/>
          <w:spacing w:val="-3"/>
          <w:sz w:val="28"/>
          <w:szCs w:val="28"/>
          <w:shd w:val="clear" w:color="auto" w:fill="FFFFFF"/>
          <w:lang w:val="uk-UA"/>
        </w:rPr>
        <w:t>трихотомічній</w:t>
      </w:r>
      <w:proofErr w:type="spellEnd"/>
      <w:r w:rsidRPr="0070531A">
        <w:rPr>
          <w:rStyle w:val="longtext"/>
          <w:spacing w:val="-3"/>
          <w:sz w:val="28"/>
          <w:szCs w:val="28"/>
          <w:shd w:val="clear" w:color="auto" w:fill="FFFFFF"/>
          <w:lang w:val="uk-UA"/>
        </w:rPr>
        <w:t xml:space="preserve"> концепції, де основу складе людина як деміург </w:t>
      </w:r>
      <w:proofErr w:type="spellStart"/>
      <w:r w:rsidRPr="0070531A">
        <w:rPr>
          <w:rStyle w:val="longtext"/>
          <w:spacing w:val="-3"/>
          <w:sz w:val="28"/>
          <w:szCs w:val="28"/>
          <w:shd w:val="clear" w:color="auto" w:fill="FFFFFF"/>
          <w:lang w:val="uk-UA"/>
        </w:rPr>
        <w:t>знакотворення</w:t>
      </w:r>
      <w:proofErr w:type="spellEnd"/>
      <w:r w:rsidRPr="0070531A">
        <w:rPr>
          <w:rStyle w:val="longtext"/>
          <w:spacing w:val="-3"/>
          <w:sz w:val="28"/>
          <w:szCs w:val="28"/>
          <w:shd w:val="clear" w:color="auto" w:fill="FFFFFF"/>
          <w:lang w:val="uk-UA"/>
        </w:rPr>
        <w:t xml:space="preserve">. </w:t>
      </w:r>
      <w:r w:rsidRPr="0070531A">
        <w:rPr>
          <w:spacing w:val="-3"/>
          <w:sz w:val="28"/>
          <w:szCs w:val="28"/>
          <w:lang w:val="uk-UA"/>
        </w:rPr>
        <w:t>За Ч. Пірсом (</w:t>
      </w:r>
      <w:proofErr w:type="spellStart"/>
      <w:r w:rsidRPr="0070531A">
        <w:rPr>
          <w:spacing w:val="-3"/>
          <w:sz w:val="28"/>
          <w:szCs w:val="28"/>
          <w:lang w:val="uk-UA"/>
        </w:rPr>
        <w:t>Ch</w:t>
      </w:r>
      <w:proofErr w:type="spellEnd"/>
      <w:r w:rsidRPr="0070531A">
        <w:rPr>
          <w:spacing w:val="-3"/>
          <w:sz w:val="28"/>
          <w:szCs w:val="28"/>
          <w:lang w:val="uk-UA"/>
        </w:rPr>
        <w:t>.</w:t>
      </w:r>
      <w:r>
        <w:rPr>
          <w:spacing w:val="-3"/>
          <w:sz w:val="28"/>
          <w:szCs w:val="28"/>
          <w:lang w:val="uk-UA"/>
        </w:rPr>
        <w:t xml:space="preserve"> </w:t>
      </w:r>
      <w:proofErr w:type="spellStart"/>
      <w:r w:rsidRPr="0070531A">
        <w:rPr>
          <w:spacing w:val="-3"/>
          <w:sz w:val="28"/>
          <w:szCs w:val="28"/>
          <w:lang w:val="uk-UA"/>
        </w:rPr>
        <w:t>Pierce</w:t>
      </w:r>
      <w:proofErr w:type="spellEnd"/>
      <w:r w:rsidRPr="0070531A">
        <w:rPr>
          <w:spacing w:val="-3"/>
          <w:sz w:val="28"/>
          <w:szCs w:val="28"/>
          <w:lang w:val="uk-UA"/>
        </w:rPr>
        <w:t>, 1867/ 1983</w:t>
      </w:r>
      <w:r w:rsidR="00C805FA" w:rsidRPr="00C805FA">
        <w:rPr>
          <w:spacing w:val="-3"/>
          <w:sz w:val="28"/>
          <w:szCs w:val="28"/>
          <w:lang w:val="uk-UA"/>
        </w:rPr>
        <w:t>) [11</w:t>
      </w:r>
      <w:r w:rsidRPr="0070531A">
        <w:rPr>
          <w:spacing w:val="-3"/>
          <w:sz w:val="28"/>
          <w:szCs w:val="28"/>
          <w:lang w:val="uk-UA"/>
        </w:rPr>
        <w:t>,</w:t>
      </w:r>
      <w:r w:rsidR="00D82169">
        <w:rPr>
          <w:spacing w:val="-3"/>
          <w:sz w:val="28"/>
          <w:szCs w:val="28"/>
          <w:lang w:val="uk-UA"/>
        </w:rPr>
        <w:t xml:space="preserve"> </w:t>
      </w:r>
      <w:r w:rsidR="00C805FA">
        <w:rPr>
          <w:spacing w:val="-3"/>
          <w:sz w:val="28"/>
          <w:szCs w:val="28"/>
          <w:lang w:val="en-US"/>
        </w:rPr>
        <w:t>c</w:t>
      </w:r>
      <w:r w:rsidR="00C805FA" w:rsidRPr="00C805FA">
        <w:rPr>
          <w:spacing w:val="-3"/>
          <w:sz w:val="28"/>
          <w:szCs w:val="28"/>
          <w:lang w:val="uk-UA"/>
        </w:rPr>
        <w:t>.</w:t>
      </w:r>
      <w:r w:rsidRPr="0070531A">
        <w:rPr>
          <w:i/>
          <w:spacing w:val="-3"/>
          <w:sz w:val="28"/>
          <w:szCs w:val="28"/>
          <w:lang w:val="uk-UA"/>
        </w:rPr>
        <w:t xml:space="preserve"> 66</w:t>
      </w:r>
      <w:r w:rsidRPr="0070531A">
        <w:rPr>
          <w:spacing w:val="-3"/>
          <w:sz w:val="28"/>
          <w:szCs w:val="28"/>
          <w:lang w:val="uk-UA"/>
        </w:rPr>
        <w:t>], знак можна вважати тристоронніми (</w:t>
      </w:r>
      <w:proofErr w:type="spellStart"/>
      <w:r w:rsidRPr="0070531A">
        <w:rPr>
          <w:spacing w:val="-3"/>
          <w:sz w:val="28"/>
          <w:szCs w:val="28"/>
          <w:lang w:val="uk-UA"/>
        </w:rPr>
        <w:t>трилатеральним</w:t>
      </w:r>
      <w:proofErr w:type="spellEnd"/>
      <w:r w:rsidRPr="0070531A">
        <w:rPr>
          <w:spacing w:val="-3"/>
          <w:sz w:val="28"/>
          <w:szCs w:val="28"/>
          <w:lang w:val="uk-UA"/>
        </w:rPr>
        <w:t>) [</w:t>
      </w:r>
      <w:r w:rsidR="00C805FA" w:rsidRPr="00C805FA">
        <w:rPr>
          <w:spacing w:val="-3"/>
          <w:sz w:val="28"/>
          <w:szCs w:val="28"/>
          <w:lang w:val="uk-UA"/>
        </w:rPr>
        <w:t>11</w:t>
      </w:r>
      <w:r w:rsidRPr="0070531A">
        <w:rPr>
          <w:spacing w:val="-3"/>
          <w:sz w:val="28"/>
          <w:szCs w:val="28"/>
          <w:lang w:val="uk-UA"/>
        </w:rPr>
        <w:t>,</w:t>
      </w:r>
      <w:r w:rsidR="00C805FA" w:rsidRPr="00C805FA">
        <w:rPr>
          <w:spacing w:val="-3"/>
          <w:sz w:val="28"/>
          <w:szCs w:val="28"/>
          <w:lang w:val="uk-UA"/>
        </w:rPr>
        <w:t xml:space="preserve"> </w:t>
      </w:r>
      <w:r w:rsidR="00C805FA">
        <w:rPr>
          <w:spacing w:val="-3"/>
          <w:sz w:val="28"/>
          <w:szCs w:val="28"/>
          <w:lang w:val="en-US"/>
        </w:rPr>
        <w:t>c</w:t>
      </w:r>
      <w:r w:rsidR="00C805FA" w:rsidRPr="00C805FA">
        <w:rPr>
          <w:spacing w:val="-3"/>
          <w:sz w:val="28"/>
          <w:szCs w:val="28"/>
          <w:lang w:val="uk-UA"/>
        </w:rPr>
        <w:t>.</w:t>
      </w:r>
      <w:r w:rsidRPr="0070531A">
        <w:rPr>
          <w:spacing w:val="-3"/>
          <w:sz w:val="28"/>
          <w:szCs w:val="28"/>
          <w:lang w:val="uk-UA"/>
        </w:rPr>
        <w:t xml:space="preserve"> 68], оскільки цей дослідник включає у знак (до його форми та змісту) ще й людську діяльність (як sign-</w:t>
      </w:r>
      <w:proofErr w:type="spellStart"/>
      <w:r w:rsidRPr="0070531A">
        <w:rPr>
          <w:spacing w:val="-3"/>
          <w:sz w:val="28"/>
          <w:szCs w:val="28"/>
          <w:lang w:val="uk-UA"/>
        </w:rPr>
        <w:t>maker</w:t>
      </w:r>
      <w:proofErr w:type="spellEnd"/>
      <w:r w:rsidRPr="0070531A">
        <w:rPr>
          <w:spacing w:val="-3"/>
          <w:sz w:val="28"/>
          <w:szCs w:val="28"/>
          <w:lang w:val="uk-UA"/>
        </w:rPr>
        <w:t xml:space="preserve"> </w:t>
      </w:r>
      <w:proofErr w:type="spellStart"/>
      <w:r w:rsidRPr="0070531A">
        <w:rPr>
          <w:spacing w:val="-3"/>
          <w:sz w:val="28"/>
          <w:szCs w:val="28"/>
          <w:lang w:val="uk-UA"/>
        </w:rPr>
        <w:t>“продуцент</w:t>
      </w:r>
      <w:proofErr w:type="spellEnd"/>
      <w:r w:rsidRPr="0070531A">
        <w:rPr>
          <w:spacing w:val="-3"/>
          <w:sz w:val="28"/>
          <w:szCs w:val="28"/>
          <w:lang w:val="uk-UA"/>
        </w:rPr>
        <w:t xml:space="preserve"> </w:t>
      </w:r>
      <w:proofErr w:type="spellStart"/>
      <w:r w:rsidRPr="0070531A">
        <w:rPr>
          <w:spacing w:val="-3"/>
          <w:sz w:val="28"/>
          <w:szCs w:val="28"/>
          <w:lang w:val="uk-UA"/>
        </w:rPr>
        <w:t>знака”</w:t>
      </w:r>
      <w:proofErr w:type="spellEnd"/>
      <w:r w:rsidRPr="0070531A">
        <w:rPr>
          <w:spacing w:val="-3"/>
          <w:sz w:val="28"/>
          <w:szCs w:val="28"/>
          <w:lang w:val="uk-UA"/>
        </w:rPr>
        <w:t xml:space="preserve">, </w:t>
      </w:r>
      <w:r>
        <w:rPr>
          <w:spacing w:val="-3"/>
          <w:sz w:val="28"/>
          <w:szCs w:val="28"/>
          <w:lang w:val="uk-UA"/>
        </w:rPr>
        <w:t>пор</w:t>
      </w:r>
      <w:r w:rsidRPr="0070531A">
        <w:rPr>
          <w:spacing w:val="-3"/>
          <w:sz w:val="28"/>
          <w:szCs w:val="28"/>
          <w:lang w:val="uk-UA"/>
        </w:rPr>
        <w:t xml:space="preserve">. </w:t>
      </w:r>
      <w:proofErr w:type="gramStart"/>
      <w:r w:rsidRPr="0070531A">
        <w:rPr>
          <w:spacing w:val="-3"/>
          <w:sz w:val="28"/>
          <w:szCs w:val="28"/>
          <w:lang w:val="en-US"/>
        </w:rPr>
        <w:t>interpreter</w:t>
      </w:r>
      <w:proofErr w:type="gramEnd"/>
      <w:r w:rsidRPr="0070531A">
        <w:rPr>
          <w:spacing w:val="-3"/>
          <w:sz w:val="28"/>
          <w:szCs w:val="28"/>
          <w:lang w:val="uk-UA"/>
        </w:rPr>
        <w:t xml:space="preserve">: </w:t>
      </w:r>
      <w:r w:rsidRPr="0070531A">
        <w:rPr>
          <w:spacing w:val="-3"/>
          <w:sz w:val="28"/>
          <w:szCs w:val="28"/>
          <w:lang w:val="en-US"/>
        </w:rPr>
        <w:t>Ch</w:t>
      </w:r>
      <w:r w:rsidRPr="0070531A">
        <w:rPr>
          <w:spacing w:val="-3"/>
          <w:sz w:val="28"/>
          <w:szCs w:val="28"/>
          <w:lang w:val="uk-UA"/>
        </w:rPr>
        <w:t xml:space="preserve">. </w:t>
      </w:r>
      <w:r w:rsidRPr="0070531A">
        <w:rPr>
          <w:spacing w:val="-3"/>
          <w:sz w:val="28"/>
          <w:szCs w:val="28"/>
          <w:lang w:val="en-US"/>
        </w:rPr>
        <w:t>S</w:t>
      </w:r>
      <w:r w:rsidRPr="0070531A">
        <w:rPr>
          <w:spacing w:val="-3"/>
          <w:sz w:val="28"/>
          <w:szCs w:val="28"/>
          <w:lang w:val="uk-UA"/>
        </w:rPr>
        <w:t xml:space="preserve">. </w:t>
      </w:r>
      <w:r w:rsidRPr="0070531A">
        <w:rPr>
          <w:spacing w:val="-3"/>
          <w:sz w:val="28"/>
          <w:szCs w:val="28"/>
          <w:lang w:val="en-US"/>
        </w:rPr>
        <w:t>Morris</w:t>
      </w:r>
      <w:r w:rsidRPr="0070531A">
        <w:rPr>
          <w:spacing w:val="-3"/>
          <w:sz w:val="28"/>
          <w:szCs w:val="28"/>
          <w:lang w:val="uk-UA"/>
        </w:rPr>
        <w:t xml:space="preserve"> [</w:t>
      </w:r>
      <w:r w:rsidR="00C805FA" w:rsidRPr="00C805FA">
        <w:rPr>
          <w:spacing w:val="-3"/>
          <w:sz w:val="28"/>
          <w:szCs w:val="28"/>
          <w:lang w:val="uk-UA"/>
        </w:rPr>
        <w:t>10</w:t>
      </w:r>
      <w:r w:rsidRPr="0070531A">
        <w:rPr>
          <w:spacing w:val="-3"/>
          <w:sz w:val="28"/>
          <w:szCs w:val="28"/>
          <w:lang w:val="uk-UA"/>
        </w:rPr>
        <w:t>,</w:t>
      </w:r>
      <w:r w:rsidR="00C805FA" w:rsidRPr="00C805FA">
        <w:rPr>
          <w:spacing w:val="-3"/>
          <w:sz w:val="28"/>
          <w:szCs w:val="28"/>
          <w:lang w:val="uk-UA"/>
        </w:rPr>
        <w:t xml:space="preserve"> </w:t>
      </w:r>
      <w:r w:rsidR="00C805FA">
        <w:rPr>
          <w:spacing w:val="-3"/>
          <w:sz w:val="28"/>
          <w:szCs w:val="28"/>
          <w:lang w:val="en-US"/>
        </w:rPr>
        <w:t>c</w:t>
      </w:r>
      <w:r w:rsidR="00C805FA" w:rsidRPr="00C805FA">
        <w:rPr>
          <w:spacing w:val="-3"/>
          <w:sz w:val="28"/>
          <w:szCs w:val="28"/>
          <w:lang w:val="uk-UA"/>
        </w:rPr>
        <w:t>.</w:t>
      </w:r>
      <w:r w:rsidRPr="0070531A">
        <w:rPr>
          <w:spacing w:val="-3"/>
          <w:sz w:val="28"/>
          <w:szCs w:val="28"/>
          <w:lang w:val="uk-UA"/>
        </w:rPr>
        <w:t xml:space="preserve"> 21]). Саме «</w:t>
      </w:r>
      <w:r w:rsidRPr="0070531A">
        <w:rPr>
          <w:spacing w:val="-3"/>
          <w:sz w:val="28"/>
          <w:szCs w:val="28"/>
          <w:lang w:val="en-US"/>
        </w:rPr>
        <w:t>sign</w:t>
      </w:r>
      <w:r w:rsidRPr="0070531A">
        <w:rPr>
          <w:spacing w:val="-3"/>
          <w:sz w:val="28"/>
          <w:szCs w:val="28"/>
          <w:lang w:val="uk-UA"/>
        </w:rPr>
        <w:t>-</w:t>
      </w:r>
      <w:r w:rsidRPr="0070531A">
        <w:rPr>
          <w:spacing w:val="-3"/>
          <w:sz w:val="28"/>
          <w:szCs w:val="28"/>
          <w:lang w:val="en-US"/>
        </w:rPr>
        <w:t>maker</w:t>
      </w:r>
      <w:r w:rsidRPr="0070531A">
        <w:rPr>
          <w:spacing w:val="-3"/>
          <w:sz w:val="28"/>
          <w:szCs w:val="28"/>
          <w:lang w:val="uk-UA"/>
        </w:rPr>
        <w:t xml:space="preserve">: творець знака», що через пережитий досвід сплавлює у символі елементи чуттєвого з раціональним, виробляє певні конвенційні схеми у застосуванні знака та символу (у т.ч. на рівні якості: </w:t>
      </w:r>
      <w:proofErr w:type="spellStart"/>
      <w:r w:rsidRPr="0070531A">
        <w:rPr>
          <w:spacing w:val="-3"/>
          <w:sz w:val="28"/>
          <w:szCs w:val="28"/>
          <w:lang w:val="en-US"/>
        </w:rPr>
        <w:t>qualisign</w:t>
      </w:r>
      <w:proofErr w:type="spellEnd"/>
      <w:r w:rsidRPr="0070531A">
        <w:rPr>
          <w:spacing w:val="-3"/>
          <w:sz w:val="28"/>
          <w:szCs w:val="28"/>
          <w:lang w:val="uk-UA"/>
        </w:rPr>
        <w:t xml:space="preserve">, </w:t>
      </w:r>
      <w:r w:rsidRPr="0070531A">
        <w:rPr>
          <w:spacing w:val="-3"/>
          <w:sz w:val="28"/>
          <w:szCs w:val="28"/>
          <w:lang w:val="en-US"/>
        </w:rPr>
        <w:t>Ch</w:t>
      </w:r>
      <w:r w:rsidRPr="0070531A">
        <w:rPr>
          <w:spacing w:val="-3"/>
          <w:sz w:val="28"/>
          <w:szCs w:val="28"/>
          <w:lang w:val="uk-UA"/>
        </w:rPr>
        <w:t xml:space="preserve">. </w:t>
      </w:r>
      <w:r w:rsidRPr="0070531A">
        <w:rPr>
          <w:spacing w:val="-3"/>
          <w:sz w:val="28"/>
          <w:szCs w:val="28"/>
          <w:lang w:val="en-US"/>
        </w:rPr>
        <w:t>Peirce</w:t>
      </w:r>
      <w:r w:rsidRPr="0070531A">
        <w:rPr>
          <w:spacing w:val="-3"/>
          <w:sz w:val="28"/>
          <w:szCs w:val="28"/>
          <w:lang w:val="uk-UA"/>
        </w:rPr>
        <w:t xml:space="preserve">). Подібної думки </w:t>
      </w:r>
      <w:r>
        <w:rPr>
          <w:spacing w:val="-3"/>
          <w:sz w:val="28"/>
          <w:szCs w:val="28"/>
          <w:lang w:val="uk-UA"/>
        </w:rPr>
        <w:t>був і</w:t>
      </w:r>
      <w:r w:rsidRPr="0070531A">
        <w:rPr>
          <w:spacing w:val="-3"/>
          <w:sz w:val="28"/>
          <w:szCs w:val="28"/>
          <w:lang w:val="uk-UA"/>
        </w:rPr>
        <w:t xml:space="preserve"> К. </w:t>
      </w:r>
      <w:proofErr w:type="spellStart"/>
      <w:r w:rsidRPr="0070531A">
        <w:rPr>
          <w:spacing w:val="-3"/>
          <w:sz w:val="28"/>
          <w:szCs w:val="28"/>
          <w:lang w:val="uk-UA"/>
        </w:rPr>
        <w:t>Бюлер</w:t>
      </w:r>
      <w:proofErr w:type="spellEnd"/>
      <w:r w:rsidRPr="0070531A">
        <w:rPr>
          <w:spacing w:val="-3"/>
          <w:sz w:val="28"/>
          <w:szCs w:val="28"/>
          <w:lang w:val="uk-UA"/>
        </w:rPr>
        <w:t xml:space="preserve"> (див. його «</w:t>
      </w:r>
      <w:proofErr w:type="spellStart"/>
      <w:r w:rsidRPr="0070531A">
        <w:rPr>
          <w:spacing w:val="-3"/>
          <w:sz w:val="28"/>
          <w:szCs w:val="28"/>
          <w:lang w:val="uk-UA"/>
        </w:rPr>
        <w:t>Органон</w:t>
      </w:r>
      <w:proofErr w:type="spellEnd"/>
      <w:r w:rsidRPr="0070531A">
        <w:rPr>
          <w:spacing w:val="-3"/>
          <w:sz w:val="28"/>
          <w:szCs w:val="28"/>
          <w:lang w:val="uk-UA"/>
        </w:rPr>
        <w:t xml:space="preserve">»). </w:t>
      </w:r>
      <w:r w:rsidR="00FF238A">
        <w:rPr>
          <w:spacing w:val="-3"/>
          <w:sz w:val="28"/>
          <w:szCs w:val="28"/>
          <w:lang w:val="uk-UA"/>
        </w:rPr>
        <w:t xml:space="preserve">Це й підтверджують </w:t>
      </w:r>
      <w:r w:rsidR="00D82169" w:rsidRPr="0070531A">
        <w:rPr>
          <w:spacing w:val="-3"/>
          <w:sz w:val="28"/>
          <w:szCs w:val="28"/>
          <w:lang w:val="uk-UA"/>
        </w:rPr>
        <w:t>наш</w:t>
      </w:r>
      <w:r w:rsidR="00FF238A">
        <w:rPr>
          <w:spacing w:val="-3"/>
          <w:sz w:val="28"/>
          <w:szCs w:val="28"/>
          <w:lang w:val="uk-UA"/>
        </w:rPr>
        <w:t>і</w:t>
      </w:r>
      <w:r w:rsidR="00D82169" w:rsidRPr="0070531A">
        <w:rPr>
          <w:spacing w:val="-3"/>
          <w:sz w:val="28"/>
          <w:szCs w:val="28"/>
          <w:lang w:val="uk-UA"/>
        </w:rPr>
        <w:t xml:space="preserve"> дослідження мови та культури середньовіччя на прикладі </w:t>
      </w:r>
      <w:proofErr w:type="spellStart"/>
      <w:r w:rsidR="00D82169" w:rsidRPr="0070531A">
        <w:rPr>
          <w:spacing w:val="-3"/>
          <w:sz w:val="28"/>
          <w:szCs w:val="28"/>
          <w:lang w:val="uk-UA"/>
        </w:rPr>
        <w:t>кольоропозначень</w:t>
      </w:r>
      <w:proofErr w:type="spellEnd"/>
      <w:r w:rsidR="00D82169" w:rsidRPr="0070531A">
        <w:rPr>
          <w:spacing w:val="-3"/>
          <w:sz w:val="28"/>
          <w:szCs w:val="28"/>
          <w:lang w:val="uk-UA"/>
        </w:rPr>
        <w:t xml:space="preserve">, </w:t>
      </w:r>
      <w:r w:rsidR="00FF238A">
        <w:rPr>
          <w:spacing w:val="-3"/>
          <w:sz w:val="28"/>
          <w:szCs w:val="28"/>
          <w:lang w:val="uk-UA"/>
        </w:rPr>
        <w:t xml:space="preserve">де </w:t>
      </w:r>
      <w:r w:rsidR="00D82169" w:rsidRPr="0070531A">
        <w:rPr>
          <w:spacing w:val="-3"/>
          <w:sz w:val="28"/>
          <w:szCs w:val="28"/>
          <w:lang w:val="uk-UA"/>
        </w:rPr>
        <w:t xml:space="preserve">завдяки синергії мовний знак набуває символічних властивостей і входить у структуру т.зв. </w:t>
      </w:r>
      <w:proofErr w:type="spellStart"/>
      <w:r w:rsidR="00D82169" w:rsidRPr="0070531A">
        <w:rPr>
          <w:spacing w:val="-3"/>
          <w:sz w:val="28"/>
          <w:szCs w:val="28"/>
          <w:lang w:val="uk-UA"/>
        </w:rPr>
        <w:t>гіперзнака</w:t>
      </w:r>
      <w:proofErr w:type="spellEnd"/>
      <w:r w:rsidR="00D82169" w:rsidRPr="0070531A">
        <w:rPr>
          <w:spacing w:val="-3"/>
          <w:sz w:val="28"/>
          <w:szCs w:val="28"/>
          <w:lang w:val="uk-UA"/>
        </w:rPr>
        <w:t xml:space="preserve">, утвореного накладанням </w:t>
      </w:r>
      <w:r w:rsidR="00FF238A">
        <w:rPr>
          <w:spacing w:val="-3"/>
          <w:sz w:val="28"/>
          <w:szCs w:val="28"/>
          <w:lang w:val="uk-UA"/>
        </w:rPr>
        <w:t xml:space="preserve">продуцентами </w:t>
      </w:r>
      <w:r w:rsidR="00D82169" w:rsidRPr="0070531A">
        <w:rPr>
          <w:spacing w:val="-3"/>
          <w:sz w:val="28"/>
          <w:szCs w:val="28"/>
          <w:lang w:val="uk-UA"/>
        </w:rPr>
        <w:t xml:space="preserve">різних колірних систем (християнської, літургійної, станової; геральдичної; алхімічної тощо) тогочасної культури. </w:t>
      </w:r>
    </w:p>
    <w:p w:rsidR="006E52A8" w:rsidRPr="0070531A" w:rsidRDefault="006E52A8" w:rsidP="006E52A8">
      <w:pPr>
        <w:ind w:firstLine="709"/>
        <w:jc w:val="both"/>
        <w:rPr>
          <w:spacing w:val="-3"/>
          <w:sz w:val="28"/>
          <w:szCs w:val="28"/>
          <w:lang w:val="uk-UA"/>
        </w:rPr>
      </w:pPr>
      <w:r w:rsidRPr="0070531A">
        <w:rPr>
          <w:spacing w:val="-3"/>
          <w:sz w:val="28"/>
          <w:szCs w:val="28"/>
          <w:lang w:val="uk-UA"/>
        </w:rPr>
        <w:t xml:space="preserve">Як бачимо, </w:t>
      </w:r>
      <w:proofErr w:type="spellStart"/>
      <w:r w:rsidR="00FF238A">
        <w:rPr>
          <w:spacing w:val="-3"/>
          <w:sz w:val="28"/>
          <w:szCs w:val="28"/>
          <w:lang w:val="uk-UA"/>
        </w:rPr>
        <w:t>трихотомічна</w:t>
      </w:r>
      <w:proofErr w:type="spellEnd"/>
      <w:r w:rsidRPr="0070531A">
        <w:rPr>
          <w:spacing w:val="-3"/>
          <w:sz w:val="28"/>
          <w:szCs w:val="28"/>
          <w:lang w:val="uk-UA"/>
        </w:rPr>
        <w:t xml:space="preserve"> модель дозволяє врахувати </w:t>
      </w:r>
      <w:proofErr w:type="spellStart"/>
      <w:r w:rsidRPr="0070531A">
        <w:rPr>
          <w:spacing w:val="-3"/>
          <w:sz w:val="28"/>
          <w:szCs w:val="28"/>
          <w:lang w:val="uk-UA"/>
        </w:rPr>
        <w:t>антропоцентричний</w:t>
      </w:r>
      <w:proofErr w:type="spellEnd"/>
      <w:r w:rsidRPr="0070531A">
        <w:rPr>
          <w:spacing w:val="-3"/>
          <w:sz w:val="28"/>
          <w:szCs w:val="28"/>
          <w:lang w:val="uk-UA"/>
        </w:rPr>
        <w:t xml:space="preserve"> аспект мовної діяльності. У цьому випадку ідеальна сторона мовних знаків (особливо слів) є результатом потрійного </w:t>
      </w:r>
      <w:r>
        <w:rPr>
          <w:spacing w:val="-3"/>
          <w:sz w:val="28"/>
          <w:szCs w:val="28"/>
          <w:lang w:val="uk-UA"/>
        </w:rPr>
        <w:t xml:space="preserve">динамічного </w:t>
      </w:r>
      <w:r w:rsidRPr="0070531A">
        <w:rPr>
          <w:spacing w:val="-3"/>
          <w:sz w:val="28"/>
          <w:szCs w:val="28"/>
          <w:lang w:val="uk-UA"/>
        </w:rPr>
        <w:t>заломлення: а) об’єктивної реальності в свідомості людини (як поняття позамовного рівня); б) поняття / концепту в умовах мовної системи/ структури; в) мовного значення через (</w:t>
      </w:r>
      <w:proofErr w:type="spellStart"/>
      <w:r w:rsidRPr="0070531A">
        <w:rPr>
          <w:spacing w:val="-3"/>
          <w:sz w:val="28"/>
          <w:szCs w:val="28"/>
          <w:lang w:val="uk-UA"/>
        </w:rPr>
        <w:t>між-</w:t>
      </w:r>
      <w:proofErr w:type="spellEnd"/>
      <w:r w:rsidRPr="0070531A">
        <w:rPr>
          <w:spacing w:val="-3"/>
          <w:sz w:val="28"/>
          <w:szCs w:val="28"/>
          <w:lang w:val="uk-UA"/>
        </w:rPr>
        <w:t>)індивідуальний досвід мовців</w:t>
      </w:r>
      <w:r w:rsidRPr="0070531A">
        <w:rPr>
          <w:i/>
          <w:spacing w:val="-3"/>
          <w:sz w:val="28"/>
          <w:szCs w:val="28"/>
          <w:lang w:val="uk-UA"/>
        </w:rPr>
        <w:t>.</w:t>
      </w:r>
      <w:r w:rsidRPr="0070531A">
        <w:rPr>
          <w:spacing w:val="-3"/>
          <w:sz w:val="28"/>
          <w:szCs w:val="28"/>
          <w:lang w:val="uk-UA"/>
        </w:rPr>
        <w:t xml:space="preserve"> Цей третій аспект знака, що визначається </w:t>
      </w:r>
      <w:proofErr w:type="spellStart"/>
      <w:r w:rsidRPr="0070531A">
        <w:rPr>
          <w:spacing w:val="-3"/>
          <w:sz w:val="28"/>
          <w:szCs w:val="28"/>
          <w:lang w:val="uk-UA"/>
        </w:rPr>
        <w:t>лінгвокультурою</w:t>
      </w:r>
      <w:proofErr w:type="spellEnd"/>
      <w:r w:rsidRPr="0070531A">
        <w:rPr>
          <w:spacing w:val="-3"/>
          <w:sz w:val="28"/>
          <w:szCs w:val="28"/>
          <w:lang w:val="uk-UA"/>
        </w:rPr>
        <w:t xml:space="preserve"> та комунікативною діяльністю його продуцента, яка формує «правила вживання» знака [</w:t>
      </w:r>
      <w:r w:rsidR="00C805FA" w:rsidRPr="00C805FA">
        <w:rPr>
          <w:spacing w:val="-3"/>
          <w:sz w:val="28"/>
          <w:szCs w:val="28"/>
        </w:rPr>
        <w:t>6</w:t>
      </w:r>
      <w:r w:rsidRPr="0070531A">
        <w:rPr>
          <w:spacing w:val="-3"/>
          <w:sz w:val="28"/>
          <w:szCs w:val="28"/>
          <w:lang w:val="uk-UA"/>
        </w:rPr>
        <w:t>,</w:t>
      </w:r>
      <w:r w:rsidR="00C805FA" w:rsidRPr="00C805FA">
        <w:rPr>
          <w:spacing w:val="-3"/>
          <w:sz w:val="28"/>
          <w:szCs w:val="28"/>
        </w:rPr>
        <w:t xml:space="preserve"> </w:t>
      </w:r>
      <w:r w:rsidR="00C805FA">
        <w:rPr>
          <w:spacing w:val="-3"/>
          <w:sz w:val="28"/>
          <w:szCs w:val="28"/>
          <w:lang w:val="en-US"/>
        </w:rPr>
        <w:t>c</w:t>
      </w:r>
      <w:r w:rsidR="00C805FA" w:rsidRPr="00C805FA">
        <w:rPr>
          <w:spacing w:val="-3"/>
          <w:sz w:val="28"/>
          <w:szCs w:val="28"/>
        </w:rPr>
        <w:t>.</w:t>
      </w:r>
      <w:r w:rsidRPr="0070531A">
        <w:rPr>
          <w:spacing w:val="-3"/>
          <w:sz w:val="28"/>
          <w:szCs w:val="28"/>
          <w:lang w:val="uk-UA"/>
        </w:rPr>
        <w:t xml:space="preserve"> 40], нині позначають як прагматичний (див. [</w:t>
      </w:r>
      <w:r w:rsidRPr="0070531A">
        <w:rPr>
          <w:spacing w:val="-3"/>
          <w:sz w:val="28"/>
          <w:szCs w:val="28"/>
          <w:lang w:val="en-US"/>
        </w:rPr>
        <w:t>Morris</w:t>
      </w:r>
      <w:r w:rsidRPr="0070531A">
        <w:rPr>
          <w:spacing w:val="-3"/>
          <w:sz w:val="28"/>
          <w:szCs w:val="28"/>
          <w:lang w:val="uk-UA"/>
        </w:rPr>
        <w:t xml:space="preserve"> 1938]) чи функціональний (М. </w:t>
      </w:r>
      <w:proofErr w:type="spellStart"/>
      <w:r w:rsidRPr="0070531A">
        <w:rPr>
          <w:spacing w:val="-3"/>
          <w:sz w:val="28"/>
          <w:szCs w:val="28"/>
          <w:lang w:val="uk-UA"/>
        </w:rPr>
        <w:t>Гойзінгер</w:t>
      </w:r>
      <w:proofErr w:type="spellEnd"/>
      <w:r w:rsidRPr="0070531A">
        <w:rPr>
          <w:spacing w:val="-3"/>
          <w:sz w:val="28"/>
          <w:szCs w:val="28"/>
          <w:lang w:val="uk-UA"/>
        </w:rPr>
        <w:t xml:space="preserve"> [</w:t>
      </w:r>
      <w:r w:rsidR="00C805FA" w:rsidRPr="00635413">
        <w:rPr>
          <w:spacing w:val="-3"/>
          <w:sz w:val="28"/>
          <w:szCs w:val="28"/>
          <w:lang w:val="uk-UA"/>
        </w:rPr>
        <w:t>9</w:t>
      </w:r>
      <w:r w:rsidRPr="0070531A">
        <w:rPr>
          <w:spacing w:val="-3"/>
          <w:sz w:val="28"/>
          <w:szCs w:val="28"/>
          <w:lang w:val="uk-UA"/>
        </w:rPr>
        <w:t>,</w:t>
      </w:r>
      <w:r w:rsidR="00C805FA" w:rsidRPr="00635413">
        <w:rPr>
          <w:spacing w:val="-3"/>
          <w:sz w:val="28"/>
          <w:szCs w:val="28"/>
          <w:lang w:val="uk-UA"/>
        </w:rPr>
        <w:t xml:space="preserve"> </w:t>
      </w:r>
      <w:r w:rsidR="00C805FA">
        <w:rPr>
          <w:spacing w:val="-3"/>
          <w:sz w:val="28"/>
          <w:szCs w:val="28"/>
          <w:lang w:val="en-US"/>
        </w:rPr>
        <w:t>c</w:t>
      </w:r>
      <w:r w:rsidR="00C805FA" w:rsidRPr="00635413">
        <w:rPr>
          <w:spacing w:val="-3"/>
          <w:sz w:val="28"/>
          <w:szCs w:val="28"/>
          <w:lang w:val="uk-UA"/>
        </w:rPr>
        <w:t>.</w:t>
      </w:r>
      <w:r w:rsidRPr="0070531A">
        <w:rPr>
          <w:spacing w:val="-3"/>
          <w:sz w:val="28"/>
          <w:szCs w:val="28"/>
          <w:lang w:val="uk-UA"/>
        </w:rPr>
        <w:t xml:space="preserve"> 18]). Залучення цього елементу, що пояснює асиметричний дуалізм мовного знака, </w:t>
      </w:r>
      <w:proofErr w:type="spellStart"/>
      <w:r w:rsidRPr="0070531A">
        <w:rPr>
          <w:spacing w:val="-3"/>
          <w:sz w:val="28"/>
          <w:szCs w:val="28"/>
          <w:lang w:val="uk-UA"/>
        </w:rPr>
        <w:t>відoмий</w:t>
      </w:r>
      <w:proofErr w:type="spellEnd"/>
      <w:r w:rsidRPr="0070531A">
        <w:rPr>
          <w:spacing w:val="-3"/>
          <w:sz w:val="28"/>
          <w:szCs w:val="28"/>
          <w:lang w:val="uk-UA"/>
        </w:rPr>
        <w:t xml:space="preserve"> як закон </w:t>
      </w:r>
      <w:proofErr w:type="spellStart"/>
      <w:r w:rsidRPr="0070531A">
        <w:rPr>
          <w:spacing w:val="-3"/>
          <w:sz w:val="28"/>
          <w:szCs w:val="28"/>
          <w:lang w:val="uk-UA"/>
        </w:rPr>
        <w:t>Куриловича</w:t>
      </w:r>
      <w:proofErr w:type="spellEnd"/>
      <w:r w:rsidRPr="0070531A">
        <w:rPr>
          <w:spacing w:val="-3"/>
          <w:sz w:val="28"/>
          <w:szCs w:val="28"/>
          <w:lang w:val="uk-UA"/>
        </w:rPr>
        <w:t xml:space="preserve"> </w:t>
      </w:r>
      <w:r w:rsidRPr="0070531A">
        <w:rPr>
          <w:spacing w:val="-3"/>
          <w:sz w:val="28"/>
          <w:szCs w:val="28"/>
          <w:lang w:val="uk-UA"/>
        </w:rPr>
        <w:sym w:font="Symbol" w:char="F02D"/>
      </w:r>
      <w:r w:rsidRPr="0070531A">
        <w:rPr>
          <w:spacing w:val="-3"/>
          <w:sz w:val="28"/>
          <w:szCs w:val="28"/>
          <w:lang w:val="uk-UA"/>
        </w:rPr>
        <w:t xml:space="preserve"> </w:t>
      </w:r>
      <w:proofErr w:type="spellStart"/>
      <w:r w:rsidRPr="0070531A">
        <w:rPr>
          <w:spacing w:val="-3"/>
          <w:sz w:val="28"/>
          <w:szCs w:val="28"/>
          <w:lang w:val="uk-UA"/>
        </w:rPr>
        <w:t>Карцевського</w:t>
      </w:r>
      <w:proofErr w:type="spellEnd"/>
      <w:r w:rsidRPr="0070531A">
        <w:rPr>
          <w:spacing w:val="-3"/>
          <w:sz w:val="28"/>
          <w:szCs w:val="28"/>
          <w:lang w:val="uk-UA"/>
        </w:rPr>
        <w:t xml:space="preserve">, дозволяє поєднувати антропоцентризм та </w:t>
      </w:r>
      <w:proofErr w:type="spellStart"/>
      <w:r w:rsidRPr="0070531A">
        <w:rPr>
          <w:spacing w:val="-3"/>
          <w:sz w:val="28"/>
          <w:szCs w:val="28"/>
          <w:lang w:val="uk-UA"/>
        </w:rPr>
        <w:t>системоцентризм</w:t>
      </w:r>
      <w:proofErr w:type="spellEnd"/>
      <w:r w:rsidRPr="0070531A">
        <w:rPr>
          <w:spacing w:val="-3"/>
          <w:sz w:val="28"/>
          <w:szCs w:val="28"/>
          <w:lang w:val="uk-UA"/>
        </w:rPr>
        <w:t xml:space="preserve"> (в межах стандартного розуміння мовної системи), а з розширенням тріади через просторово-часові координати, соціум та мовні норми тощо (див. </w:t>
      </w:r>
      <w:proofErr w:type="gramStart"/>
      <w:r w:rsidRPr="0070531A">
        <w:rPr>
          <w:spacing w:val="-3"/>
          <w:sz w:val="28"/>
          <w:szCs w:val="28"/>
        </w:rPr>
        <w:t>[</w:t>
      </w:r>
      <w:r w:rsidR="00C805FA" w:rsidRPr="00DF3B4E">
        <w:rPr>
          <w:spacing w:val="-3"/>
          <w:sz w:val="28"/>
          <w:szCs w:val="28"/>
        </w:rPr>
        <w:t>6</w:t>
      </w:r>
      <w:r w:rsidRPr="00D3014D">
        <w:rPr>
          <w:spacing w:val="-3"/>
          <w:sz w:val="28"/>
          <w:szCs w:val="28"/>
        </w:rPr>
        <w:t xml:space="preserve">, </w:t>
      </w:r>
      <w:r>
        <w:rPr>
          <w:spacing w:val="-3"/>
          <w:sz w:val="28"/>
          <w:szCs w:val="28"/>
          <w:lang w:val="en-US"/>
        </w:rPr>
        <w:t>c</w:t>
      </w:r>
      <w:r w:rsidRPr="00D3014D">
        <w:rPr>
          <w:spacing w:val="-3"/>
          <w:sz w:val="28"/>
          <w:szCs w:val="28"/>
        </w:rPr>
        <w:t>.69</w:t>
      </w:r>
      <w:r w:rsidRPr="0070531A">
        <w:rPr>
          <w:spacing w:val="-3"/>
          <w:sz w:val="28"/>
          <w:szCs w:val="28"/>
        </w:rPr>
        <w:t>]</w:t>
      </w:r>
      <w:r w:rsidRPr="0070531A">
        <w:rPr>
          <w:spacing w:val="-3"/>
          <w:sz w:val="28"/>
          <w:szCs w:val="28"/>
          <w:lang w:val="uk-UA"/>
        </w:rPr>
        <w:t xml:space="preserve">) – аналізувати </w:t>
      </w:r>
      <w:proofErr w:type="spellStart"/>
      <w:r w:rsidRPr="0070531A">
        <w:rPr>
          <w:spacing w:val="-3"/>
          <w:sz w:val="28"/>
          <w:szCs w:val="28"/>
          <w:lang w:val="uk-UA"/>
        </w:rPr>
        <w:t>синергетичні</w:t>
      </w:r>
      <w:proofErr w:type="spellEnd"/>
      <w:r w:rsidRPr="0070531A">
        <w:rPr>
          <w:spacing w:val="-3"/>
          <w:sz w:val="28"/>
          <w:szCs w:val="28"/>
          <w:lang w:val="uk-UA"/>
        </w:rPr>
        <w:t xml:space="preserve"> характеристики мовних феноменів та </w:t>
      </w:r>
      <w:proofErr w:type="spellStart"/>
      <w:r w:rsidRPr="0070531A">
        <w:rPr>
          <w:spacing w:val="-3"/>
          <w:sz w:val="28"/>
          <w:szCs w:val="28"/>
          <w:lang w:val="uk-UA"/>
        </w:rPr>
        <w:t>фрактали</w:t>
      </w:r>
      <w:proofErr w:type="spellEnd"/>
      <w:r w:rsidRPr="0070531A">
        <w:rPr>
          <w:spacing w:val="-3"/>
          <w:sz w:val="28"/>
          <w:szCs w:val="28"/>
          <w:lang w:val="uk-UA"/>
        </w:rPr>
        <w:t xml:space="preserve">, до яких вони відносяться (в межах нової теорії системи – </w:t>
      </w:r>
      <w:proofErr w:type="spellStart"/>
      <w:r w:rsidRPr="0070531A">
        <w:rPr>
          <w:spacing w:val="-3"/>
          <w:sz w:val="28"/>
          <w:szCs w:val="28"/>
          <w:lang w:val="uk-UA"/>
        </w:rPr>
        <w:t>аутопоезиса</w:t>
      </w:r>
      <w:proofErr w:type="spellEnd"/>
      <w:r w:rsidRPr="0070531A">
        <w:rPr>
          <w:spacing w:val="-3"/>
          <w:sz w:val="28"/>
          <w:szCs w:val="28"/>
          <w:lang w:val="uk-UA"/>
        </w:rPr>
        <w:t xml:space="preserve"> </w:t>
      </w:r>
      <w:proofErr w:type="spellStart"/>
      <w:r w:rsidRPr="0070531A">
        <w:rPr>
          <w:spacing w:val="-3"/>
          <w:sz w:val="28"/>
          <w:szCs w:val="28"/>
          <w:lang w:val="uk-UA"/>
        </w:rPr>
        <w:t>Матурана-Варели</w:t>
      </w:r>
      <w:proofErr w:type="spellEnd"/>
      <w:r w:rsidRPr="0070531A">
        <w:rPr>
          <w:spacing w:val="-3"/>
          <w:sz w:val="28"/>
          <w:szCs w:val="28"/>
          <w:lang w:val="uk-UA"/>
        </w:rPr>
        <w:t>).</w:t>
      </w:r>
      <w:proofErr w:type="gramEnd"/>
    </w:p>
    <w:p w:rsidR="006E52A8" w:rsidRPr="0070531A" w:rsidRDefault="006E52A8" w:rsidP="006E52A8">
      <w:pPr>
        <w:spacing w:before="120" w:after="60"/>
        <w:ind w:firstLine="709"/>
        <w:jc w:val="both"/>
        <w:rPr>
          <w:bCs/>
          <w:spacing w:val="-3"/>
          <w:sz w:val="28"/>
          <w:szCs w:val="28"/>
          <w:lang w:val="uk-UA"/>
        </w:rPr>
      </w:pPr>
      <w:r w:rsidRPr="0070531A">
        <w:rPr>
          <w:bCs/>
          <w:spacing w:val="-3"/>
          <w:sz w:val="28"/>
          <w:szCs w:val="28"/>
          <w:lang w:val="uk-UA"/>
        </w:rPr>
        <w:lastRenderedPageBreak/>
        <w:t>СПИСОК ВИКОРИСТАНИХ ДЖЕРЕЛ ТА ЛІТЕРАТУРИ</w:t>
      </w:r>
    </w:p>
    <w:p w:rsidR="006E52A8" w:rsidRPr="00393914" w:rsidRDefault="006E52A8" w:rsidP="006E52A8">
      <w:pPr>
        <w:numPr>
          <w:ilvl w:val="0"/>
          <w:numId w:val="1"/>
        </w:numPr>
        <w:ind w:left="0" w:firstLine="284"/>
        <w:jc w:val="both"/>
        <w:rPr>
          <w:spacing w:val="-3"/>
          <w:sz w:val="28"/>
          <w:szCs w:val="28"/>
          <w:lang w:val="uk-UA"/>
        </w:rPr>
      </w:pPr>
      <w:proofErr w:type="spellStart"/>
      <w:r>
        <w:rPr>
          <w:spacing w:val="-3"/>
          <w:sz w:val="28"/>
          <w:szCs w:val="28"/>
          <w:lang w:val="uk-UA"/>
        </w:rPr>
        <w:t>Андре</w:t>
      </w:r>
      <w:r w:rsidRPr="00393914">
        <w:rPr>
          <w:spacing w:val="-3"/>
          <w:sz w:val="28"/>
          <w:szCs w:val="28"/>
          <w:lang w:val="uk-UA"/>
        </w:rPr>
        <w:t>йчук</w:t>
      </w:r>
      <w:proofErr w:type="spellEnd"/>
      <w:r w:rsidRPr="00393914">
        <w:rPr>
          <w:spacing w:val="-3"/>
          <w:sz w:val="28"/>
          <w:szCs w:val="28"/>
          <w:lang w:val="uk-UA"/>
        </w:rPr>
        <w:t xml:space="preserve"> Н.</w:t>
      </w:r>
      <w:r>
        <w:rPr>
          <w:spacing w:val="-3"/>
          <w:sz w:val="28"/>
          <w:szCs w:val="28"/>
          <w:lang w:val="uk-UA"/>
        </w:rPr>
        <w:t xml:space="preserve">І. Семіотика </w:t>
      </w:r>
      <w:proofErr w:type="spellStart"/>
      <w:r>
        <w:rPr>
          <w:spacing w:val="-3"/>
          <w:sz w:val="28"/>
          <w:szCs w:val="28"/>
          <w:lang w:val="uk-UA"/>
        </w:rPr>
        <w:t>лінгвокультурного</w:t>
      </w:r>
      <w:proofErr w:type="spellEnd"/>
      <w:r>
        <w:rPr>
          <w:spacing w:val="-3"/>
          <w:sz w:val="28"/>
          <w:szCs w:val="28"/>
          <w:lang w:val="uk-UA"/>
        </w:rPr>
        <w:t xml:space="preserve"> простору Англії – кінця ХУ – поч. ХУІІ ст. /Н.І.</w:t>
      </w:r>
      <w:proofErr w:type="spellStart"/>
      <w:r>
        <w:rPr>
          <w:spacing w:val="-3"/>
          <w:sz w:val="28"/>
          <w:szCs w:val="28"/>
          <w:lang w:val="uk-UA"/>
        </w:rPr>
        <w:t>Андрейчук.–Львів</w:t>
      </w:r>
      <w:proofErr w:type="spellEnd"/>
      <w:r>
        <w:rPr>
          <w:spacing w:val="-3"/>
          <w:sz w:val="28"/>
          <w:szCs w:val="28"/>
          <w:lang w:val="uk-UA"/>
        </w:rPr>
        <w:t xml:space="preserve">: Вид-во </w:t>
      </w:r>
      <w:proofErr w:type="spellStart"/>
      <w:r>
        <w:rPr>
          <w:spacing w:val="-3"/>
          <w:sz w:val="28"/>
          <w:szCs w:val="28"/>
          <w:lang w:val="uk-UA"/>
        </w:rPr>
        <w:t>Львів.політехніки</w:t>
      </w:r>
      <w:proofErr w:type="spellEnd"/>
      <w:r>
        <w:rPr>
          <w:spacing w:val="-3"/>
          <w:sz w:val="28"/>
          <w:szCs w:val="28"/>
          <w:lang w:val="uk-UA"/>
        </w:rPr>
        <w:t>, 2011.–276 с.</w:t>
      </w:r>
      <w:r w:rsidRPr="00393914">
        <w:rPr>
          <w:spacing w:val="-3"/>
          <w:sz w:val="28"/>
          <w:szCs w:val="28"/>
          <w:lang w:val="uk-UA"/>
        </w:rPr>
        <w:t xml:space="preserve"> </w:t>
      </w:r>
    </w:p>
    <w:p w:rsidR="006E52A8" w:rsidRPr="00B61B26" w:rsidRDefault="006E52A8" w:rsidP="006E52A8">
      <w:pPr>
        <w:numPr>
          <w:ilvl w:val="0"/>
          <w:numId w:val="1"/>
        </w:numPr>
        <w:ind w:left="0" w:firstLine="284"/>
        <w:jc w:val="both"/>
        <w:rPr>
          <w:sz w:val="28"/>
          <w:szCs w:val="28"/>
          <w:lang w:val="uk-UA"/>
        </w:rPr>
      </w:pPr>
      <w:r w:rsidRPr="007E1372">
        <w:rPr>
          <w:sz w:val="28"/>
          <w:szCs w:val="28"/>
          <w:lang w:val="uk-UA"/>
        </w:rPr>
        <w:t xml:space="preserve">Білецький А.О. Вибрані праці / </w:t>
      </w:r>
      <w:proofErr w:type="spellStart"/>
      <w:r w:rsidRPr="007E1372">
        <w:rPr>
          <w:sz w:val="28"/>
          <w:szCs w:val="28"/>
          <w:lang w:val="uk-UA"/>
        </w:rPr>
        <w:t>упоряд</w:t>
      </w:r>
      <w:proofErr w:type="spellEnd"/>
      <w:r w:rsidRPr="007E1372">
        <w:rPr>
          <w:sz w:val="28"/>
          <w:szCs w:val="28"/>
          <w:lang w:val="uk-UA"/>
        </w:rPr>
        <w:t>.</w:t>
      </w:r>
      <w:r>
        <w:rPr>
          <w:sz w:val="28"/>
          <w:szCs w:val="28"/>
          <w:lang w:val="uk-UA"/>
        </w:rPr>
        <w:t xml:space="preserve"> Н.Ф. Клименко,Є.О. </w:t>
      </w:r>
      <w:proofErr w:type="spellStart"/>
      <w:r>
        <w:rPr>
          <w:sz w:val="28"/>
          <w:szCs w:val="28"/>
          <w:lang w:val="uk-UA"/>
        </w:rPr>
        <w:t>Карпі</w:t>
      </w:r>
      <w:r w:rsidRPr="007E1372">
        <w:rPr>
          <w:sz w:val="28"/>
          <w:szCs w:val="28"/>
          <w:lang w:val="uk-UA"/>
        </w:rPr>
        <w:t>л</w:t>
      </w:r>
      <w:r>
        <w:rPr>
          <w:sz w:val="28"/>
          <w:szCs w:val="28"/>
          <w:lang w:val="uk-UA"/>
        </w:rPr>
        <w:t>о</w:t>
      </w:r>
      <w:r w:rsidRPr="007E1372">
        <w:rPr>
          <w:sz w:val="28"/>
          <w:szCs w:val="28"/>
          <w:lang w:val="uk-UA"/>
        </w:rPr>
        <w:t>вська</w:t>
      </w:r>
      <w:proofErr w:type="spellEnd"/>
      <w:r w:rsidRPr="007E1372">
        <w:rPr>
          <w:sz w:val="28"/>
          <w:szCs w:val="28"/>
          <w:lang w:val="uk-UA"/>
        </w:rPr>
        <w:t xml:space="preserve">, А.О. Савченко. – К.: ВД Д. </w:t>
      </w:r>
      <w:proofErr w:type="spellStart"/>
      <w:r w:rsidRPr="007E1372">
        <w:rPr>
          <w:sz w:val="28"/>
          <w:szCs w:val="28"/>
          <w:lang w:val="uk-UA"/>
        </w:rPr>
        <w:t>Бураго</w:t>
      </w:r>
      <w:proofErr w:type="spellEnd"/>
      <w:r w:rsidRPr="007E1372">
        <w:rPr>
          <w:sz w:val="28"/>
          <w:szCs w:val="28"/>
          <w:lang w:val="uk-UA"/>
        </w:rPr>
        <w:t>, 2012. – 792 с.</w:t>
      </w:r>
    </w:p>
    <w:p w:rsidR="006E52A8" w:rsidRPr="00D20A2F" w:rsidRDefault="006E52A8" w:rsidP="006E52A8">
      <w:pPr>
        <w:numPr>
          <w:ilvl w:val="0"/>
          <w:numId w:val="1"/>
        </w:numPr>
        <w:ind w:left="0" w:firstLine="284"/>
        <w:jc w:val="both"/>
        <w:rPr>
          <w:spacing w:val="-3"/>
          <w:sz w:val="28"/>
          <w:szCs w:val="28"/>
        </w:rPr>
      </w:pPr>
      <w:proofErr w:type="spellStart"/>
      <w:r w:rsidRPr="00D20A2F">
        <w:rPr>
          <w:spacing w:val="-3"/>
          <w:sz w:val="28"/>
          <w:szCs w:val="28"/>
        </w:rPr>
        <w:t>Матурана</w:t>
      </w:r>
      <w:proofErr w:type="spellEnd"/>
      <w:r w:rsidRPr="00D20A2F">
        <w:rPr>
          <w:spacing w:val="-3"/>
          <w:sz w:val="28"/>
          <w:szCs w:val="28"/>
        </w:rPr>
        <w:t xml:space="preserve"> У., </w:t>
      </w:r>
      <w:proofErr w:type="spellStart"/>
      <w:r w:rsidRPr="00D20A2F">
        <w:rPr>
          <w:spacing w:val="-3"/>
          <w:sz w:val="28"/>
          <w:szCs w:val="28"/>
        </w:rPr>
        <w:t>Варела</w:t>
      </w:r>
      <w:proofErr w:type="spellEnd"/>
      <w:r w:rsidRPr="00D20A2F">
        <w:rPr>
          <w:spacing w:val="-3"/>
          <w:sz w:val="28"/>
          <w:szCs w:val="28"/>
        </w:rPr>
        <w:t xml:space="preserve"> Ф. Древо познания</w:t>
      </w:r>
      <w:r>
        <w:rPr>
          <w:spacing w:val="-3"/>
          <w:sz w:val="28"/>
          <w:szCs w:val="28"/>
          <w:lang w:val="uk-UA"/>
        </w:rPr>
        <w:t xml:space="preserve"> /</w:t>
      </w:r>
      <w:r w:rsidRPr="00D20A2F">
        <w:rPr>
          <w:spacing w:val="-3"/>
          <w:sz w:val="28"/>
          <w:szCs w:val="28"/>
        </w:rPr>
        <w:t xml:space="preserve"> </w:t>
      </w:r>
      <w:r>
        <w:rPr>
          <w:spacing w:val="-3"/>
          <w:sz w:val="28"/>
          <w:szCs w:val="28"/>
          <w:lang w:val="uk-UA"/>
        </w:rPr>
        <w:t xml:space="preserve">У. </w:t>
      </w:r>
      <w:proofErr w:type="spellStart"/>
      <w:r w:rsidRPr="00D20A2F">
        <w:rPr>
          <w:spacing w:val="-3"/>
          <w:sz w:val="28"/>
          <w:szCs w:val="28"/>
        </w:rPr>
        <w:t>Матурана</w:t>
      </w:r>
      <w:proofErr w:type="spellEnd"/>
      <w:r w:rsidRPr="00D20A2F">
        <w:rPr>
          <w:spacing w:val="-3"/>
          <w:sz w:val="28"/>
          <w:szCs w:val="28"/>
        </w:rPr>
        <w:t xml:space="preserve">, </w:t>
      </w:r>
      <w:r>
        <w:rPr>
          <w:spacing w:val="-3"/>
          <w:sz w:val="28"/>
          <w:szCs w:val="28"/>
          <w:lang w:val="uk-UA"/>
        </w:rPr>
        <w:t xml:space="preserve">Ф. </w:t>
      </w:r>
      <w:proofErr w:type="spellStart"/>
      <w:r w:rsidRPr="00D20A2F">
        <w:rPr>
          <w:spacing w:val="-3"/>
          <w:sz w:val="28"/>
          <w:szCs w:val="28"/>
        </w:rPr>
        <w:t>Варела</w:t>
      </w:r>
      <w:proofErr w:type="spellEnd"/>
      <w:r>
        <w:rPr>
          <w:spacing w:val="-3"/>
          <w:sz w:val="28"/>
          <w:szCs w:val="28"/>
        </w:rPr>
        <w:t xml:space="preserve">. </w:t>
      </w:r>
      <w:r>
        <w:rPr>
          <w:spacing w:val="-3"/>
          <w:sz w:val="28"/>
          <w:szCs w:val="28"/>
          <w:lang w:val="uk-UA"/>
        </w:rPr>
        <w:t xml:space="preserve">– </w:t>
      </w:r>
      <w:r>
        <w:rPr>
          <w:spacing w:val="-3"/>
          <w:sz w:val="28"/>
          <w:szCs w:val="28"/>
        </w:rPr>
        <w:t>М.: Прогресс-Традиция, 2001</w:t>
      </w:r>
      <w:r w:rsidRPr="00D20A2F">
        <w:rPr>
          <w:spacing w:val="-3"/>
          <w:sz w:val="28"/>
          <w:szCs w:val="28"/>
        </w:rPr>
        <w:t xml:space="preserve">.  </w:t>
      </w:r>
    </w:p>
    <w:p w:rsidR="006E52A8" w:rsidRPr="0070531A" w:rsidRDefault="006E52A8" w:rsidP="006E52A8">
      <w:pPr>
        <w:numPr>
          <w:ilvl w:val="0"/>
          <w:numId w:val="1"/>
        </w:numPr>
        <w:ind w:left="0" w:firstLine="284"/>
        <w:jc w:val="both"/>
        <w:rPr>
          <w:spacing w:val="-3"/>
          <w:sz w:val="28"/>
          <w:szCs w:val="28"/>
        </w:rPr>
      </w:pPr>
      <w:r w:rsidRPr="0070531A">
        <w:rPr>
          <w:spacing w:val="-3"/>
          <w:sz w:val="28"/>
          <w:szCs w:val="28"/>
        </w:rPr>
        <w:t xml:space="preserve">Кривоносов А.Т. Философия языка / А.Т. </w:t>
      </w:r>
      <w:r>
        <w:rPr>
          <w:spacing w:val="-3"/>
          <w:sz w:val="28"/>
          <w:szCs w:val="28"/>
        </w:rPr>
        <w:t>Кривоносов. – М</w:t>
      </w:r>
      <w:r w:rsidRPr="004B0805">
        <w:rPr>
          <w:spacing w:val="-3"/>
          <w:sz w:val="28"/>
          <w:szCs w:val="28"/>
        </w:rPr>
        <w:t>.:</w:t>
      </w:r>
      <w:r>
        <w:rPr>
          <w:spacing w:val="-3"/>
          <w:sz w:val="28"/>
          <w:szCs w:val="28"/>
        </w:rPr>
        <w:t xml:space="preserve"> ИЦ «Азбуковник»</w:t>
      </w:r>
      <w:r w:rsidRPr="0070531A">
        <w:rPr>
          <w:spacing w:val="-3"/>
          <w:sz w:val="28"/>
          <w:szCs w:val="28"/>
        </w:rPr>
        <w:t>, 2012. – 788 с.</w:t>
      </w:r>
    </w:p>
    <w:p w:rsidR="006E52A8" w:rsidRPr="0070531A" w:rsidRDefault="006E52A8" w:rsidP="006E52A8">
      <w:pPr>
        <w:numPr>
          <w:ilvl w:val="0"/>
          <w:numId w:val="1"/>
        </w:numPr>
        <w:ind w:left="0" w:firstLine="284"/>
        <w:jc w:val="both"/>
        <w:rPr>
          <w:spacing w:val="-3"/>
          <w:sz w:val="28"/>
          <w:szCs w:val="28"/>
          <w:lang w:val="en-US"/>
        </w:rPr>
      </w:pPr>
      <w:proofErr w:type="spellStart"/>
      <w:r w:rsidRPr="0070531A">
        <w:rPr>
          <w:spacing w:val="-3"/>
          <w:sz w:val="28"/>
          <w:szCs w:val="28"/>
          <w:lang w:val="uk-UA"/>
        </w:rPr>
        <w:t>Мачавариани</w:t>
      </w:r>
      <w:proofErr w:type="spellEnd"/>
      <w:r w:rsidRPr="0070531A">
        <w:rPr>
          <w:spacing w:val="-3"/>
          <w:sz w:val="28"/>
          <w:szCs w:val="28"/>
          <w:lang w:val="uk-UA"/>
        </w:rPr>
        <w:t xml:space="preserve"> М.В. </w:t>
      </w:r>
      <w:proofErr w:type="spellStart"/>
      <w:r w:rsidRPr="0070531A">
        <w:rPr>
          <w:spacing w:val="-3"/>
          <w:sz w:val="28"/>
          <w:szCs w:val="28"/>
          <w:lang w:val="uk-UA"/>
        </w:rPr>
        <w:t>Вопро</w:t>
      </w:r>
      <w:r>
        <w:rPr>
          <w:spacing w:val="-3"/>
          <w:sz w:val="28"/>
          <w:szCs w:val="28"/>
          <w:lang w:val="uk-UA"/>
        </w:rPr>
        <w:t>с</w:t>
      </w:r>
      <w:r w:rsidRPr="0070531A">
        <w:rPr>
          <w:spacing w:val="-3"/>
          <w:sz w:val="28"/>
          <w:szCs w:val="28"/>
        </w:rPr>
        <w:t>ы</w:t>
      </w:r>
      <w:proofErr w:type="spellEnd"/>
      <w:r w:rsidRPr="0070531A">
        <w:rPr>
          <w:spacing w:val="-3"/>
          <w:sz w:val="28"/>
          <w:szCs w:val="28"/>
        </w:rPr>
        <w:t xml:space="preserve"> семантики в средневековых теориях языка с точки зрения современного языкознания // </w:t>
      </w:r>
      <w:proofErr w:type="spellStart"/>
      <w:r w:rsidRPr="0070531A">
        <w:rPr>
          <w:spacing w:val="-3"/>
          <w:sz w:val="28"/>
          <w:szCs w:val="28"/>
        </w:rPr>
        <w:t>Proce</w:t>
      </w:r>
      <w:r w:rsidRPr="0070531A">
        <w:rPr>
          <w:spacing w:val="-3"/>
          <w:sz w:val="28"/>
          <w:szCs w:val="28"/>
          <w:lang w:val="en-US"/>
        </w:rPr>
        <w:t>edings</w:t>
      </w:r>
      <w:proofErr w:type="spellEnd"/>
      <w:r w:rsidRPr="0070531A">
        <w:rPr>
          <w:spacing w:val="-3"/>
          <w:sz w:val="28"/>
          <w:szCs w:val="28"/>
        </w:rPr>
        <w:t xml:space="preserve"> </w:t>
      </w:r>
      <w:r w:rsidRPr="0070531A">
        <w:rPr>
          <w:spacing w:val="-3"/>
          <w:sz w:val="28"/>
          <w:szCs w:val="28"/>
          <w:lang w:val="en-US"/>
        </w:rPr>
        <w:t>of</w:t>
      </w:r>
      <w:r w:rsidRPr="0070531A">
        <w:rPr>
          <w:spacing w:val="-3"/>
          <w:sz w:val="28"/>
          <w:szCs w:val="28"/>
        </w:rPr>
        <w:t xml:space="preserve"> </w:t>
      </w:r>
      <w:r w:rsidRPr="0070531A">
        <w:rPr>
          <w:spacing w:val="-3"/>
          <w:sz w:val="28"/>
          <w:szCs w:val="28"/>
          <w:lang w:val="en-US"/>
        </w:rPr>
        <w:t>the</w:t>
      </w:r>
      <w:r w:rsidRPr="0070531A">
        <w:rPr>
          <w:spacing w:val="-3"/>
          <w:sz w:val="28"/>
          <w:szCs w:val="28"/>
        </w:rPr>
        <w:t xml:space="preserve"> </w:t>
      </w:r>
      <w:r w:rsidRPr="0070531A">
        <w:rPr>
          <w:spacing w:val="-3"/>
          <w:sz w:val="28"/>
          <w:szCs w:val="28"/>
          <w:lang w:val="en-US"/>
        </w:rPr>
        <w:t>II</w:t>
      </w:r>
      <w:r w:rsidRPr="0070531A">
        <w:rPr>
          <w:spacing w:val="-3"/>
          <w:sz w:val="28"/>
          <w:szCs w:val="28"/>
        </w:rPr>
        <w:t xml:space="preserve">. </w:t>
      </w:r>
      <w:r w:rsidRPr="0070531A">
        <w:rPr>
          <w:spacing w:val="-3"/>
          <w:sz w:val="28"/>
          <w:szCs w:val="28"/>
          <w:lang w:val="en-US"/>
        </w:rPr>
        <w:t>International congress of linguists</w:t>
      </w:r>
      <w:proofErr w:type="gramStart"/>
      <w:r w:rsidRPr="0070531A">
        <w:rPr>
          <w:spacing w:val="-3"/>
          <w:sz w:val="28"/>
          <w:szCs w:val="28"/>
          <w:lang w:val="en-US"/>
        </w:rPr>
        <w:t>:,</w:t>
      </w:r>
      <w:proofErr w:type="gramEnd"/>
      <w:r w:rsidRPr="0070531A">
        <w:rPr>
          <w:spacing w:val="-3"/>
          <w:sz w:val="28"/>
          <w:szCs w:val="28"/>
          <w:lang w:val="en-US"/>
        </w:rPr>
        <w:t xml:space="preserve"> Bologna – Florence, 28.08-2.09.1977. /</w:t>
      </w:r>
      <w:proofErr w:type="spellStart"/>
      <w:r w:rsidRPr="0070531A">
        <w:rPr>
          <w:spacing w:val="-3"/>
          <w:sz w:val="28"/>
          <w:szCs w:val="28"/>
          <w:lang w:val="en-US"/>
        </w:rPr>
        <w:t>Ed.by</w:t>
      </w:r>
      <w:proofErr w:type="spellEnd"/>
      <w:r w:rsidRPr="0070531A">
        <w:rPr>
          <w:spacing w:val="-3"/>
          <w:sz w:val="28"/>
          <w:szCs w:val="28"/>
          <w:lang w:val="en-US"/>
        </w:rPr>
        <w:t xml:space="preserve"> </w:t>
      </w:r>
      <w:proofErr w:type="spellStart"/>
      <w:r w:rsidRPr="0070531A">
        <w:rPr>
          <w:spacing w:val="-3"/>
          <w:sz w:val="28"/>
          <w:szCs w:val="28"/>
          <w:lang w:val="en-US"/>
        </w:rPr>
        <w:t>L.Heilmann</w:t>
      </w:r>
      <w:proofErr w:type="spellEnd"/>
      <w:r w:rsidRPr="0070531A">
        <w:rPr>
          <w:spacing w:val="-3"/>
          <w:sz w:val="28"/>
          <w:szCs w:val="28"/>
          <w:lang w:val="en-US"/>
        </w:rPr>
        <w:t>. –Vol.2. – Bologna:</w:t>
      </w:r>
      <w:r w:rsidRPr="0070531A">
        <w:rPr>
          <w:spacing w:val="-3"/>
          <w:sz w:val="28"/>
          <w:szCs w:val="28"/>
          <w:lang w:val="uk-UA"/>
        </w:rPr>
        <w:t xml:space="preserve"> </w:t>
      </w:r>
      <w:proofErr w:type="spellStart"/>
      <w:r w:rsidRPr="0070531A">
        <w:rPr>
          <w:spacing w:val="-3"/>
          <w:sz w:val="28"/>
          <w:szCs w:val="28"/>
          <w:lang w:val="en-US"/>
        </w:rPr>
        <w:t>Mulino</w:t>
      </w:r>
      <w:proofErr w:type="spellEnd"/>
      <w:r w:rsidRPr="0070531A">
        <w:rPr>
          <w:spacing w:val="-3"/>
          <w:sz w:val="28"/>
          <w:szCs w:val="28"/>
          <w:lang w:val="en-US"/>
        </w:rPr>
        <w:t>, 1974. – P. 51-55.</w:t>
      </w:r>
    </w:p>
    <w:p w:rsidR="006E52A8" w:rsidRPr="0070531A" w:rsidRDefault="006E52A8" w:rsidP="006E52A8">
      <w:pPr>
        <w:pStyle w:val="a5"/>
        <w:numPr>
          <w:ilvl w:val="0"/>
          <w:numId w:val="1"/>
        </w:numPr>
        <w:ind w:left="0" w:firstLine="284"/>
        <w:rPr>
          <w:rFonts w:ascii="Times New Roman" w:hAnsi="Times New Roman"/>
          <w:spacing w:val="-3"/>
          <w:szCs w:val="28"/>
        </w:rPr>
      </w:pPr>
      <w:proofErr w:type="spellStart"/>
      <w:r w:rsidRPr="0070531A">
        <w:rPr>
          <w:rFonts w:ascii="Times New Roman" w:hAnsi="Times New Roman"/>
          <w:spacing w:val="-3"/>
          <w:szCs w:val="28"/>
        </w:rPr>
        <w:t>Огуй</w:t>
      </w:r>
      <w:proofErr w:type="spellEnd"/>
      <w:r w:rsidRPr="0070531A">
        <w:rPr>
          <w:rFonts w:ascii="Times New Roman" w:hAnsi="Times New Roman"/>
          <w:spacing w:val="-3"/>
          <w:szCs w:val="28"/>
        </w:rPr>
        <w:t xml:space="preserve"> О.Д. Полісемія в синхронії, діахронії та </w:t>
      </w:r>
      <w:proofErr w:type="spellStart"/>
      <w:r w:rsidRPr="0070531A">
        <w:rPr>
          <w:rFonts w:ascii="Times New Roman" w:hAnsi="Times New Roman"/>
          <w:spacing w:val="-3"/>
          <w:szCs w:val="28"/>
        </w:rPr>
        <w:t>панхронії</w:t>
      </w:r>
      <w:proofErr w:type="spellEnd"/>
      <w:r w:rsidRPr="0070531A">
        <w:rPr>
          <w:rFonts w:ascii="Times New Roman" w:hAnsi="Times New Roman"/>
          <w:spacing w:val="-3"/>
          <w:szCs w:val="28"/>
        </w:rPr>
        <w:t xml:space="preserve"> / О.Д. </w:t>
      </w:r>
      <w:proofErr w:type="spellStart"/>
      <w:r w:rsidRPr="0070531A">
        <w:rPr>
          <w:rFonts w:ascii="Times New Roman" w:hAnsi="Times New Roman"/>
          <w:spacing w:val="-3"/>
          <w:szCs w:val="28"/>
        </w:rPr>
        <w:t>Огуй</w:t>
      </w:r>
      <w:proofErr w:type="spellEnd"/>
      <w:r w:rsidRPr="0070531A">
        <w:rPr>
          <w:rFonts w:ascii="Times New Roman" w:hAnsi="Times New Roman"/>
          <w:spacing w:val="-3"/>
          <w:szCs w:val="28"/>
        </w:rPr>
        <w:t xml:space="preserve">. – Чернівці: Золоті литаври, 1998. – 270 с. </w:t>
      </w:r>
    </w:p>
    <w:p w:rsidR="006E52A8" w:rsidRPr="00393914" w:rsidRDefault="006E52A8" w:rsidP="006E52A8">
      <w:pPr>
        <w:numPr>
          <w:ilvl w:val="0"/>
          <w:numId w:val="1"/>
        </w:numPr>
        <w:ind w:left="0" w:firstLine="284"/>
        <w:rPr>
          <w:rStyle w:val="st"/>
          <w:spacing w:val="-3"/>
          <w:sz w:val="28"/>
          <w:szCs w:val="28"/>
          <w:lang w:val="uk-UA"/>
        </w:rPr>
      </w:pPr>
      <w:proofErr w:type="spellStart"/>
      <w:r w:rsidRPr="00393914">
        <w:rPr>
          <w:rStyle w:val="a8"/>
          <w:i w:val="0"/>
          <w:spacing w:val="-3"/>
          <w:sz w:val="28"/>
          <w:szCs w:val="28"/>
          <w:lang w:val="uk-UA"/>
        </w:rPr>
        <w:t>Огуй</w:t>
      </w:r>
      <w:proofErr w:type="spellEnd"/>
      <w:r>
        <w:rPr>
          <w:rStyle w:val="a8"/>
          <w:i w:val="0"/>
          <w:spacing w:val="-3"/>
          <w:sz w:val="28"/>
          <w:szCs w:val="28"/>
          <w:lang w:val="uk-UA"/>
        </w:rPr>
        <w:t xml:space="preserve"> О.Д.</w:t>
      </w:r>
      <w:r w:rsidRPr="00393914">
        <w:rPr>
          <w:rStyle w:val="st"/>
          <w:spacing w:val="-3"/>
          <w:sz w:val="28"/>
          <w:szCs w:val="28"/>
          <w:lang w:val="uk-UA"/>
        </w:rPr>
        <w:t xml:space="preserve"> Історія лінгвістичних учень [Текст] : (Конспект лекцій) / О.Д. </w:t>
      </w:r>
      <w:proofErr w:type="spellStart"/>
      <w:r w:rsidRPr="00393914">
        <w:rPr>
          <w:rStyle w:val="st"/>
          <w:spacing w:val="-3"/>
          <w:sz w:val="28"/>
          <w:szCs w:val="28"/>
          <w:lang w:val="uk-UA"/>
        </w:rPr>
        <w:t>Огуй</w:t>
      </w:r>
      <w:proofErr w:type="spellEnd"/>
      <w:r w:rsidRPr="00393914">
        <w:rPr>
          <w:rStyle w:val="st"/>
          <w:spacing w:val="-3"/>
          <w:sz w:val="28"/>
          <w:szCs w:val="28"/>
          <w:lang w:val="uk-UA"/>
        </w:rPr>
        <w:t>. – 2.</w:t>
      </w:r>
      <w:r w:rsidRPr="004B0805">
        <w:rPr>
          <w:rStyle w:val="st"/>
          <w:spacing w:val="-3"/>
          <w:sz w:val="28"/>
          <w:szCs w:val="28"/>
        </w:rPr>
        <w:t xml:space="preserve"> </w:t>
      </w:r>
      <w:r w:rsidRPr="00393914">
        <w:rPr>
          <w:rStyle w:val="st"/>
          <w:spacing w:val="-3"/>
          <w:sz w:val="28"/>
          <w:szCs w:val="28"/>
          <w:lang w:val="uk-UA"/>
        </w:rPr>
        <w:t>вид. – Чернівці : Рута, 2009.</w:t>
      </w:r>
      <w:r>
        <w:rPr>
          <w:rStyle w:val="st"/>
          <w:spacing w:val="-3"/>
          <w:sz w:val="28"/>
          <w:szCs w:val="28"/>
          <w:lang w:val="uk-UA"/>
        </w:rPr>
        <w:t xml:space="preserve"> – 56 с.</w:t>
      </w:r>
    </w:p>
    <w:p w:rsidR="006E52A8" w:rsidRPr="0070531A" w:rsidRDefault="006E52A8" w:rsidP="006E52A8">
      <w:pPr>
        <w:pStyle w:val="Bodytext"/>
        <w:numPr>
          <w:ilvl w:val="0"/>
          <w:numId w:val="1"/>
        </w:numPr>
        <w:spacing w:line="260" w:lineRule="atLeast"/>
        <w:ind w:left="0" w:firstLine="284"/>
        <w:rPr>
          <w:spacing w:val="-3"/>
          <w:sz w:val="28"/>
          <w:szCs w:val="28"/>
          <w:lang w:val="uk-UA"/>
        </w:rPr>
      </w:pPr>
      <w:proofErr w:type="spellStart"/>
      <w:r w:rsidRPr="0070531A">
        <w:rPr>
          <w:spacing w:val="-3"/>
          <w:sz w:val="28"/>
          <w:szCs w:val="28"/>
          <w:lang w:val="uk-UA"/>
        </w:rPr>
        <w:t>Поликарпов</w:t>
      </w:r>
      <w:proofErr w:type="spellEnd"/>
      <w:r w:rsidRPr="0070531A">
        <w:rPr>
          <w:spacing w:val="-3"/>
          <w:sz w:val="28"/>
          <w:szCs w:val="28"/>
          <w:lang w:val="uk-UA"/>
        </w:rPr>
        <w:t xml:space="preserve"> А.А. </w:t>
      </w:r>
      <w:proofErr w:type="spellStart"/>
      <w:r w:rsidRPr="0070531A">
        <w:rPr>
          <w:spacing w:val="-3"/>
          <w:sz w:val="28"/>
          <w:szCs w:val="28"/>
          <w:lang w:val="uk-UA"/>
        </w:rPr>
        <w:t>Полисемия</w:t>
      </w:r>
      <w:proofErr w:type="spellEnd"/>
      <w:r w:rsidRPr="0070531A">
        <w:rPr>
          <w:spacing w:val="-3"/>
          <w:sz w:val="28"/>
          <w:szCs w:val="28"/>
          <w:lang w:val="uk-UA"/>
        </w:rPr>
        <w:t xml:space="preserve">: </w:t>
      </w:r>
      <w:proofErr w:type="spellStart"/>
      <w:r w:rsidRPr="0070531A">
        <w:rPr>
          <w:spacing w:val="-3"/>
          <w:sz w:val="28"/>
          <w:szCs w:val="28"/>
          <w:lang w:val="uk-UA"/>
        </w:rPr>
        <w:t>Системно-квантитативние</w:t>
      </w:r>
      <w:proofErr w:type="spellEnd"/>
      <w:r w:rsidRPr="0070531A">
        <w:rPr>
          <w:spacing w:val="-3"/>
          <w:sz w:val="28"/>
          <w:szCs w:val="28"/>
          <w:lang w:val="uk-UA"/>
        </w:rPr>
        <w:t xml:space="preserve"> аспекти / </w:t>
      </w:r>
      <w:proofErr w:type="spellStart"/>
      <w:r w:rsidRPr="0070531A">
        <w:rPr>
          <w:spacing w:val="-3"/>
          <w:sz w:val="28"/>
          <w:szCs w:val="28"/>
          <w:lang w:val="uk-UA"/>
        </w:rPr>
        <w:t>Поликарпов</w:t>
      </w:r>
      <w:proofErr w:type="spellEnd"/>
      <w:r w:rsidRPr="0070531A">
        <w:rPr>
          <w:spacing w:val="-3"/>
          <w:sz w:val="28"/>
          <w:szCs w:val="28"/>
          <w:lang w:val="uk-UA"/>
        </w:rPr>
        <w:t xml:space="preserve"> А.А. // </w:t>
      </w:r>
      <w:proofErr w:type="spellStart"/>
      <w:r w:rsidRPr="0070531A">
        <w:rPr>
          <w:spacing w:val="-3"/>
          <w:sz w:val="28"/>
          <w:szCs w:val="28"/>
          <w:lang w:val="uk-UA"/>
        </w:rPr>
        <w:t>Уч.зап</w:t>
      </w:r>
      <w:proofErr w:type="spellEnd"/>
      <w:r w:rsidRPr="0070531A">
        <w:rPr>
          <w:spacing w:val="-3"/>
          <w:sz w:val="28"/>
          <w:szCs w:val="28"/>
          <w:lang w:val="uk-UA"/>
        </w:rPr>
        <w:t>./</w:t>
      </w:r>
      <w:proofErr w:type="spellStart"/>
      <w:r w:rsidRPr="0070531A">
        <w:rPr>
          <w:spacing w:val="-3"/>
          <w:sz w:val="28"/>
          <w:szCs w:val="28"/>
          <w:lang w:val="uk-UA"/>
        </w:rPr>
        <w:t>Тартус.ун-т</w:t>
      </w:r>
      <w:proofErr w:type="spellEnd"/>
      <w:r w:rsidRPr="0070531A">
        <w:rPr>
          <w:spacing w:val="-3"/>
          <w:sz w:val="28"/>
          <w:szCs w:val="28"/>
          <w:lang w:val="uk-UA"/>
        </w:rPr>
        <w:t>. – Вип. 774. – 1987. – С.135-153.</w:t>
      </w:r>
    </w:p>
    <w:p w:rsidR="006E52A8" w:rsidRPr="0070531A" w:rsidRDefault="006E52A8" w:rsidP="006E52A8">
      <w:pPr>
        <w:pStyle w:val="Bodytext"/>
        <w:numPr>
          <w:ilvl w:val="0"/>
          <w:numId w:val="1"/>
        </w:numPr>
        <w:spacing w:line="260" w:lineRule="atLeast"/>
        <w:ind w:left="0" w:firstLine="284"/>
        <w:rPr>
          <w:spacing w:val="-3"/>
          <w:sz w:val="28"/>
          <w:szCs w:val="28"/>
          <w:lang w:val="uk-UA"/>
        </w:rPr>
      </w:pPr>
      <w:r w:rsidRPr="0070531A">
        <w:rPr>
          <w:color w:val="auto"/>
          <w:spacing w:val="-3"/>
          <w:sz w:val="28"/>
          <w:szCs w:val="28"/>
          <w:lang w:val="de-DE"/>
        </w:rPr>
        <w:t>Heusinger</w:t>
      </w:r>
      <w:r w:rsidRPr="0070531A">
        <w:rPr>
          <w:color w:val="auto"/>
          <w:spacing w:val="-3"/>
          <w:sz w:val="28"/>
          <w:szCs w:val="28"/>
          <w:lang w:val="uk-UA"/>
        </w:rPr>
        <w:t xml:space="preserve"> </w:t>
      </w:r>
      <w:r w:rsidRPr="0070531A">
        <w:rPr>
          <w:color w:val="auto"/>
          <w:spacing w:val="-3"/>
          <w:sz w:val="28"/>
          <w:szCs w:val="28"/>
          <w:lang w:val="de-DE"/>
        </w:rPr>
        <w:t>S</w:t>
      </w:r>
      <w:r w:rsidRPr="0070531A">
        <w:rPr>
          <w:color w:val="auto"/>
          <w:spacing w:val="-3"/>
          <w:sz w:val="28"/>
          <w:szCs w:val="28"/>
          <w:lang w:val="uk-UA"/>
        </w:rPr>
        <w:t xml:space="preserve">. </w:t>
      </w:r>
      <w:r w:rsidRPr="0070531A">
        <w:rPr>
          <w:color w:val="auto"/>
          <w:spacing w:val="-3"/>
          <w:sz w:val="28"/>
          <w:szCs w:val="28"/>
          <w:lang w:val="de-DE"/>
        </w:rPr>
        <w:t>Die</w:t>
      </w:r>
      <w:r w:rsidRPr="0070531A">
        <w:rPr>
          <w:color w:val="auto"/>
          <w:spacing w:val="-3"/>
          <w:sz w:val="28"/>
          <w:szCs w:val="28"/>
          <w:lang w:val="uk-UA"/>
        </w:rPr>
        <w:t xml:space="preserve"> </w:t>
      </w:r>
      <w:r w:rsidRPr="0070531A">
        <w:rPr>
          <w:color w:val="auto"/>
          <w:spacing w:val="-3"/>
          <w:sz w:val="28"/>
          <w:szCs w:val="28"/>
          <w:lang w:val="de-DE"/>
        </w:rPr>
        <w:t>Lexik</w:t>
      </w:r>
      <w:r w:rsidRPr="0070531A">
        <w:rPr>
          <w:color w:val="auto"/>
          <w:spacing w:val="-3"/>
          <w:sz w:val="28"/>
          <w:szCs w:val="28"/>
          <w:lang w:val="uk-UA"/>
        </w:rPr>
        <w:t xml:space="preserve"> </w:t>
      </w:r>
      <w:r w:rsidRPr="0070531A">
        <w:rPr>
          <w:color w:val="auto"/>
          <w:spacing w:val="-3"/>
          <w:sz w:val="28"/>
          <w:szCs w:val="28"/>
          <w:lang w:val="de-DE"/>
        </w:rPr>
        <w:t>der</w:t>
      </w:r>
      <w:r w:rsidRPr="0070531A">
        <w:rPr>
          <w:color w:val="auto"/>
          <w:spacing w:val="-3"/>
          <w:sz w:val="28"/>
          <w:szCs w:val="28"/>
          <w:lang w:val="uk-UA"/>
        </w:rPr>
        <w:t xml:space="preserve"> </w:t>
      </w:r>
      <w:r w:rsidRPr="0070531A">
        <w:rPr>
          <w:color w:val="auto"/>
          <w:spacing w:val="-3"/>
          <w:sz w:val="28"/>
          <w:szCs w:val="28"/>
          <w:lang w:val="de-DE"/>
        </w:rPr>
        <w:t>deutschen</w:t>
      </w:r>
      <w:r w:rsidRPr="0070531A">
        <w:rPr>
          <w:color w:val="auto"/>
          <w:spacing w:val="-3"/>
          <w:sz w:val="28"/>
          <w:szCs w:val="28"/>
          <w:lang w:val="uk-UA"/>
        </w:rPr>
        <w:t xml:space="preserve"> </w:t>
      </w:r>
      <w:r w:rsidRPr="0070531A">
        <w:rPr>
          <w:color w:val="auto"/>
          <w:spacing w:val="-3"/>
          <w:sz w:val="28"/>
          <w:szCs w:val="28"/>
          <w:lang w:val="de-DE"/>
        </w:rPr>
        <w:t>Gegenwartssprache</w:t>
      </w:r>
      <w:r w:rsidRPr="0070531A">
        <w:rPr>
          <w:color w:val="auto"/>
          <w:spacing w:val="-3"/>
          <w:sz w:val="28"/>
          <w:szCs w:val="28"/>
          <w:lang w:val="uk-UA"/>
        </w:rPr>
        <w:t xml:space="preserve">: </w:t>
      </w:r>
      <w:r w:rsidRPr="0070531A">
        <w:rPr>
          <w:color w:val="auto"/>
          <w:spacing w:val="-3"/>
          <w:sz w:val="28"/>
          <w:szCs w:val="28"/>
          <w:lang w:val="de-DE"/>
        </w:rPr>
        <w:t>Eine</w:t>
      </w:r>
      <w:r w:rsidRPr="0070531A">
        <w:rPr>
          <w:color w:val="auto"/>
          <w:spacing w:val="-3"/>
          <w:sz w:val="28"/>
          <w:szCs w:val="28"/>
          <w:lang w:val="uk-UA"/>
        </w:rPr>
        <w:t xml:space="preserve"> </w:t>
      </w:r>
      <w:proofErr w:type="spellStart"/>
      <w:r w:rsidRPr="0070531A">
        <w:rPr>
          <w:color w:val="auto"/>
          <w:spacing w:val="-3"/>
          <w:sz w:val="28"/>
          <w:szCs w:val="28"/>
          <w:lang w:val="de-DE"/>
        </w:rPr>
        <w:t>Einf</w:t>
      </w:r>
      <w:proofErr w:type="spellEnd"/>
      <w:r w:rsidRPr="0070531A">
        <w:rPr>
          <w:color w:val="auto"/>
          <w:spacing w:val="-3"/>
          <w:sz w:val="28"/>
          <w:szCs w:val="28"/>
          <w:lang w:val="uk-UA"/>
        </w:rPr>
        <w:t>ü</w:t>
      </w:r>
      <w:proofErr w:type="spellStart"/>
      <w:r w:rsidRPr="0070531A">
        <w:rPr>
          <w:color w:val="auto"/>
          <w:spacing w:val="-3"/>
          <w:sz w:val="28"/>
          <w:szCs w:val="28"/>
          <w:lang w:val="de-DE"/>
        </w:rPr>
        <w:t>hrung</w:t>
      </w:r>
      <w:proofErr w:type="spellEnd"/>
      <w:r w:rsidRPr="0070531A">
        <w:rPr>
          <w:color w:val="auto"/>
          <w:spacing w:val="-3"/>
          <w:sz w:val="28"/>
          <w:szCs w:val="28"/>
          <w:lang w:val="uk-UA"/>
        </w:rPr>
        <w:t xml:space="preserve"> / </w:t>
      </w:r>
      <w:r w:rsidRPr="0070531A">
        <w:rPr>
          <w:color w:val="auto"/>
          <w:spacing w:val="-3"/>
          <w:sz w:val="28"/>
          <w:szCs w:val="28"/>
          <w:lang w:val="de-DE"/>
        </w:rPr>
        <w:t>Siegfried</w:t>
      </w:r>
      <w:r w:rsidRPr="0070531A">
        <w:rPr>
          <w:color w:val="auto"/>
          <w:spacing w:val="-3"/>
          <w:sz w:val="28"/>
          <w:szCs w:val="28"/>
          <w:lang w:val="uk-UA"/>
        </w:rPr>
        <w:t xml:space="preserve"> </w:t>
      </w:r>
      <w:r w:rsidRPr="0070531A">
        <w:rPr>
          <w:color w:val="auto"/>
          <w:spacing w:val="-3"/>
          <w:sz w:val="28"/>
          <w:szCs w:val="28"/>
          <w:lang w:val="de-DE"/>
        </w:rPr>
        <w:t>Heusinger</w:t>
      </w:r>
      <w:r w:rsidRPr="0070531A">
        <w:rPr>
          <w:color w:val="auto"/>
          <w:spacing w:val="-3"/>
          <w:sz w:val="28"/>
          <w:szCs w:val="28"/>
          <w:lang w:val="uk-UA"/>
        </w:rPr>
        <w:t xml:space="preserve">. – </w:t>
      </w:r>
      <w:r w:rsidRPr="0070531A">
        <w:rPr>
          <w:color w:val="auto"/>
          <w:spacing w:val="-3"/>
          <w:sz w:val="28"/>
          <w:szCs w:val="28"/>
          <w:lang w:val="de-DE"/>
        </w:rPr>
        <w:t>M</w:t>
      </w:r>
      <w:r w:rsidRPr="0070531A">
        <w:rPr>
          <w:color w:val="auto"/>
          <w:spacing w:val="-3"/>
          <w:sz w:val="28"/>
          <w:szCs w:val="28"/>
          <w:lang w:val="uk-UA"/>
        </w:rPr>
        <w:t>ü</w:t>
      </w:r>
      <w:proofErr w:type="spellStart"/>
      <w:r w:rsidRPr="0070531A">
        <w:rPr>
          <w:color w:val="auto"/>
          <w:spacing w:val="-3"/>
          <w:sz w:val="28"/>
          <w:szCs w:val="28"/>
          <w:lang w:val="de-DE"/>
        </w:rPr>
        <w:t>nchen</w:t>
      </w:r>
      <w:proofErr w:type="spellEnd"/>
      <w:r w:rsidRPr="0070531A">
        <w:rPr>
          <w:color w:val="auto"/>
          <w:spacing w:val="-3"/>
          <w:sz w:val="28"/>
          <w:szCs w:val="28"/>
          <w:lang w:val="uk-UA"/>
        </w:rPr>
        <w:t xml:space="preserve">: </w:t>
      </w:r>
      <w:r w:rsidRPr="0070531A">
        <w:rPr>
          <w:color w:val="auto"/>
          <w:spacing w:val="-3"/>
          <w:sz w:val="28"/>
          <w:szCs w:val="28"/>
          <w:lang w:val="de-DE"/>
        </w:rPr>
        <w:t>Fink</w:t>
      </w:r>
      <w:r w:rsidRPr="0070531A">
        <w:rPr>
          <w:color w:val="auto"/>
          <w:spacing w:val="-3"/>
          <w:sz w:val="28"/>
          <w:szCs w:val="28"/>
          <w:lang w:val="uk-UA"/>
        </w:rPr>
        <w:t xml:space="preserve">, 2004. </w:t>
      </w:r>
      <w:r>
        <w:rPr>
          <w:color w:val="auto"/>
          <w:spacing w:val="-3"/>
          <w:sz w:val="28"/>
          <w:szCs w:val="28"/>
          <w:lang w:val="uk-UA"/>
        </w:rPr>
        <w:t>–</w:t>
      </w:r>
      <w:r w:rsidRPr="0070531A">
        <w:rPr>
          <w:color w:val="auto"/>
          <w:spacing w:val="-3"/>
          <w:sz w:val="28"/>
          <w:szCs w:val="28"/>
          <w:lang w:val="uk-UA"/>
        </w:rPr>
        <w:t xml:space="preserve"> 303 </w:t>
      </w:r>
      <w:r w:rsidRPr="0070531A">
        <w:rPr>
          <w:color w:val="auto"/>
          <w:spacing w:val="-3"/>
          <w:sz w:val="28"/>
          <w:szCs w:val="28"/>
          <w:lang w:val="de-DE"/>
        </w:rPr>
        <w:t>S</w:t>
      </w:r>
      <w:r w:rsidRPr="0070531A">
        <w:rPr>
          <w:color w:val="auto"/>
          <w:spacing w:val="-3"/>
          <w:sz w:val="28"/>
          <w:szCs w:val="28"/>
          <w:lang w:val="uk-UA"/>
        </w:rPr>
        <w:t>.</w:t>
      </w:r>
    </w:p>
    <w:p w:rsidR="006E52A8" w:rsidRPr="0070531A" w:rsidRDefault="006E52A8" w:rsidP="006E52A8">
      <w:pPr>
        <w:numPr>
          <w:ilvl w:val="0"/>
          <w:numId w:val="1"/>
        </w:numPr>
        <w:ind w:left="0" w:firstLine="284"/>
        <w:jc w:val="both"/>
        <w:rPr>
          <w:spacing w:val="-3"/>
          <w:sz w:val="28"/>
          <w:szCs w:val="28"/>
          <w:lang w:val="uk-UA"/>
        </w:rPr>
      </w:pPr>
      <w:r w:rsidRPr="0070531A">
        <w:rPr>
          <w:spacing w:val="-3"/>
          <w:sz w:val="28"/>
          <w:szCs w:val="28"/>
          <w:lang w:val="en-US"/>
        </w:rPr>
        <w:t>Morris</w:t>
      </w:r>
      <w:r w:rsidRPr="0070531A">
        <w:rPr>
          <w:spacing w:val="-3"/>
          <w:sz w:val="28"/>
          <w:szCs w:val="28"/>
          <w:lang w:val="uk-UA"/>
        </w:rPr>
        <w:t xml:space="preserve"> </w:t>
      </w:r>
      <w:r w:rsidRPr="0070531A">
        <w:rPr>
          <w:spacing w:val="-3"/>
          <w:sz w:val="28"/>
          <w:szCs w:val="28"/>
          <w:lang w:val="en-US"/>
        </w:rPr>
        <w:t>Ch</w:t>
      </w:r>
      <w:r w:rsidRPr="0070531A">
        <w:rPr>
          <w:spacing w:val="-3"/>
          <w:sz w:val="28"/>
          <w:szCs w:val="28"/>
          <w:lang w:val="uk-UA"/>
        </w:rPr>
        <w:t xml:space="preserve">. </w:t>
      </w:r>
      <w:r w:rsidRPr="0070531A">
        <w:rPr>
          <w:spacing w:val="-3"/>
          <w:sz w:val="28"/>
          <w:szCs w:val="28"/>
          <w:lang w:val="en-US"/>
        </w:rPr>
        <w:t>W</w:t>
      </w:r>
      <w:r w:rsidRPr="0070531A">
        <w:rPr>
          <w:spacing w:val="-3"/>
          <w:sz w:val="28"/>
          <w:szCs w:val="28"/>
          <w:lang w:val="uk-UA"/>
        </w:rPr>
        <w:t xml:space="preserve">. </w:t>
      </w:r>
      <w:r w:rsidRPr="0070531A">
        <w:rPr>
          <w:spacing w:val="-3"/>
          <w:sz w:val="28"/>
          <w:szCs w:val="28"/>
          <w:lang w:val="en-US"/>
        </w:rPr>
        <w:t>Foundations</w:t>
      </w:r>
      <w:r w:rsidRPr="0070531A">
        <w:rPr>
          <w:spacing w:val="-3"/>
          <w:sz w:val="28"/>
          <w:szCs w:val="28"/>
          <w:lang w:val="uk-UA"/>
        </w:rPr>
        <w:t xml:space="preserve"> </w:t>
      </w:r>
      <w:r w:rsidRPr="0070531A">
        <w:rPr>
          <w:spacing w:val="-3"/>
          <w:sz w:val="28"/>
          <w:szCs w:val="28"/>
          <w:lang w:val="en-US"/>
        </w:rPr>
        <w:t>of</w:t>
      </w:r>
      <w:r w:rsidRPr="0070531A">
        <w:rPr>
          <w:spacing w:val="-3"/>
          <w:sz w:val="28"/>
          <w:szCs w:val="28"/>
          <w:lang w:val="uk-UA"/>
        </w:rPr>
        <w:t xml:space="preserve"> </w:t>
      </w:r>
      <w:r w:rsidRPr="0070531A">
        <w:rPr>
          <w:spacing w:val="-3"/>
          <w:sz w:val="28"/>
          <w:szCs w:val="28"/>
          <w:lang w:val="en-US"/>
        </w:rPr>
        <w:t>the</w:t>
      </w:r>
      <w:r w:rsidRPr="0070531A">
        <w:rPr>
          <w:spacing w:val="-3"/>
          <w:sz w:val="28"/>
          <w:szCs w:val="28"/>
          <w:lang w:val="uk-UA"/>
        </w:rPr>
        <w:t xml:space="preserve"> </w:t>
      </w:r>
      <w:r w:rsidRPr="0070531A">
        <w:rPr>
          <w:spacing w:val="-3"/>
          <w:sz w:val="28"/>
          <w:szCs w:val="28"/>
          <w:lang w:val="en-US"/>
        </w:rPr>
        <w:t>theory</w:t>
      </w:r>
      <w:r w:rsidRPr="0070531A">
        <w:rPr>
          <w:spacing w:val="-3"/>
          <w:sz w:val="28"/>
          <w:szCs w:val="28"/>
          <w:lang w:val="uk-UA"/>
        </w:rPr>
        <w:t xml:space="preserve"> </w:t>
      </w:r>
      <w:r w:rsidRPr="0070531A">
        <w:rPr>
          <w:spacing w:val="-3"/>
          <w:sz w:val="28"/>
          <w:szCs w:val="28"/>
          <w:lang w:val="en-US"/>
        </w:rPr>
        <w:t>of</w:t>
      </w:r>
      <w:r w:rsidRPr="0070531A">
        <w:rPr>
          <w:spacing w:val="-3"/>
          <w:sz w:val="28"/>
          <w:szCs w:val="28"/>
          <w:lang w:val="uk-UA"/>
        </w:rPr>
        <w:t xml:space="preserve"> </w:t>
      </w:r>
      <w:r w:rsidRPr="0070531A">
        <w:rPr>
          <w:spacing w:val="-3"/>
          <w:sz w:val="28"/>
          <w:szCs w:val="28"/>
          <w:lang w:val="en-US"/>
        </w:rPr>
        <w:t>signs</w:t>
      </w:r>
      <w:r w:rsidRPr="0070531A">
        <w:rPr>
          <w:spacing w:val="-3"/>
          <w:sz w:val="28"/>
          <w:szCs w:val="28"/>
          <w:lang w:val="uk-UA"/>
        </w:rPr>
        <w:t xml:space="preserve"> // </w:t>
      </w:r>
      <w:r w:rsidRPr="0070531A">
        <w:rPr>
          <w:spacing w:val="-3"/>
          <w:sz w:val="28"/>
          <w:szCs w:val="28"/>
          <w:lang w:val="en-US"/>
        </w:rPr>
        <w:t>O</w:t>
      </w:r>
      <w:r w:rsidRPr="0070531A">
        <w:rPr>
          <w:spacing w:val="-3"/>
          <w:sz w:val="28"/>
          <w:szCs w:val="28"/>
          <w:lang w:val="uk-UA"/>
        </w:rPr>
        <w:t xml:space="preserve">. </w:t>
      </w:r>
      <w:proofErr w:type="spellStart"/>
      <w:r w:rsidRPr="0070531A">
        <w:rPr>
          <w:spacing w:val="-3"/>
          <w:sz w:val="28"/>
          <w:szCs w:val="28"/>
          <w:lang w:val="en-US"/>
        </w:rPr>
        <w:t>Neurath</w:t>
      </w:r>
      <w:proofErr w:type="spellEnd"/>
      <w:r w:rsidRPr="0070531A">
        <w:rPr>
          <w:spacing w:val="-3"/>
          <w:sz w:val="28"/>
          <w:szCs w:val="28"/>
          <w:lang w:val="en-US"/>
        </w:rPr>
        <w:t xml:space="preserve">, R. </w:t>
      </w:r>
      <w:proofErr w:type="spellStart"/>
      <w:r w:rsidRPr="0070531A">
        <w:rPr>
          <w:spacing w:val="-3"/>
          <w:sz w:val="28"/>
          <w:szCs w:val="28"/>
          <w:lang w:val="en-US"/>
        </w:rPr>
        <w:t>Carnap</w:t>
      </w:r>
      <w:proofErr w:type="spellEnd"/>
      <w:r w:rsidRPr="0070531A">
        <w:rPr>
          <w:spacing w:val="-3"/>
          <w:sz w:val="28"/>
          <w:szCs w:val="28"/>
          <w:lang w:val="en-US"/>
        </w:rPr>
        <w:t xml:space="preserve">, C.W. Norris (eds.), International Encyclopedia of unified science / Charles W. Morris. – Chicago, 1938. – P. </w:t>
      </w:r>
      <w:r w:rsidRPr="0070531A">
        <w:rPr>
          <w:spacing w:val="-3"/>
          <w:sz w:val="28"/>
          <w:szCs w:val="28"/>
          <w:lang w:val="uk-UA"/>
        </w:rPr>
        <w:t>77-138</w:t>
      </w:r>
      <w:r w:rsidRPr="0070531A">
        <w:rPr>
          <w:spacing w:val="-3"/>
          <w:sz w:val="28"/>
          <w:szCs w:val="28"/>
          <w:lang w:val="en-US"/>
        </w:rPr>
        <w:t>.</w:t>
      </w:r>
    </w:p>
    <w:p w:rsidR="006E52A8" w:rsidRPr="0070531A" w:rsidRDefault="006E52A8" w:rsidP="006E52A8">
      <w:pPr>
        <w:numPr>
          <w:ilvl w:val="0"/>
          <w:numId w:val="1"/>
        </w:numPr>
        <w:overflowPunct/>
        <w:autoSpaceDE/>
        <w:autoSpaceDN/>
        <w:adjustRightInd/>
        <w:ind w:left="0" w:firstLine="284"/>
        <w:textAlignment w:val="auto"/>
        <w:rPr>
          <w:spacing w:val="-3"/>
          <w:sz w:val="28"/>
          <w:szCs w:val="28"/>
          <w:lang w:val="de-DE"/>
        </w:rPr>
      </w:pPr>
      <w:proofErr w:type="spellStart"/>
      <w:r w:rsidRPr="0070531A">
        <w:rPr>
          <w:spacing w:val="-3"/>
          <w:sz w:val="28"/>
          <w:szCs w:val="28"/>
        </w:rPr>
        <w:t>Реі</w:t>
      </w:r>
      <w:proofErr w:type="spellEnd"/>
      <w:proofErr w:type="gramStart"/>
      <w:r w:rsidRPr="0070531A">
        <w:rPr>
          <w:spacing w:val="-3"/>
          <w:sz w:val="28"/>
          <w:szCs w:val="28"/>
          <w:lang w:val="de-DE"/>
        </w:rPr>
        <w:t>r</w:t>
      </w:r>
      <w:proofErr w:type="gramEnd"/>
      <w:r w:rsidRPr="0070531A">
        <w:rPr>
          <w:spacing w:val="-3"/>
          <w:sz w:val="28"/>
          <w:szCs w:val="28"/>
        </w:rPr>
        <w:t>се</w:t>
      </w:r>
      <w:r w:rsidRPr="0070531A">
        <w:rPr>
          <w:spacing w:val="-3"/>
          <w:sz w:val="28"/>
          <w:szCs w:val="28"/>
          <w:lang w:val="de-DE"/>
        </w:rPr>
        <w:t xml:space="preserve"> </w:t>
      </w:r>
      <w:proofErr w:type="spellStart"/>
      <w:r w:rsidRPr="0070531A">
        <w:rPr>
          <w:spacing w:val="-3"/>
          <w:sz w:val="28"/>
          <w:szCs w:val="28"/>
          <w:lang w:val="de-DE"/>
        </w:rPr>
        <w:t>Ch</w:t>
      </w:r>
      <w:proofErr w:type="spellEnd"/>
      <w:r w:rsidRPr="0070531A">
        <w:rPr>
          <w:spacing w:val="-3"/>
          <w:sz w:val="28"/>
          <w:szCs w:val="28"/>
          <w:lang w:val="de-DE"/>
        </w:rPr>
        <w:t>. Phänomen und Logik der Zeichen / Charles S. Peirce. – Frankfurt (M.), 1983.- 310S.</w:t>
      </w:r>
    </w:p>
    <w:p w:rsidR="006E52A8" w:rsidRPr="0070531A" w:rsidRDefault="006E52A8" w:rsidP="006E52A8">
      <w:pPr>
        <w:numPr>
          <w:ilvl w:val="0"/>
          <w:numId w:val="1"/>
        </w:numPr>
        <w:ind w:left="0" w:firstLine="284"/>
        <w:jc w:val="both"/>
        <w:rPr>
          <w:spacing w:val="-3"/>
          <w:sz w:val="28"/>
          <w:szCs w:val="28"/>
          <w:lang w:val="uk-UA"/>
        </w:rPr>
      </w:pPr>
      <w:r w:rsidRPr="0070531A">
        <w:rPr>
          <w:spacing w:val="-3"/>
          <w:sz w:val="28"/>
          <w:szCs w:val="28"/>
          <w:lang w:val="fr-FR"/>
        </w:rPr>
        <w:t>Saussure</w:t>
      </w:r>
      <w:r w:rsidRPr="0070531A">
        <w:rPr>
          <w:spacing w:val="-3"/>
          <w:sz w:val="28"/>
          <w:szCs w:val="28"/>
          <w:lang w:val="uk-UA"/>
        </w:rPr>
        <w:t xml:space="preserve"> </w:t>
      </w:r>
      <w:r w:rsidRPr="0070531A">
        <w:rPr>
          <w:spacing w:val="-3"/>
          <w:sz w:val="28"/>
          <w:szCs w:val="28"/>
          <w:lang w:val="fr-FR"/>
        </w:rPr>
        <w:t>F</w:t>
      </w:r>
      <w:r w:rsidRPr="0070531A">
        <w:rPr>
          <w:spacing w:val="-3"/>
          <w:sz w:val="28"/>
          <w:szCs w:val="28"/>
          <w:lang w:val="uk-UA"/>
        </w:rPr>
        <w:t xml:space="preserve">. </w:t>
      </w:r>
      <w:r w:rsidRPr="0070531A">
        <w:rPr>
          <w:spacing w:val="-3"/>
          <w:sz w:val="28"/>
          <w:szCs w:val="28"/>
          <w:lang w:val="fr-FR"/>
        </w:rPr>
        <w:t>de</w:t>
      </w:r>
      <w:r w:rsidRPr="0070531A">
        <w:rPr>
          <w:spacing w:val="-3"/>
          <w:sz w:val="28"/>
          <w:szCs w:val="28"/>
          <w:lang w:val="uk-UA"/>
        </w:rPr>
        <w:t xml:space="preserve">. </w:t>
      </w:r>
      <w:r w:rsidRPr="0070531A">
        <w:rPr>
          <w:spacing w:val="-3"/>
          <w:sz w:val="28"/>
          <w:szCs w:val="28"/>
          <w:lang w:val="fr-FR"/>
        </w:rPr>
        <w:t>Course</w:t>
      </w:r>
      <w:r w:rsidRPr="0070531A">
        <w:rPr>
          <w:spacing w:val="-3"/>
          <w:sz w:val="28"/>
          <w:szCs w:val="28"/>
          <w:lang w:val="uk-UA"/>
        </w:rPr>
        <w:t xml:space="preserve"> </w:t>
      </w:r>
      <w:r w:rsidRPr="0070531A">
        <w:rPr>
          <w:spacing w:val="-3"/>
          <w:sz w:val="28"/>
          <w:szCs w:val="28"/>
          <w:lang w:val="fr-FR"/>
        </w:rPr>
        <w:t>de</w:t>
      </w:r>
      <w:r w:rsidRPr="0070531A">
        <w:rPr>
          <w:spacing w:val="-3"/>
          <w:sz w:val="28"/>
          <w:szCs w:val="28"/>
          <w:lang w:val="uk-UA"/>
        </w:rPr>
        <w:t xml:space="preserve"> </w:t>
      </w:r>
      <w:r w:rsidRPr="0070531A">
        <w:rPr>
          <w:spacing w:val="-3"/>
          <w:sz w:val="28"/>
          <w:szCs w:val="28"/>
          <w:lang w:val="fr-FR"/>
        </w:rPr>
        <w:t>linguistique</w:t>
      </w:r>
      <w:r w:rsidRPr="0070531A">
        <w:rPr>
          <w:spacing w:val="-3"/>
          <w:sz w:val="28"/>
          <w:szCs w:val="28"/>
          <w:lang w:val="uk-UA"/>
        </w:rPr>
        <w:t xml:space="preserve"> </w:t>
      </w:r>
      <w:r w:rsidRPr="0070531A">
        <w:rPr>
          <w:spacing w:val="-3"/>
          <w:sz w:val="28"/>
          <w:szCs w:val="28"/>
          <w:lang w:val="fr-FR"/>
        </w:rPr>
        <w:t>generale</w:t>
      </w:r>
      <w:r w:rsidRPr="0070531A">
        <w:rPr>
          <w:spacing w:val="-3"/>
          <w:sz w:val="28"/>
          <w:szCs w:val="28"/>
          <w:lang w:val="uk-UA"/>
        </w:rPr>
        <w:t xml:space="preserve">. </w:t>
      </w:r>
      <w:r w:rsidRPr="0070531A">
        <w:rPr>
          <w:spacing w:val="-3"/>
          <w:sz w:val="28"/>
          <w:szCs w:val="28"/>
          <w:lang w:val="fr-FR"/>
        </w:rPr>
        <w:t>Publ</w:t>
      </w:r>
      <w:r w:rsidRPr="0070531A">
        <w:rPr>
          <w:spacing w:val="-3"/>
          <w:sz w:val="28"/>
          <w:szCs w:val="28"/>
          <w:lang w:val="uk-UA"/>
        </w:rPr>
        <w:t xml:space="preserve">. </w:t>
      </w:r>
      <w:r w:rsidRPr="0070531A">
        <w:rPr>
          <w:spacing w:val="-3"/>
          <w:sz w:val="28"/>
          <w:szCs w:val="28"/>
          <w:lang w:val="fr-FR"/>
        </w:rPr>
        <w:t>par</w:t>
      </w:r>
      <w:r w:rsidRPr="0070531A">
        <w:rPr>
          <w:spacing w:val="-3"/>
          <w:sz w:val="28"/>
          <w:szCs w:val="28"/>
          <w:lang w:val="uk-UA"/>
        </w:rPr>
        <w:t xml:space="preserve"> </w:t>
      </w:r>
      <w:r w:rsidRPr="0070531A">
        <w:rPr>
          <w:spacing w:val="-3"/>
          <w:sz w:val="28"/>
          <w:szCs w:val="28"/>
          <w:lang w:val="fr-FR"/>
        </w:rPr>
        <w:t>Ch</w:t>
      </w:r>
      <w:r w:rsidRPr="0070531A">
        <w:rPr>
          <w:spacing w:val="-3"/>
          <w:sz w:val="28"/>
          <w:szCs w:val="28"/>
          <w:lang w:val="uk-UA"/>
        </w:rPr>
        <w:t xml:space="preserve">. </w:t>
      </w:r>
      <w:r w:rsidRPr="0070531A">
        <w:rPr>
          <w:spacing w:val="-3"/>
          <w:sz w:val="28"/>
          <w:szCs w:val="28"/>
          <w:lang w:val="fr-FR"/>
        </w:rPr>
        <w:t>Bally</w:t>
      </w:r>
      <w:r w:rsidRPr="0070531A">
        <w:rPr>
          <w:spacing w:val="-3"/>
          <w:sz w:val="28"/>
          <w:szCs w:val="28"/>
          <w:lang w:val="uk-UA"/>
        </w:rPr>
        <w:t xml:space="preserve"> </w:t>
      </w:r>
      <w:r w:rsidRPr="0070531A">
        <w:rPr>
          <w:spacing w:val="-3"/>
          <w:sz w:val="28"/>
          <w:szCs w:val="28"/>
          <w:lang w:val="fr-FR"/>
        </w:rPr>
        <w:t>et</w:t>
      </w:r>
      <w:r w:rsidRPr="0070531A">
        <w:rPr>
          <w:spacing w:val="-3"/>
          <w:sz w:val="28"/>
          <w:szCs w:val="28"/>
          <w:lang w:val="uk-UA"/>
        </w:rPr>
        <w:t xml:space="preserve"> </w:t>
      </w:r>
      <w:r w:rsidRPr="0070531A">
        <w:rPr>
          <w:spacing w:val="-3"/>
          <w:sz w:val="28"/>
          <w:szCs w:val="28"/>
          <w:lang w:val="fr-FR"/>
        </w:rPr>
        <w:t>A</w:t>
      </w:r>
      <w:r w:rsidRPr="0070531A">
        <w:rPr>
          <w:spacing w:val="-3"/>
          <w:sz w:val="28"/>
          <w:szCs w:val="28"/>
          <w:lang w:val="uk-UA"/>
        </w:rPr>
        <w:t xml:space="preserve">. </w:t>
      </w:r>
      <w:r w:rsidRPr="0070531A">
        <w:rPr>
          <w:spacing w:val="-3"/>
          <w:sz w:val="28"/>
          <w:szCs w:val="28"/>
          <w:lang w:val="fr-FR"/>
        </w:rPr>
        <w:t>Sechehaye / Ferdinande de Saussure. – Paris: Payot, 1949. – 331 p.</w:t>
      </w:r>
      <w:r w:rsidRPr="0070531A">
        <w:rPr>
          <w:spacing w:val="-3"/>
          <w:sz w:val="28"/>
          <w:szCs w:val="28"/>
          <w:lang w:val="uk-UA"/>
        </w:rPr>
        <w:t xml:space="preserve"> </w:t>
      </w:r>
    </w:p>
    <w:p w:rsidR="006E52A8" w:rsidRPr="0070531A" w:rsidRDefault="006E52A8" w:rsidP="006E52A8">
      <w:pPr>
        <w:spacing w:before="120" w:after="120"/>
        <w:ind w:left="357" w:firstLine="709"/>
        <w:jc w:val="center"/>
        <w:rPr>
          <w:b/>
          <w:spacing w:val="-3"/>
          <w:sz w:val="28"/>
          <w:szCs w:val="28"/>
          <w:lang w:val="en-US"/>
        </w:rPr>
      </w:pPr>
      <w:r w:rsidRPr="0070531A">
        <w:rPr>
          <w:b/>
          <w:spacing w:val="-3"/>
          <w:sz w:val="28"/>
          <w:szCs w:val="28"/>
          <w:lang w:val="en-US"/>
        </w:rPr>
        <w:t>ALEXANDER D. OGUY</w:t>
      </w:r>
    </w:p>
    <w:p w:rsidR="006E52A8" w:rsidRPr="0070531A" w:rsidRDefault="006E52A8" w:rsidP="006E52A8">
      <w:pPr>
        <w:ind w:firstLine="709"/>
        <w:jc w:val="center"/>
        <w:rPr>
          <w:b/>
          <w:spacing w:val="-3"/>
          <w:sz w:val="28"/>
          <w:szCs w:val="28"/>
          <w:lang w:val="en-US"/>
        </w:rPr>
      </w:pPr>
      <w:r w:rsidRPr="0070531A">
        <w:rPr>
          <w:b/>
          <w:spacing w:val="-3"/>
          <w:sz w:val="28"/>
          <w:szCs w:val="28"/>
          <w:lang w:val="en-US"/>
        </w:rPr>
        <w:t>LINGUISTIC SIGN UNDER HISTORICAL ASPECT</w:t>
      </w:r>
      <w:r>
        <w:rPr>
          <w:b/>
          <w:spacing w:val="-3"/>
          <w:sz w:val="28"/>
          <w:szCs w:val="28"/>
          <w:lang w:val="en-US"/>
        </w:rPr>
        <w:t xml:space="preserve"> </w:t>
      </w:r>
      <w:r w:rsidR="00C805FA">
        <w:rPr>
          <w:b/>
          <w:spacing w:val="-3"/>
          <w:sz w:val="28"/>
          <w:szCs w:val="28"/>
          <w:lang w:val="en-US"/>
        </w:rPr>
        <w:t>FOR</w:t>
      </w:r>
      <w:r>
        <w:rPr>
          <w:b/>
          <w:spacing w:val="-3"/>
          <w:sz w:val="28"/>
          <w:szCs w:val="28"/>
          <w:lang w:val="en-US"/>
        </w:rPr>
        <w:t xml:space="preserve"> PERSPECTIVE</w:t>
      </w:r>
      <w:r w:rsidR="00C805FA">
        <w:rPr>
          <w:b/>
          <w:spacing w:val="-3"/>
          <w:sz w:val="28"/>
          <w:szCs w:val="28"/>
          <w:lang w:val="en-US"/>
        </w:rPr>
        <w:t xml:space="preserve"> STUDIES</w:t>
      </w:r>
    </w:p>
    <w:p w:rsidR="006E52A8" w:rsidRPr="0070531A" w:rsidRDefault="006E52A8" w:rsidP="006E52A8">
      <w:pPr>
        <w:ind w:firstLine="709"/>
        <w:jc w:val="both"/>
        <w:rPr>
          <w:i/>
          <w:spacing w:val="-3"/>
          <w:sz w:val="28"/>
          <w:szCs w:val="28"/>
          <w:lang w:val="en-US"/>
        </w:rPr>
      </w:pPr>
      <w:r w:rsidRPr="0070531A">
        <w:rPr>
          <w:i/>
          <w:spacing w:val="-3"/>
          <w:sz w:val="28"/>
          <w:szCs w:val="28"/>
          <w:lang w:val="en-US"/>
        </w:rPr>
        <w:t xml:space="preserve">The article deals with the theory of the sign which was worked out </w:t>
      </w:r>
      <w:r>
        <w:rPr>
          <w:i/>
          <w:spacing w:val="-3"/>
          <w:sz w:val="28"/>
          <w:szCs w:val="28"/>
          <w:lang w:val="en-US"/>
        </w:rPr>
        <w:t>in antic and medieval times</w:t>
      </w:r>
      <w:r w:rsidRPr="0070531A">
        <w:rPr>
          <w:i/>
          <w:spacing w:val="-3"/>
          <w:sz w:val="28"/>
          <w:szCs w:val="28"/>
          <w:lang w:val="en-US"/>
        </w:rPr>
        <w:t>. This theory is traditionally, due to F. de Saussure, d</w:t>
      </w:r>
      <w:r w:rsidRPr="0070531A">
        <w:rPr>
          <w:i/>
          <w:spacing w:val="-3"/>
          <w:sz w:val="28"/>
          <w:szCs w:val="28"/>
          <w:lang w:val="uk-UA"/>
        </w:rPr>
        <w:t>і</w:t>
      </w:r>
      <w:proofErr w:type="spellStart"/>
      <w:r w:rsidRPr="0070531A">
        <w:rPr>
          <w:i/>
          <w:spacing w:val="-3"/>
          <w:sz w:val="28"/>
          <w:szCs w:val="28"/>
          <w:lang w:val="en-US"/>
        </w:rPr>
        <w:t>chotomic</w:t>
      </w:r>
      <w:proofErr w:type="spellEnd"/>
      <w:r w:rsidRPr="0070531A">
        <w:rPr>
          <w:i/>
          <w:spacing w:val="-3"/>
          <w:sz w:val="28"/>
          <w:szCs w:val="28"/>
          <w:lang w:val="en-US"/>
        </w:rPr>
        <w:t xml:space="preserve"> one, because it is based on non-classical opposition and combining of form and contents. Within the new concept of a </w:t>
      </w:r>
      <w:proofErr w:type="spellStart"/>
      <w:r w:rsidRPr="0070531A">
        <w:rPr>
          <w:i/>
          <w:spacing w:val="-3"/>
          <w:sz w:val="28"/>
          <w:szCs w:val="28"/>
          <w:lang w:val="en-US"/>
        </w:rPr>
        <w:t>postnon</w:t>
      </w:r>
      <w:proofErr w:type="spellEnd"/>
      <w:r w:rsidRPr="0070531A">
        <w:rPr>
          <w:i/>
          <w:spacing w:val="-3"/>
          <w:sz w:val="28"/>
          <w:szCs w:val="28"/>
          <w:lang w:val="en-US"/>
        </w:rPr>
        <w:t xml:space="preserve">-classic linguistic system of </w:t>
      </w:r>
      <w:proofErr w:type="spellStart"/>
      <w:r w:rsidRPr="0070531A">
        <w:rPr>
          <w:i/>
          <w:spacing w:val="-3"/>
          <w:sz w:val="28"/>
          <w:szCs w:val="28"/>
          <w:lang w:val="en-US"/>
        </w:rPr>
        <w:t>Maturana</w:t>
      </w:r>
      <w:proofErr w:type="spellEnd"/>
      <w:r w:rsidRPr="0070531A">
        <w:rPr>
          <w:i/>
          <w:spacing w:val="-3"/>
          <w:sz w:val="28"/>
          <w:szCs w:val="28"/>
          <w:lang w:val="en-US"/>
        </w:rPr>
        <w:t xml:space="preserve"> &amp; Varela, the author suggests the introduction of the third, the functional aspect of the linguistic sign as the rules of its use. Such an approach allows optimally to analyze (on the basis of </w:t>
      </w:r>
      <w:r>
        <w:rPr>
          <w:i/>
          <w:spacing w:val="-3"/>
          <w:sz w:val="28"/>
          <w:szCs w:val="28"/>
          <w:lang w:val="en-US"/>
        </w:rPr>
        <w:t>hyper-</w:t>
      </w:r>
      <w:r w:rsidRPr="0070531A">
        <w:rPr>
          <w:i/>
          <w:spacing w:val="-3"/>
          <w:sz w:val="28"/>
          <w:szCs w:val="28"/>
          <w:lang w:val="en-US"/>
        </w:rPr>
        <w:t xml:space="preserve">sign-symbol) phenomena of pragmatics, linguistic culture studies, literature, etc.  </w:t>
      </w:r>
    </w:p>
    <w:p w:rsidR="006E52A8" w:rsidRPr="0070531A" w:rsidRDefault="006E52A8" w:rsidP="006E52A8">
      <w:pPr>
        <w:ind w:firstLine="709"/>
        <w:jc w:val="both"/>
        <w:rPr>
          <w:i/>
          <w:spacing w:val="-3"/>
          <w:sz w:val="28"/>
          <w:szCs w:val="28"/>
          <w:lang w:val="en-US"/>
        </w:rPr>
      </w:pPr>
      <w:proofErr w:type="spellStart"/>
      <w:r w:rsidRPr="0070531A">
        <w:rPr>
          <w:b/>
          <w:i/>
          <w:spacing w:val="-3"/>
          <w:sz w:val="28"/>
          <w:szCs w:val="28"/>
          <w:lang w:val="uk-UA"/>
        </w:rPr>
        <w:t>Keywords</w:t>
      </w:r>
      <w:proofErr w:type="spellEnd"/>
      <w:r w:rsidRPr="0070531A">
        <w:rPr>
          <w:i/>
          <w:spacing w:val="-3"/>
          <w:sz w:val="28"/>
          <w:szCs w:val="28"/>
          <w:lang w:val="uk-UA"/>
        </w:rPr>
        <w:t xml:space="preserve">: </w:t>
      </w:r>
      <w:proofErr w:type="spellStart"/>
      <w:r w:rsidRPr="0070531A">
        <w:rPr>
          <w:i/>
          <w:spacing w:val="-3"/>
          <w:sz w:val="28"/>
          <w:szCs w:val="28"/>
          <w:lang w:val="uk-UA"/>
        </w:rPr>
        <w:t>classical</w:t>
      </w:r>
      <w:proofErr w:type="spellEnd"/>
      <w:r w:rsidRPr="0070531A">
        <w:rPr>
          <w:i/>
          <w:spacing w:val="-3"/>
          <w:sz w:val="28"/>
          <w:szCs w:val="28"/>
          <w:lang w:val="uk-UA"/>
        </w:rPr>
        <w:t xml:space="preserve">, </w:t>
      </w:r>
      <w:proofErr w:type="spellStart"/>
      <w:r w:rsidRPr="0070531A">
        <w:rPr>
          <w:i/>
          <w:spacing w:val="-3"/>
          <w:sz w:val="28"/>
          <w:szCs w:val="28"/>
          <w:lang w:val="uk-UA"/>
        </w:rPr>
        <w:t>nonclassical</w:t>
      </w:r>
      <w:proofErr w:type="spellEnd"/>
      <w:r w:rsidRPr="0070531A">
        <w:rPr>
          <w:i/>
          <w:spacing w:val="-3"/>
          <w:sz w:val="28"/>
          <w:szCs w:val="28"/>
          <w:lang w:val="uk-UA"/>
        </w:rPr>
        <w:t xml:space="preserve">, </w:t>
      </w:r>
      <w:proofErr w:type="spellStart"/>
      <w:r w:rsidRPr="0070531A">
        <w:rPr>
          <w:i/>
          <w:spacing w:val="-3"/>
          <w:sz w:val="28"/>
          <w:szCs w:val="28"/>
          <w:lang w:val="uk-UA"/>
        </w:rPr>
        <w:t>and</w:t>
      </w:r>
      <w:proofErr w:type="spellEnd"/>
      <w:r w:rsidRPr="0070531A">
        <w:rPr>
          <w:i/>
          <w:spacing w:val="-3"/>
          <w:sz w:val="28"/>
          <w:szCs w:val="28"/>
          <w:lang w:val="uk-UA"/>
        </w:rPr>
        <w:t xml:space="preserve"> </w:t>
      </w:r>
      <w:proofErr w:type="spellStart"/>
      <w:r w:rsidRPr="0070531A">
        <w:rPr>
          <w:i/>
          <w:spacing w:val="-3"/>
          <w:sz w:val="28"/>
          <w:szCs w:val="28"/>
          <w:lang w:val="uk-UA"/>
        </w:rPr>
        <w:t>postnonclassical</w:t>
      </w:r>
      <w:proofErr w:type="spellEnd"/>
      <w:r w:rsidRPr="0070531A">
        <w:rPr>
          <w:i/>
          <w:spacing w:val="-3"/>
          <w:sz w:val="28"/>
          <w:szCs w:val="28"/>
          <w:lang w:val="uk-UA"/>
        </w:rPr>
        <w:t xml:space="preserve"> </w:t>
      </w:r>
      <w:proofErr w:type="spellStart"/>
      <w:r w:rsidRPr="0070531A">
        <w:rPr>
          <w:i/>
          <w:spacing w:val="-3"/>
          <w:sz w:val="28"/>
          <w:szCs w:val="28"/>
          <w:lang w:val="uk-UA"/>
        </w:rPr>
        <w:t>stages</w:t>
      </w:r>
      <w:proofErr w:type="spellEnd"/>
      <w:r w:rsidRPr="0070531A">
        <w:rPr>
          <w:i/>
          <w:spacing w:val="-3"/>
          <w:sz w:val="28"/>
          <w:szCs w:val="28"/>
          <w:lang w:val="uk-UA"/>
        </w:rPr>
        <w:t xml:space="preserve"> </w:t>
      </w:r>
      <w:proofErr w:type="spellStart"/>
      <w:r w:rsidRPr="0070531A">
        <w:rPr>
          <w:i/>
          <w:spacing w:val="-3"/>
          <w:sz w:val="28"/>
          <w:szCs w:val="28"/>
          <w:lang w:val="uk-UA"/>
        </w:rPr>
        <w:t>of</w:t>
      </w:r>
      <w:proofErr w:type="spellEnd"/>
      <w:r w:rsidRPr="0070531A">
        <w:rPr>
          <w:i/>
          <w:spacing w:val="-3"/>
          <w:sz w:val="28"/>
          <w:szCs w:val="28"/>
          <w:lang w:val="uk-UA"/>
        </w:rPr>
        <w:t xml:space="preserve"> </w:t>
      </w:r>
      <w:proofErr w:type="spellStart"/>
      <w:r w:rsidRPr="0070531A">
        <w:rPr>
          <w:i/>
          <w:spacing w:val="-3"/>
          <w:sz w:val="28"/>
          <w:szCs w:val="28"/>
          <w:lang w:val="uk-UA"/>
        </w:rPr>
        <w:t>linguistics</w:t>
      </w:r>
      <w:proofErr w:type="spellEnd"/>
      <w:r w:rsidRPr="0070531A">
        <w:rPr>
          <w:i/>
          <w:spacing w:val="-3"/>
          <w:sz w:val="28"/>
          <w:szCs w:val="28"/>
          <w:lang w:val="uk-UA"/>
        </w:rPr>
        <w:t xml:space="preserve">, </w:t>
      </w:r>
      <w:proofErr w:type="spellStart"/>
      <w:r w:rsidRPr="0070531A">
        <w:rPr>
          <w:i/>
          <w:spacing w:val="-3"/>
          <w:sz w:val="28"/>
          <w:szCs w:val="28"/>
          <w:lang w:val="uk-UA"/>
        </w:rPr>
        <w:t>sign</w:t>
      </w:r>
      <w:proofErr w:type="spellEnd"/>
      <w:r w:rsidRPr="0070531A">
        <w:rPr>
          <w:i/>
          <w:spacing w:val="-3"/>
          <w:sz w:val="28"/>
          <w:szCs w:val="28"/>
          <w:lang w:val="uk-UA"/>
        </w:rPr>
        <w:t xml:space="preserve">: </w:t>
      </w:r>
      <w:proofErr w:type="spellStart"/>
      <w:r w:rsidRPr="0070531A">
        <w:rPr>
          <w:i/>
          <w:spacing w:val="-3"/>
          <w:sz w:val="28"/>
          <w:szCs w:val="28"/>
          <w:lang w:val="en-US"/>
        </w:rPr>
        <w:t>signifiant</w:t>
      </w:r>
      <w:proofErr w:type="spellEnd"/>
      <w:r w:rsidRPr="0070531A">
        <w:rPr>
          <w:i/>
          <w:spacing w:val="-3"/>
          <w:sz w:val="28"/>
          <w:szCs w:val="28"/>
          <w:lang w:val="uk-UA"/>
        </w:rPr>
        <w:t xml:space="preserve">, </w:t>
      </w:r>
      <w:proofErr w:type="spellStart"/>
      <w:r w:rsidRPr="0070531A">
        <w:rPr>
          <w:i/>
          <w:spacing w:val="-3"/>
          <w:sz w:val="28"/>
          <w:szCs w:val="28"/>
          <w:lang w:val="en-US"/>
        </w:rPr>
        <w:t>signifee</w:t>
      </w:r>
      <w:proofErr w:type="spellEnd"/>
      <w:r w:rsidRPr="0070531A">
        <w:rPr>
          <w:i/>
          <w:spacing w:val="-3"/>
          <w:sz w:val="28"/>
          <w:szCs w:val="28"/>
          <w:lang w:val="uk-UA"/>
        </w:rPr>
        <w:t xml:space="preserve"> </w:t>
      </w:r>
      <w:proofErr w:type="spellStart"/>
      <w:r w:rsidRPr="0070531A">
        <w:rPr>
          <w:i/>
          <w:spacing w:val="-3"/>
          <w:sz w:val="28"/>
          <w:szCs w:val="28"/>
          <w:lang w:val="uk-UA"/>
        </w:rPr>
        <w:t>and</w:t>
      </w:r>
      <w:proofErr w:type="spellEnd"/>
      <w:r w:rsidRPr="0070531A">
        <w:rPr>
          <w:i/>
          <w:spacing w:val="-3"/>
          <w:sz w:val="28"/>
          <w:szCs w:val="28"/>
          <w:lang w:val="uk-UA"/>
        </w:rPr>
        <w:t xml:space="preserve"> </w:t>
      </w:r>
      <w:r w:rsidRPr="0070531A">
        <w:rPr>
          <w:i/>
          <w:spacing w:val="-3"/>
          <w:sz w:val="28"/>
          <w:szCs w:val="28"/>
          <w:lang w:val="en-US"/>
        </w:rPr>
        <w:t>rules</w:t>
      </w:r>
      <w:r w:rsidRPr="0070531A">
        <w:rPr>
          <w:i/>
          <w:spacing w:val="-3"/>
          <w:sz w:val="28"/>
          <w:szCs w:val="28"/>
          <w:lang w:val="uk-UA"/>
        </w:rPr>
        <w:t xml:space="preserve"> </w:t>
      </w:r>
      <w:proofErr w:type="spellStart"/>
      <w:r w:rsidRPr="0070531A">
        <w:rPr>
          <w:i/>
          <w:spacing w:val="-3"/>
          <w:sz w:val="28"/>
          <w:szCs w:val="28"/>
          <w:lang w:val="uk-UA"/>
        </w:rPr>
        <w:t>of</w:t>
      </w:r>
      <w:proofErr w:type="spellEnd"/>
      <w:r w:rsidRPr="0070531A">
        <w:rPr>
          <w:i/>
          <w:spacing w:val="-3"/>
          <w:sz w:val="28"/>
          <w:szCs w:val="28"/>
          <w:lang w:val="uk-UA"/>
        </w:rPr>
        <w:t xml:space="preserve"> </w:t>
      </w:r>
      <w:r w:rsidRPr="0070531A">
        <w:rPr>
          <w:i/>
          <w:spacing w:val="-3"/>
          <w:sz w:val="28"/>
          <w:szCs w:val="28"/>
          <w:lang w:val="en-US"/>
        </w:rPr>
        <w:t xml:space="preserve">sign </w:t>
      </w:r>
      <w:proofErr w:type="spellStart"/>
      <w:r w:rsidRPr="0070531A">
        <w:rPr>
          <w:i/>
          <w:spacing w:val="-3"/>
          <w:sz w:val="28"/>
          <w:szCs w:val="28"/>
          <w:lang w:val="uk-UA"/>
        </w:rPr>
        <w:t>use</w:t>
      </w:r>
      <w:proofErr w:type="spellEnd"/>
      <w:r w:rsidRPr="0070531A">
        <w:rPr>
          <w:i/>
          <w:spacing w:val="-3"/>
          <w:sz w:val="28"/>
          <w:szCs w:val="28"/>
          <w:lang w:val="uk-UA"/>
        </w:rPr>
        <w:t xml:space="preserve">; </w:t>
      </w:r>
      <w:r w:rsidRPr="0070531A">
        <w:rPr>
          <w:i/>
          <w:spacing w:val="-3"/>
          <w:sz w:val="28"/>
          <w:szCs w:val="28"/>
          <w:lang w:val="en-US"/>
        </w:rPr>
        <w:t>symbol</w:t>
      </w:r>
      <w:r>
        <w:rPr>
          <w:i/>
          <w:spacing w:val="-3"/>
          <w:sz w:val="28"/>
          <w:szCs w:val="28"/>
          <w:lang w:val="en-US"/>
        </w:rPr>
        <w:t>; antic and medieval times</w:t>
      </w:r>
      <w:r w:rsidRPr="0070531A">
        <w:rPr>
          <w:i/>
          <w:spacing w:val="-3"/>
          <w:sz w:val="28"/>
          <w:szCs w:val="28"/>
          <w:lang w:val="uk-UA"/>
        </w:rPr>
        <w:t xml:space="preserve">. </w:t>
      </w:r>
    </w:p>
    <w:p w:rsidR="006E52A8" w:rsidRPr="004B0805" w:rsidRDefault="006E52A8" w:rsidP="006E52A8">
      <w:pPr>
        <w:ind w:firstLine="709"/>
        <w:rPr>
          <w:lang w:val="en-US"/>
        </w:rPr>
      </w:pPr>
    </w:p>
    <w:p w:rsidR="00C633CE" w:rsidRPr="006E52A8" w:rsidRDefault="00C633CE">
      <w:pPr>
        <w:rPr>
          <w:lang w:val="en-US"/>
        </w:rPr>
      </w:pPr>
    </w:p>
    <w:sectPr w:rsidR="00C633CE" w:rsidRPr="006E52A8" w:rsidSect="00D20A2F">
      <w:pgSz w:w="11906" w:h="16838"/>
      <w:pgMar w:top="1418" w:right="85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CYR">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87932"/>
    <w:multiLevelType w:val="hybridMultilevel"/>
    <w:tmpl w:val="89F058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C9F4CA2"/>
    <w:multiLevelType w:val="multilevel"/>
    <w:tmpl w:val="B4362454"/>
    <w:lvl w:ilvl="0">
      <w:start w:val="1"/>
      <w:numFmt w:val="decimal"/>
      <w:lvlText w:val="%1."/>
      <w:legacy w:legacy="1" w:legacySpace="0" w:legacyIndent="283"/>
      <w:lvlJc w:val="left"/>
      <w:pPr>
        <w:ind w:left="283" w:hanging="283"/>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num>
  <w:num w:numId="2">
    <w:abstractNumId w:val="1"/>
    <w:lvlOverride w:ilvl="0">
      <w:lvl w:ilvl="0">
        <w:start w:val="1"/>
        <w:numFmt w:val="decimal"/>
        <w:lvlText w:val="%1."/>
        <w:legacy w:legacy="1" w:legacySpace="0" w:legacyIndent="283"/>
        <w:lvlJc w:val="left"/>
        <w:pPr>
          <w:ind w:left="283" w:hanging="283"/>
        </w:pPr>
        <w:rPr>
          <w:rFonts w:ascii="Times New Roman" w:hAnsi="Times New Roman" w:cs="Times New Roman" w:hint="default"/>
          <w:b w:val="0"/>
          <w:i w:val="0"/>
          <w:sz w:val="32"/>
          <w:szCs w:val="32"/>
          <w:lang w:val="uk-UA"/>
        </w:rPr>
      </w:lvl>
    </w:lvlOverride>
    <w:lvlOverride w:ilvl="1">
      <w:lvl w:ilvl="1" w:tentative="1">
        <w:start w:val="1"/>
        <w:numFmt w:val="lowerLetter"/>
        <w:lvlText w:val="%2."/>
        <w:lvlJc w:val="left"/>
        <w:pPr>
          <w:tabs>
            <w:tab w:val="num" w:pos="1440"/>
          </w:tabs>
          <w:ind w:left="1440" w:hanging="360"/>
        </w:pPr>
      </w:lvl>
    </w:lvlOverride>
    <w:lvlOverride w:ilvl="2">
      <w:lvl w:ilvl="2" w:tentative="1">
        <w:start w:val="1"/>
        <w:numFmt w:val="lowerRoman"/>
        <w:lvlText w:val="%3."/>
        <w:lvlJc w:val="right"/>
        <w:pPr>
          <w:tabs>
            <w:tab w:val="num" w:pos="2160"/>
          </w:tabs>
          <w:ind w:left="2160" w:hanging="18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lowerLetter"/>
        <w:lvlText w:val="%5."/>
        <w:lvlJc w:val="left"/>
        <w:pPr>
          <w:tabs>
            <w:tab w:val="num" w:pos="3600"/>
          </w:tabs>
          <w:ind w:left="3600" w:hanging="360"/>
        </w:pPr>
      </w:lvl>
    </w:lvlOverride>
    <w:lvlOverride w:ilvl="5">
      <w:lvl w:ilvl="5" w:tentative="1">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tentative="1">
        <w:start w:val="1"/>
        <w:numFmt w:val="lowerLetter"/>
        <w:lvlText w:val="%8."/>
        <w:lvlJc w:val="left"/>
        <w:pPr>
          <w:tabs>
            <w:tab w:val="num" w:pos="5760"/>
          </w:tabs>
          <w:ind w:left="5760" w:hanging="360"/>
        </w:pPr>
      </w:lvl>
    </w:lvlOverride>
    <w:lvlOverride w:ilvl="8">
      <w:lvl w:ilvl="8" w:tentative="1">
        <w:start w:val="1"/>
        <w:numFmt w:val="lowerRoman"/>
        <w:lvlText w:val="%9."/>
        <w:lvlJc w:val="right"/>
        <w:pPr>
          <w:tabs>
            <w:tab w:val="num" w:pos="6480"/>
          </w:tabs>
          <w:ind w:left="6480"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6E52A8"/>
    <w:rsid w:val="002C0A85"/>
    <w:rsid w:val="004319A6"/>
    <w:rsid w:val="005540EB"/>
    <w:rsid w:val="00635413"/>
    <w:rsid w:val="006E52A8"/>
    <w:rsid w:val="00933921"/>
    <w:rsid w:val="00947ACA"/>
    <w:rsid w:val="009D63A9"/>
    <w:rsid w:val="00BB0774"/>
    <w:rsid w:val="00C633CE"/>
    <w:rsid w:val="00C805FA"/>
    <w:rsid w:val="00D82169"/>
    <w:rsid w:val="00DF3B4E"/>
    <w:rsid w:val="00F25B0F"/>
    <w:rsid w:val="00FF238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A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uk-UA"/>
    </w:rPr>
  </w:style>
  <w:style w:type="paragraph" w:styleId="3">
    <w:name w:val="heading 3"/>
    <w:basedOn w:val="a"/>
    <w:next w:val="a"/>
    <w:link w:val="30"/>
    <w:qFormat/>
    <w:rsid w:val="006E52A8"/>
    <w:pPr>
      <w:keepNext/>
      <w:spacing w:before="240" w:after="60" w:line="360" w:lineRule="auto"/>
      <w:ind w:firstLine="567"/>
      <w:jc w:val="both"/>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E52A8"/>
    <w:rPr>
      <w:rFonts w:ascii="Times New Roman" w:eastAsia="Times New Roman" w:hAnsi="Times New Roman" w:cs="Times New Roman"/>
      <w:b/>
      <w:sz w:val="28"/>
      <w:szCs w:val="20"/>
      <w:lang w:val="ru-RU" w:eastAsia="uk-UA"/>
    </w:rPr>
  </w:style>
  <w:style w:type="paragraph" w:styleId="a3">
    <w:name w:val="Plain Text"/>
    <w:basedOn w:val="a"/>
    <w:link w:val="a4"/>
    <w:uiPriority w:val="99"/>
    <w:rsid w:val="006E52A8"/>
    <w:pPr>
      <w:overflowPunct/>
      <w:autoSpaceDE/>
      <w:autoSpaceDN/>
      <w:adjustRightInd/>
      <w:textAlignment w:val="auto"/>
    </w:pPr>
    <w:rPr>
      <w:rFonts w:ascii="Courier New" w:hAnsi="Courier New" w:cs="Courier New"/>
      <w:lang w:val="uk-UA" w:eastAsia="de-DE"/>
    </w:rPr>
  </w:style>
  <w:style w:type="character" w:customStyle="1" w:styleId="a4">
    <w:name w:val="Текст Знак"/>
    <w:basedOn w:val="a0"/>
    <w:link w:val="a3"/>
    <w:uiPriority w:val="99"/>
    <w:rsid w:val="006E52A8"/>
    <w:rPr>
      <w:rFonts w:ascii="Courier New" w:eastAsia="Times New Roman" w:hAnsi="Courier New" w:cs="Courier New"/>
      <w:sz w:val="20"/>
      <w:szCs w:val="20"/>
      <w:lang w:eastAsia="de-DE"/>
    </w:rPr>
  </w:style>
  <w:style w:type="character" w:customStyle="1" w:styleId="longtext">
    <w:name w:val="long_text"/>
    <w:basedOn w:val="a0"/>
    <w:rsid w:val="006E52A8"/>
  </w:style>
  <w:style w:type="paragraph" w:styleId="a5">
    <w:name w:val="Body Text Indent"/>
    <w:basedOn w:val="a"/>
    <w:link w:val="a6"/>
    <w:rsid w:val="006E52A8"/>
    <w:pPr>
      <w:overflowPunct/>
      <w:autoSpaceDE/>
      <w:autoSpaceDN/>
      <w:adjustRightInd/>
      <w:ind w:firstLine="567"/>
      <w:jc w:val="both"/>
      <w:textAlignment w:val="auto"/>
    </w:pPr>
    <w:rPr>
      <w:rFonts w:ascii="Times New Roman CYR" w:hAnsi="Times New Roman CYR"/>
      <w:sz w:val="28"/>
      <w:lang w:val="uk-UA" w:eastAsia="en-US"/>
    </w:rPr>
  </w:style>
  <w:style w:type="character" w:customStyle="1" w:styleId="a6">
    <w:name w:val="Основний текст з відступом Знак"/>
    <w:basedOn w:val="a0"/>
    <w:link w:val="a5"/>
    <w:rsid w:val="006E52A8"/>
    <w:rPr>
      <w:rFonts w:ascii="Times New Roman CYR" w:eastAsia="Times New Roman" w:hAnsi="Times New Roman CYR" w:cs="Times New Roman"/>
      <w:sz w:val="28"/>
      <w:szCs w:val="20"/>
    </w:rPr>
  </w:style>
  <w:style w:type="paragraph" w:styleId="a7">
    <w:name w:val="Normal (Web)"/>
    <w:basedOn w:val="a"/>
    <w:uiPriority w:val="99"/>
    <w:unhideWhenUsed/>
    <w:rsid w:val="006E52A8"/>
    <w:pPr>
      <w:overflowPunct/>
      <w:autoSpaceDE/>
      <w:autoSpaceDN/>
      <w:adjustRightInd/>
      <w:spacing w:before="100" w:beforeAutospacing="1" w:after="100" w:afterAutospacing="1"/>
      <w:textAlignment w:val="auto"/>
    </w:pPr>
    <w:rPr>
      <w:sz w:val="24"/>
      <w:szCs w:val="24"/>
      <w:lang w:val="uk-UA"/>
    </w:rPr>
  </w:style>
  <w:style w:type="paragraph" w:customStyle="1" w:styleId="Bodytext">
    <w:name w:val="Body text"/>
    <w:rsid w:val="006E52A8"/>
    <w:pPr>
      <w:autoSpaceDE w:val="0"/>
      <w:autoSpaceDN w:val="0"/>
      <w:adjustRightInd w:val="0"/>
      <w:spacing w:after="0" w:line="240" w:lineRule="auto"/>
      <w:ind w:firstLine="567"/>
      <w:jc w:val="both"/>
    </w:pPr>
    <w:rPr>
      <w:rFonts w:ascii="Times New Roman" w:eastAsia="Times New Roman" w:hAnsi="Times New Roman" w:cs="Times New Roman"/>
      <w:color w:val="000000"/>
      <w:lang w:val="ru-RU" w:eastAsia="ru-RU"/>
    </w:rPr>
  </w:style>
  <w:style w:type="character" w:customStyle="1" w:styleId="st">
    <w:name w:val="st"/>
    <w:basedOn w:val="a0"/>
    <w:rsid w:val="006E52A8"/>
  </w:style>
  <w:style w:type="character" w:styleId="a8">
    <w:name w:val="Emphasis"/>
    <w:basedOn w:val="a0"/>
    <w:uiPriority w:val="20"/>
    <w:qFormat/>
    <w:rsid w:val="006E52A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5</Pages>
  <Words>9157</Words>
  <Characters>5221</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10</cp:revision>
  <dcterms:created xsi:type="dcterms:W3CDTF">2013-03-17T23:23:00Z</dcterms:created>
  <dcterms:modified xsi:type="dcterms:W3CDTF">2013-05-08T11:18:00Z</dcterms:modified>
</cp:coreProperties>
</file>