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040BE7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D6209F" w:rsidRPr="00D620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0BE7">
        <w:rPr>
          <w:rFonts w:ascii="Times New Roman" w:hAnsi="Times New Roman" w:cs="Times New Roman"/>
          <w:b/>
          <w:sz w:val="28"/>
          <w:szCs w:val="28"/>
        </w:rPr>
        <w:t>Сучас</w:t>
      </w:r>
      <w:proofErr w:type="spellEnd"/>
      <w:r w:rsidR="00040B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ні </w:t>
      </w:r>
      <w:proofErr w:type="spellStart"/>
      <w:r w:rsidR="00040BE7">
        <w:rPr>
          <w:rFonts w:ascii="Times New Roman" w:hAnsi="Times New Roman" w:cs="Times New Roman"/>
          <w:b/>
          <w:sz w:val="28"/>
          <w:szCs w:val="28"/>
        </w:rPr>
        <w:t>електрох</w:t>
      </w:r>
      <w:proofErr w:type="spellEnd"/>
      <w:r w:rsidR="00040BE7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040BE7">
        <w:rPr>
          <w:rFonts w:ascii="Times New Roman" w:hAnsi="Times New Roman" w:cs="Times New Roman"/>
          <w:b/>
          <w:sz w:val="28"/>
          <w:szCs w:val="28"/>
        </w:rPr>
        <w:t>м</w:t>
      </w:r>
      <w:r w:rsidR="00040BE7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proofErr w:type="spellStart"/>
      <w:r w:rsidR="00040BE7">
        <w:rPr>
          <w:rFonts w:ascii="Times New Roman" w:hAnsi="Times New Roman" w:cs="Times New Roman"/>
          <w:b/>
          <w:sz w:val="28"/>
          <w:szCs w:val="28"/>
        </w:rPr>
        <w:t>чн</w:t>
      </w:r>
      <w:proofErr w:type="spellEnd"/>
      <w:r w:rsidR="00040BE7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040BE7">
        <w:rPr>
          <w:rFonts w:ascii="Times New Roman" w:hAnsi="Times New Roman" w:cs="Times New Roman"/>
          <w:b/>
          <w:sz w:val="28"/>
          <w:szCs w:val="28"/>
        </w:rPr>
        <w:t xml:space="preserve"> процеси</w:t>
      </w:r>
    </w:p>
    <w:p w:rsidR="00D6209F" w:rsidRDefault="00D6209F" w:rsidP="00D6209F">
      <w:pPr>
        <w:pStyle w:val="20"/>
        <w:shd w:val="clear" w:color="auto" w:fill="auto"/>
        <w:spacing w:before="0" w:after="34" w:line="280" w:lineRule="exact"/>
        <w:rPr>
          <w:color w:val="000000"/>
        </w:rPr>
      </w:pPr>
      <w:r>
        <w:rPr>
          <w:color w:val="000000"/>
        </w:rPr>
        <w:t xml:space="preserve">Кафедра </w:t>
      </w:r>
      <w:proofErr w:type="spellStart"/>
      <w:r w:rsidRPr="00B61B96">
        <w:rPr>
          <w:b/>
          <w:color w:val="000000"/>
        </w:rPr>
        <w:t>теоретичної</w:t>
      </w:r>
      <w:proofErr w:type="spellEnd"/>
      <w:r w:rsidRPr="00B61B96">
        <w:rPr>
          <w:b/>
          <w:color w:val="000000"/>
        </w:rPr>
        <w:t xml:space="preserve"> та </w:t>
      </w:r>
      <w:proofErr w:type="spellStart"/>
      <w:r w:rsidRPr="00B61B96">
        <w:rPr>
          <w:b/>
          <w:color w:val="000000"/>
        </w:rPr>
        <w:t>прикладної</w:t>
      </w:r>
      <w:proofErr w:type="spellEnd"/>
      <w:r w:rsidRPr="00B61B96">
        <w:rPr>
          <w:b/>
          <w:color w:val="000000"/>
        </w:rPr>
        <w:t xml:space="preserve"> </w:t>
      </w:r>
      <w:proofErr w:type="spellStart"/>
      <w:r w:rsidRPr="00B61B96">
        <w:rPr>
          <w:b/>
          <w:color w:val="000000"/>
        </w:rPr>
        <w:t>хімії</w:t>
      </w:r>
      <w:proofErr w:type="spellEnd"/>
    </w:p>
    <w:p w:rsidR="00D6209F" w:rsidRDefault="00D6209F" w:rsidP="00D6209F">
      <w:pPr>
        <w:pStyle w:val="20"/>
        <w:shd w:val="clear" w:color="auto" w:fill="auto"/>
        <w:spacing w:before="0" w:after="34" w:line="280" w:lineRule="exact"/>
      </w:pPr>
      <w:r>
        <w:rPr>
          <w:color w:val="000000"/>
        </w:rPr>
        <w:t xml:space="preserve">Факультет </w:t>
      </w:r>
      <w:proofErr w:type="spellStart"/>
      <w:r w:rsidRPr="00B61B96">
        <w:rPr>
          <w:b/>
          <w:color w:val="000000"/>
        </w:rPr>
        <w:t>природничих</w:t>
      </w:r>
      <w:proofErr w:type="spellEnd"/>
      <w:r w:rsidRPr="00B61B96">
        <w:rPr>
          <w:b/>
          <w:color w:val="000000"/>
        </w:rPr>
        <w:t xml:space="preserve"> наук</w:t>
      </w:r>
    </w:p>
    <w:p w:rsidR="00612B4A" w:rsidRPr="00D6209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D6209F" w:rsidRPr="00D6209F">
        <w:rPr>
          <w:rFonts w:ascii="Times New Roman" w:hAnsi="Times New Roman" w:cs="Times New Roman"/>
          <w:b/>
          <w:sz w:val="28"/>
          <w:szCs w:val="28"/>
        </w:rPr>
        <w:t xml:space="preserve">Микитин 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</w:rPr>
        <w:t>Ігор</w:t>
      </w:r>
      <w:proofErr w:type="spellEnd"/>
      <w:r w:rsidR="00D6209F" w:rsidRPr="00D6209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</w:rPr>
        <w:t>Михійлович</w:t>
      </w:r>
      <w:proofErr w:type="spellEnd"/>
    </w:p>
    <w:p w:rsidR="00D06D14" w:rsidRPr="00025BE7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6209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  <w:lang w:val="en-US"/>
        </w:rPr>
        <w:t>mibius</w:t>
      </w:r>
      <w:proofErr w:type="spellEnd"/>
      <w:r w:rsidR="00D6209F" w:rsidRPr="00025BE7">
        <w:rPr>
          <w:rFonts w:ascii="Times New Roman" w:hAnsi="Times New Roman" w:cs="Times New Roman"/>
          <w:b/>
          <w:sz w:val="28"/>
          <w:szCs w:val="28"/>
        </w:rPr>
        <w:t>@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proofErr w:type="spellEnd"/>
      <w:r w:rsidR="00D6209F" w:rsidRPr="00025BE7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  <w:lang w:val="en-US"/>
        </w:rPr>
        <w:t>ua</w:t>
      </w:r>
      <w:proofErr w:type="spellEnd"/>
    </w:p>
    <w:p w:rsidR="00612B4A" w:rsidRPr="00D6209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A6DBA" w:rsidRPr="005A6DBA" w:rsidRDefault="00554061" w:rsidP="00BE2CF2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sz w:val="20"/>
          <w:szCs w:val="20"/>
          <w:lang w:val="uk-UA" w:eastAsia="uk-UA"/>
        </w:rPr>
      </w:pPr>
      <w:r w:rsidRPr="005A6DBA">
        <w:rPr>
          <w:rFonts w:ascii="Times New Roman" w:eastAsia="SFRM0900" w:hAnsi="Times New Roman" w:cs="Times New Roman"/>
          <w:sz w:val="20"/>
          <w:szCs w:val="20"/>
          <w:lang w:val="uk-UA" w:eastAsia="uk-UA"/>
        </w:rPr>
        <w:t>Остапович</w:t>
      </w:r>
      <w:r w:rsidR="005A6DBA" w:rsidRPr="005A6DBA">
        <w:rPr>
          <w:rFonts w:ascii="Times New Roman" w:eastAsia="SFRM0900" w:hAnsi="Times New Roman" w:cs="Times New Roman"/>
          <w:sz w:val="20"/>
          <w:szCs w:val="20"/>
          <w:lang w:val="uk-UA" w:eastAsia="uk-UA"/>
        </w:rPr>
        <w:t xml:space="preserve"> </w:t>
      </w:r>
      <w:r w:rsidR="005A6DBA" w:rsidRPr="005A6DBA">
        <w:rPr>
          <w:rFonts w:ascii="Times New Roman" w:eastAsia="SFRM0900" w:hAnsi="Times New Roman" w:cs="Times New Roman"/>
          <w:sz w:val="20"/>
          <w:szCs w:val="20"/>
          <w:lang w:val="uk-UA" w:eastAsia="uk-UA"/>
        </w:rPr>
        <w:t>Б.</w:t>
      </w:r>
      <w:r w:rsidR="005A6DBA" w:rsidRPr="005A6DBA">
        <w:rPr>
          <w:rFonts w:ascii="Times New Roman" w:eastAsia="SFRM0900" w:hAnsi="Times New Roman" w:cs="Times New Roman"/>
          <w:sz w:val="20"/>
          <w:szCs w:val="20"/>
          <w:lang w:val="uk-UA" w:eastAsia="uk-UA"/>
        </w:rPr>
        <w:t xml:space="preserve"> </w:t>
      </w:r>
      <w:r w:rsidRPr="005A6DBA">
        <w:rPr>
          <w:rFonts w:ascii="Times New Roman" w:eastAsia="SFBX1200" w:hAnsi="Times New Roman" w:cs="Times New Roman"/>
          <w:sz w:val="20"/>
          <w:szCs w:val="20"/>
          <w:lang w:val="uk-UA" w:eastAsia="uk-UA"/>
        </w:rPr>
        <w:t xml:space="preserve">Композити </w:t>
      </w:r>
      <w:proofErr w:type="spellStart"/>
      <w:r w:rsidRPr="005A6DBA">
        <w:rPr>
          <w:rFonts w:ascii="Times New Roman" w:eastAsia="SFBX1200" w:hAnsi="Times New Roman" w:cs="Times New Roman"/>
          <w:sz w:val="20"/>
          <w:szCs w:val="20"/>
          <w:lang w:val="uk-UA" w:eastAsia="uk-UA"/>
        </w:rPr>
        <w:t>поліанілін</w:t>
      </w:r>
      <w:proofErr w:type="spellEnd"/>
      <w:r w:rsidRPr="005A6DBA">
        <w:rPr>
          <w:rFonts w:ascii="Times New Roman" w:eastAsia="SFBX1200" w:hAnsi="Times New Roman" w:cs="Times New Roman"/>
          <w:sz w:val="20"/>
          <w:szCs w:val="20"/>
          <w:lang w:val="uk-UA" w:eastAsia="uk-UA"/>
        </w:rPr>
        <w:t xml:space="preserve"> – </w:t>
      </w:r>
      <w:r w:rsidRPr="005A6DBA">
        <w:rPr>
          <w:rFonts w:ascii="Times New Roman" w:eastAsia="SFBX1200" w:hAnsi="Times New Roman" w:cs="Times New Roman"/>
          <w:sz w:val="20"/>
          <w:szCs w:val="20"/>
          <w:lang w:val="en-US" w:eastAsia="uk-UA"/>
        </w:rPr>
        <w:t>TiO</w:t>
      </w:r>
      <w:r w:rsidRPr="005A6DBA">
        <w:rPr>
          <w:rFonts w:ascii="Times New Roman" w:eastAsia="SFBX1200" w:hAnsi="Times New Roman" w:cs="Times New Roman"/>
          <w:sz w:val="20"/>
          <w:szCs w:val="20"/>
          <w:vertAlign w:val="subscript"/>
          <w:lang w:val="uk-UA" w:eastAsia="uk-UA"/>
        </w:rPr>
        <w:t>2</w:t>
      </w:r>
      <w:r w:rsidRPr="005A6DBA">
        <w:rPr>
          <w:rFonts w:ascii="Times New Roman" w:eastAsia="SFBX1200" w:hAnsi="Times New Roman" w:cs="Times New Roman"/>
          <w:sz w:val="20"/>
          <w:szCs w:val="20"/>
          <w:lang w:val="uk-UA" w:eastAsia="uk-UA"/>
        </w:rPr>
        <w:t xml:space="preserve"> для літієвого хімічного джерела струму</w:t>
      </w:r>
      <w:r w:rsidR="00025BE7" w:rsidRPr="005A6DBA">
        <w:rPr>
          <w:rFonts w:ascii="Times New Roman" w:eastAsia="SFBX1200" w:hAnsi="Times New Roman" w:cs="Times New Roman"/>
          <w:sz w:val="20"/>
          <w:szCs w:val="20"/>
          <w:lang w:val="uk-UA" w:eastAsia="uk-UA"/>
        </w:rPr>
        <w:t xml:space="preserve"> </w:t>
      </w:r>
      <w:r w:rsidR="005A6DBA" w:rsidRPr="005A6DBA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 xml:space="preserve">/ Б. Остапович, Ю. Семенюк, М. </w:t>
      </w:r>
      <w:proofErr w:type="spellStart"/>
      <w:r w:rsidR="005A6DBA" w:rsidRPr="005A6DBA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Бужанська</w:t>
      </w:r>
      <w:proofErr w:type="spellEnd"/>
      <w:r w:rsidR="005A6DBA" w:rsidRPr="005A6DBA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 xml:space="preserve"> //</w:t>
      </w:r>
      <w:r w:rsidR="005A6DBA" w:rsidRPr="005A6DBA">
        <w:rPr>
          <w:rFonts w:ascii="Times New Roman" w:hAnsi="Times New Roman" w:cs="Times New Roman"/>
          <w:sz w:val="20"/>
          <w:szCs w:val="20"/>
          <w:shd w:val="clear" w:color="auto" w:fill="F9F9F9"/>
        </w:rPr>
        <w:t> </w:t>
      </w:r>
      <w:hyperlink r:id="rId5" w:tooltip="Пошук за серією" w:history="1">
        <w:proofErr w:type="spellStart"/>
        <w:r w:rsidR="005A6DBA" w:rsidRPr="005A6DBA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  <w:lang w:val="uk-UA"/>
          </w:rPr>
          <w:t>Вісн</w:t>
        </w:r>
        <w:proofErr w:type="spellEnd"/>
        <w:r w:rsidR="005A6DBA" w:rsidRPr="005A6DBA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  <w:lang w:val="uk-UA"/>
          </w:rPr>
          <w:t xml:space="preserve">. </w:t>
        </w:r>
        <w:proofErr w:type="spellStart"/>
        <w:r w:rsidR="005A6DBA" w:rsidRPr="005A6DBA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</w:rPr>
          <w:t>Львів</w:t>
        </w:r>
        <w:proofErr w:type="spellEnd"/>
        <w:r w:rsidR="005A6DBA" w:rsidRPr="005A6DBA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</w:rPr>
          <w:t xml:space="preserve">. ун-ту. Сер. </w:t>
        </w:r>
        <w:proofErr w:type="spellStart"/>
        <w:r w:rsidR="005A6DBA" w:rsidRPr="005A6DBA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</w:rPr>
          <w:t>хім</w:t>
        </w:r>
        <w:proofErr w:type="spellEnd"/>
      </w:hyperlink>
      <w:r w:rsidR="005A6DBA" w:rsidRPr="005A6DBA">
        <w:rPr>
          <w:rFonts w:ascii="Times New Roman" w:hAnsi="Times New Roman" w:cs="Times New Roman"/>
          <w:sz w:val="20"/>
          <w:szCs w:val="20"/>
          <w:shd w:val="clear" w:color="auto" w:fill="F9F9F9"/>
        </w:rPr>
        <w:t xml:space="preserve">. - 2011. - </w:t>
      </w:r>
      <w:proofErr w:type="spellStart"/>
      <w:r w:rsidR="005A6DBA" w:rsidRPr="005A6DBA">
        <w:rPr>
          <w:rFonts w:ascii="Times New Roman" w:hAnsi="Times New Roman" w:cs="Times New Roman"/>
          <w:sz w:val="20"/>
          <w:szCs w:val="20"/>
          <w:shd w:val="clear" w:color="auto" w:fill="F9F9F9"/>
        </w:rPr>
        <w:t>Вип</w:t>
      </w:r>
      <w:proofErr w:type="spellEnd"/>
      <w:r w:rsidR="005A6DBA" w:rsidRPr="005A6DBA">
        <w:rPr>
          <w:rFonts w:ascii="Times New Roman" w:hAnsi="Times New Roman" w:cs="Times New Roman"/>
          <w:sz w:val="20"/>
          <w:szCs w:val="20"/>
          <w:shd w:val="clear" w:color="auto" w:fill="F9F9F9"/>
        </w:rPr>
        <w:t>. 52. - С. 365-373.</w:t>
      </w:r>
    </w:p>
    <w:p w:rsidR="00E72987" w:rsidRPr="005A6DBA" w:rsidRDefault="00554061" w:rsidP="00BE2CF2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sz w:val="20"/>
          <w:szCs w:val="20"/>
          <w:lang w:val="uk-UA" w:eastAsia="uk-UA"/>
        </w:rPr>
      </w:pPr>
      <w:r w:rsidRPr="005A6DBA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 xml:space="preserve">О.О. </w:t>
      </w:r>
      <w:proofErr w:type="spellStart"/>
      <w:r w:rsidRPr="005A6DBA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>Броварець</w:t>
      </w:r>
      <w:proofErr w:type="spellEnd"/>
      <w:r w:rsidR="00025BE7" w:rsidRPr="005A6DBA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>.</w:t>
      </w:r>
      <w:r w:rsidR="005F3598" w:rsidRPr="005A6DBA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 xml:space="preserve"> </w:t>
      </w:r>
      <w:r w:rsidRPr="005A6DBA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 xml:space="preserve">Теоретичні основи визначення електропровідних властивостей </w:t>
      </w:r>
      <w:proofErr w:type="spellStart"/>
      <w:r w:rsidRPr="005A6DBA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>грунтового</w:t>
      </w:r>
      <w:proofErr w:type="spellEnd"/>
      <w:r w:rsidRPr="005A6DBA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 xml:space="preserve"> середовища // </w:t>
      </w:r>
      <w:r w:rsidR="00E72987" w:rsidRPr="005A6DBA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>Науковий вісник Національного університету біоресурсів і природокористування України. – К., 2014. –</w:t>
      </w:r>
      <w:proofErr w:type="spellStart"/>
      <w:r w:rsidR="00E72987" w:rsidRPr="005A6DBA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>Вип</w:t>
      </w:r>
      <w:proofErr w:type="spellEnd"/>
      <w:r w:rsidR="00E72987" w:rsidRPr="005A6DBA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 xml:space="preserve">. 196, ч. 1. – С. 287– 296. </w:t>
      </w:r>
    </w:p>
    <w:p w:rsidR="005F3598" w:rsidRPr="005A6DBA" w:rsidRDefault="00554061" w:rsidP="00E72987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sz w:val="20"/>
          <w:szCs w:val="20"/>
          <w:lang w:val="uk-UA" w:eastAsia="uk-UA"/>
        </w:rPr>
      </w:pPr>
      <w:r w:rsidRPr="005A6DBA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>Кельїна С</w:t>
      </w:r>
      <w:r w:rsidR="005A6DBA" w:rsidRPr="005A6DBA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>.Ю., Яновська О.В. Електрохімія</w:t>
      </w:r>
      <w:r w:rsidRPr="005A6DBA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 xml:space="preserve"> </w:t>
      </w:r>
      <w:r w:rsidR="005A6DBA" w:rsidRPr="005A6DBA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 xml:space="preserve">: метод. </w:t>
      </w:r>
      <w:proofErr w:type="spellStart"/>
      <w:r w:rsidR="005A6DBA" w:rsidRPr="005A6DBA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вказ</w:t>
      </w:r>
      <w:proofErr w:type="spellEnd"/>
      <w:r w:rsidR="005A6DBA" w:rsidRPr="005A6DBA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. / С. Ю.</w:t>
      </w:r>
      <w:r w:rsidR="005A6DBA" w:rsidRPr="005A6DBA">
        <w:rPr>
          <w:rFonts w:ascii="Times New Roman" w:hAnsi="Times New Roman" w:cs="Times New Roman"/>
          <w:sz w:val="20"/>
          <w:szCs w:val="20"/>
          <w:shd w:val="clear" w:color="auto" w:fill="F9F9F9"/>
        </w:rPr>
        <w:t> </w:t>
      </w:r>
      <w:r w:rsidR="005A6DBA" w:rsidRPr="005A6DBA">
        <w:rPr>
          <w:rFonts w:ascii="Times New Roman" w:hAnsi="Times New Roman" w:cs="Times New Roman"/>
          <w:bCs/>
          <w:sz w:val="20"/>
          <w:szCs w:val="20"/>
          <w:shd w:val="clear" w:color="auto" w:fill="F9F9F9"/>
          <w:lang w:val="uk-UA"/>
        </w:rPr>
        <w:t>Кельїна</w:t>
      </w:r>
      <w:r w:rsidR="005A6DBA" w:rsidRPr="005A6DBA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 xml:space="preserve">, О. В. Яновська ; Український </w:t>
      </w:r>
      <w:proofErr w:type="spellStart"/>
      <w:r w:rsidR="005A6DBA" w:rsidRPr="005A6DBA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держ</w:t>
      </w:r>
      <w:proofErr w:type="spellEnd"/>
      <w:r w:rsidR="005A6DBA" w:rsidRPr="005A6DBA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 xml:space="preserve">. морський технічний ун-т ім. адмірала Макарова. </w:t>
      </w:r>
      <w:r w:rsidR="005A6DBA" w:rsidRPr="005A6DBA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–</w:t>
      </w:r>
      <w:r w:rsidR="005A6DBA" w:rsidRPr="005A6DBA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 xml:space="preserve"> М</w:t>
      </w:r>
      <w:r w:rsidR="005A6DBA" w:rsidRPr="005A6DBA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.</w:t>
      </w:r>
      <w:r w:rsidR="005A6DBA" w:rsidRPr="005A6DBA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: УДМТУ, 2004. - 35 с.</w:t>
      </w:r>
    </w:p>
    <w:p w:rsidR="005F3598" w:rsidRPr="00554061" w:rsidRDefault="00554061" w:rsidP="00E72987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r w:rsidRPr="00554061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Кельїна С.Ю. Методичні вказівки для підготовки до л</w:t>
      </w:r>
      <w:r w:rsidR="005A6DBA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абораторних робіт з курсу хімії</w:t>
      </w:r>
      <w:r w:rsidRPr="00554061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. Ч.2.Електрохімічні процеси. – Миколаїв: НУК, 2004. – 68 с.</w:t>
      </w:r>
    </w:p>
    <w:p w:rsidR="00C37491" w:rsidRPr="00554061" w:rsidRDefault="00554061" w:rsidP="00E72987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proofErr w:type="spellStart"/>
      <w:r w:rsidRPr="00554061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Мандзюк</w:t>
      </w:r>
      <w:proofErr w:type="spellEnd"/>
      <w:r w:rsidR="00A56C5E" w:rsidRPr="00A56C5E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</w:t>
      </w:r>
      <w:r w:rsidR="00A56C5E" w:rsidRPr="00554061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В.І. </w:t>
      </w:r>
      <w:r w:rsidRPr="00554061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Електричні та оптичні властивості </w:t>
      </w:r>
      <w:r w:rsidR="00A56C5E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пористого вуглецевого матеріалу</w:t>
      </w:r>
      <w:r w:rsidR="00A56C5E" w:rsidRPr="00A56C5E">
        <w:rPr>
          <w:rFonts w:ascii="Times New Roman" w:hAnsi="Times New Roman" w:cs="Times New Roman"/>
          <w:sz w:val="20"/>
          <w:szCs w:val="20"/>
          <w:shd w:val="clear" w:color="auto" w:fill="F9F9F9"/>
        </w:rPr>
        <w:t> </w:t>
      </w:r>
      <w:r w:rsidR="00A56C5E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 xml:space="preserve">/ В. І. </w:t>
      </w:r>
      <w:proofErr w:type="spellStart"/>
      <w:r w:rsidR="00A56C5E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Мандзюк</w:t>
      </w:r>
      <w:proofErr w:type="spellEnd"/>
      <w:r w:rsidR="00A56C5E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, Н</w:t>
      </w:r>
      <w:r w:rsidR="00A56C5E" w:rsidRPr="00A56C5E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.</w:t>
      </w:r>
      <w:r w:rsidR="00A56C5E" w:rsidRPr="00A56C5E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 xml:space="preserve"> </w:t>
      </w:r>
      <w:r w:rsidR="00A56C5E" w:rsidRPr="00A56C5E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І</w:t>
      </w:r>
      <w:r w:rsidR="00A56C5E" w:rsidRPr="00A56C5E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.</w:t>
      </w:r>
      <w:r w:rsidR="00A56C5E" w:rsidRPr="00A56C5E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 xml:space="preserve"> Нагірна, В. В. </w:t>
      </w:r>
      <w:proofErr w:type="spellStart"/>
      <w:r w:rsidR="00A56C5E" w:rsidRPr="00A56C5E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Стрельчук</w:t>
      </w:r>
      <w:proofErr w:type="spellEnd"/>
      <w:r w:rsidR="00A56C5E" w:rsidRPr="00A56C5E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 xml:space="preserve">, С. І. </w:t>
      </w:r>
      <w:proofErr w:type="spellStart"/>
      <w:r w:rsidR="00A56C5E" w:rsidRPr="00A56C5E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Будзуляк</w:t>
      </w:r>
      <w:proofErr w:type="spellEnd"/>
      <w:r w:rsidR="00A56C5E" w:rsidRPr="00A56C5E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 xml:space="preserve">, І. М. </w:t>
      </w:r>
      <w:proofErr w:type="spellStart"/>
      <w:r w:rsidR="00A56C5E" w:rsidRPr="00A56C5E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Будзуляк</w:t>
      </w:r>
      <w:proofErr w:type="spellEnd"/>
      <w:r w:rsidR="00A56C5E" w:rsidRPr="00A56C5E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, І. Ф. Миронюк, Б. І. Рачій //</w:t>
      </w:r>
      <w:r w:rsidR="00A56C5E" w:rsidRPr="00A56C5E">
        <w:rPr>
          <w:rFonts w:ascii="Times New Roman" w:hAnsi="Times New Roman" w:cs="Times New Roman"/>
          <w:sz w:val="20"/>
          <w:szCs w:val="20"/>
          <w:shd w:val="clear" w:color="auto" w:fill="F9F9F9"/>
        </w:rPr>
        <w:t> </w:t>
      </w:r>
      <w:hyperlink r:id="rId6" w:tooltip="Періодичне видання" w:history="1">
        <w:r w:rsidR="00A56C5E" w:rsidRPr="00A56C5E">
          <w:rPr>
            <w:rStyle w:val="a3"/>
            <w:rFonts w:ascii="Times New Roman" w:hAnsi="Times New Roman" w:cs="Times New Roman"/>
            <w:color w:val="auto"/>
            <w:sz w:val="20"/>
            <w:szCs w:val="20"/>
            <w:u w:val="none"/>
            <w:lang w:val="uk-UA"/>
          </w:rPr>
          <w:t>Фізика і хімія твердого тіла</w:t>
        </w:r>
      </w:hyperlink>
      <w:r w:rsidR="00A56C5E" w:rsidRPr="00A56C5E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. - 2012. - Т. 13, № 1. - С. 94-101.</w:t>
      </w:r>
    </w:p>
    <w:p w:rsidR="00C80A1A" w:rsidRPr="00554061" w:rsidRDefault="00554061" w:rsidP="00E72987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r w:rsidRPr="00554061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Т.С. </w:t>
      </w:r>
      <w:proofErr w:type="spellStart"/>
      <w:r w:rsidRPr="00554061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Чмиленко</w:t>
      </w:r>
      <w:proofErr w:type="spellEnd"/>
      <w:r w:rsidRPr="00554061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, К.О. </w:t>
      </w:r>
      <w:proofErr w:type="spellStart"/>
      <w:r w:rsidRPr="00554061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Чеброва</w:t>
      </w:r>
      <w:proofErr w:type="spellEnd"/>
      <w:r w:rsidRPr="00554061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, Ф.О. </w:t>
      </w:r>
      <w:proofErr w:type="spellStart"/>
      <w:r w:rsidRPr="00554061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Чмиленко</w:t>
      </w:r>
      <w:proofErr w:type="spellEnd"/>
      <w:r w:rsidR="00C80A1A" w:rsidRPr="00554061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.</w:t>
      </w:r>
      <w:r w:rsidRPr="00554061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Потенціометричний аналіз хлориду </w:t>
      </w:r>
      <w:proofErr w:type="spellStart"/>
      <w:r w:rsidRPr="00554061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полігексаметиленгуанідинію</w:t>
      </w:r>
      <w:proofErr w:type="spellEnd"/>
      <w:r w:rsidRPr="00554061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методом </w:t>
      </w:r>
      <w:proofErr w:type="spellStart"/>
      <w:r w:rsidRPr="00554061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рК</w:t>
      </w:r>
      <w:proofErr w:type="spellEnd"/>
      <w:r w:rsidRPr="00554061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-спектроскопії // Вісник Дніпропетровського університету. </w:t>
      </w:r>
      <w:r w:rsidR="001D6FB4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en-US" w:eastAsia="uk-UA"/>
        </w:rPr>
        <w:t xml:space="preserve">- </w:t>
      </w:r>
      <w:bookmarkStart w:id="0" w:name="_GoBack"/>
      <w:bookmarkEnd w:id="0"/>
      <w:r w:rsidRPr="00554061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Серія «Хімія», 2013.</w:t>
      </w:r>
      <w:r w:rsidR="001D6FB4" w:rsidRPr="001D6FB4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-</w:t>
      </w:r>
      <w:r w:rsidRPr="00554061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</w:t>
      </w:r>
      <w:proofErr w:type="spellStart"/>
      <w:r w:rsidRPr="00554061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Вип</w:t>
      </w:r>
      <w:proofErr w:type="spellEnd"/>
      <w:r w:rsidRPr="00554061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. № 20. - С. 81-89.</w:t>
      </w:r>
    </w:p>
    <w:p w:rsidR="00390AC2" w:rsidRPr="00554061" w:rsidRDefault="00554061" w:rsidP="00554061">
      <w:pPr>
        <w:pStyle w:val="a4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r w:rsidRPr="00554061">
        <w:rPr>
          <w:rStyle w:val="FontStyle13"/>
          <w:sz w:val="20"/>
          <w:szCs w:val="20"/>
          <w:lang w:val="uk-UA" w:eastAsia="uk-UA"/>
        </w:rPr>
        <w:t>Лекція 11. Каф. медичної та біоорганічної хімії</w:t>
      </w:r>
      <w:r w:rsidR="00C80A1A" w:rsidRPr="00554061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.</w:t>
      </w:r>
      <w:r w:rsidRPr="00554061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Електрохімічні процеси та їх медико-біологічне значення.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FRM09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FTI09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FBX12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7E6807"/>
    <w:multiLevelType w:val="hybridMultilevel"/>
    <w:tmpl w:val="673E4A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25BE7"/>
    <w:rsid w:val="00040BE7"/>
    <w:rsid w:val="000E0EAA"/>
    <w:rsid w:val="001101E0"/>
    <w:rsid w:val="00111406"/>
    <w:rsid w:val="00114E9C"/>
    <w:rsid w:val="00157B9D"/>
    <w:rsid w:val="001D6FB4"/>
    <w:rsid w:val="0022718B"/>
    <w:rsid w:val="0025247D"/>
    <w:rsid w:val="002B54E4"/>
    <w:rsid w:val="002C0779"/>
    <w:rsid w:val="00303AF6"/>
    <w:rsid w:val="00330349"/>
    <w:rsid w:val="00355901"/>
    <w:rsid w:val="00390AC2"/>
    <w:rsid w:val="003B468A"/>
    <w:rsid w:val="004202FA"/>
    <w:rsid w:val="00434EED"/>
    <w:rsid w:val="004630F7"/>
    <w:rsid w:val="00523F49"/>
    <w:rsid w:val="00553583"/>
    <w:rsid w:val="00554061"/>
    <w:rsid w:val="005A6DBA"/>
    <w:rsid w:val="005C1BF7"/>
    <w:rsid w:val="005F3598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56C5E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37491"/>
    <w:rsid w:val="00C80A1A"/>
    <w:rsid w:val="00C93182"/>
    <w:rsid w:val="00C968A5"/>
    <w:rsid w:val="00CC1223"/>
    <w:rsid w:val="00CC2FDB"/>
    <w:rsid w:val="00D06D14"/>
    <w:rsid w:val="00D430D7"/>
    <w:rsid w:val="00D6209F"/>
    <w:rsid w:val="00D90F53"/>
    <w:rsid w:val="00DB0613"/>
    <w:rsid w:val="00DD7C7B"/>
    <w:rsid w:val="00E533A5"/>
    <w:rsid w:val="00E65F23"/>
    <w:rsid w:val="00E72987"/>
    <w:rsid w:val="00F22D57"/>
    <w:rsid w:val="00F378D5"/>
    <w:rsid w:val="00F61FDA"/>
    <w:rsid w:val="00FA3B59"/>
    <w:rsid w:val="00FC10BE"/>
    <w:rsid w:val="00FD72A3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8F0AAF-A389-403A-A982-2D99820D4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D6209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D6209F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FD72A3"/>
    <w:pPr>
      <w:ind w:left="720"/>
      <w:contextualSpacing/>
    </w:pPr>
  </w:style>
  <w:style w:type="character" w:customStyle="1" w:styleId="FontStyle13">
    <w:name w:val="Font Style13"/>
    <w:rsid w:val="0055406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6618" TargetMode="External"/><Relationship Id="rId5" Type="http://schemas.openxmlformats.org/officeDocument/2006/relationships/hyperlink" Target="http://www.irbis-nbuv.gov.ua/cgi-bin/irbis_nbuv/cgiirbis_64.exe?Z21ID=&amp;I21DBN=REF&amp;P21DBN=REF&amp;S21STN=1&amp;S21REF=10&amp;S21FMT=fullwebr&amp;C21COM=S&amp;S21CNR=20&amp;S21P01=0&amp;S21P02=0&amp;S21P03=TJ=&amp;S21COLORTERMS=1&amp;S21STR=%D0%92%D1%96%D1%81%D0%BD.%20%D0%9B%D1%8C%D0%B2%D1%96%D0%B2.%20%D1%83%D0%BD-%D1%82%D1%83.%20%D0%A1%D0%B5%D1%80.%20%D1%85%D1%96%D0%B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1931</Words>
  <Characters>1102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21</cp:revision>
  <dcterms:created xsi:type="dcterms:W3CDTF">2017-05-17T09:04:00Z</dcterms:created>
  <dcterms:modified xsi:type="dcterms:W3CDTF">2017-11-25T19:51:00Z</dcterms:modified>
</cp:coreProperties>
</file>