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B475C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DD3BFB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bookmarkStart w:id="0" w:name="_GoBack"/>
      <w:bookmarkEnd w:id="0"/>
      <w:r w:rsidR="003B475C">
        <w:rPr>
          <w:rFonts w:ascii="Times New Roman" w:hAnsi="Times New Roman" w:cs="Times New Roman"/>
          <w:b/>
          <w:sz w:val="28"/>
          <w:szCs w:val="28"/>
          <w:lang w:val="uk-UA"/>
        </w:rPr>
        <w:t>ономічні процеси в соціокультурній діяльності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C77CB6"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584">
        <w:rPr>
          <w:rFonts w:ascii="Times New Roman" w:hAnsi="Times New Roman" w:cs="Times New Roman"/>
          <w:sz w:val="28"/>
          <w:szCs w:val="28"/>
          <w:lang w:val="uk-UA"/>
        </w:rPr>
        <w:t>Орлова В.В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51ECD" w:rsidRPr="00151ECD" w:rsidRDefault="003B475C" w:rsidP="00804A6B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ECD">
        <w:rPr>
          <w:rFonts w:ascii="Times New Roman" w:hAnsi="Times New Roman" w:cs="Times New Roman"/>
          <w:sz w:val="28"/>
          <w:szCs w:val="28"/>
          <w:lang w:val="uk-UA"/>
        </w:rPr>
        <w:t>ГОСПОДАРСЬКИЙ КОДЕКС УКРАЇНИ</w:t>
      </w:r>
      <w:r w:rsidR="00151ECD" w:rsidRPr="00151E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4073E" w:rsidRPr="00F4073E" w:rsidRDefault="00F4073E" w:rsidP="00F407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t>Бакай В.Й. Вплив світової фінансово-економічної кризи на економіку України та шляхи її подолання [Текст] / В. Й. Бакай, І. П. Пасічник // Вісник Хмельницького національного університету. Економічні науки. – 2010. – № 4, т. 1. – С. 215-218.</w:t>
      </w:r>
    </w:p>
    <w:p w:rsidR="00F4073E" w:rsidRPr="00F4073E" w:rsidRDefault="00F4073E" w:rsidP="00F407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t>Васильківський Д. М. Вплив трансформації сучасної системи управління і планування на характер розвитку економічного потенціалу підприємства / Д. М. Васильківський, Н. І. Праворска // Наука й економіка / Хмельниц. екон. ун-т. – Хмельницький, 2011. – Вип. 4 (24). – С. 113-118.</w:t>
      </w:r>
    </w:p>
    <w:p w:rsidR="003B475C" w:rsidRPr="00F4073E" w:rsidRDefault="00804A6B" w:rsidP="00804A6B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1ECD">
        <w:rPr>
          <w:rFonts w:ascii="Times New Roman" w:hAnsi="Times New Roman" w:cs="Times New Roman"/>
          <w:sz w:val="28"/>
          <w:szCs w:val="28"/>
          <w:lang w:val="uk-UA"/>
        </w:rPr>
        <w:t>Гетьман О. О., Шаповал В. М.Економіка підприємства: Навч. посіб. — 2-ге видання. — К.: Центр учбової літератури, 2010. — 488 с.</w:t>
      </w:r>
    </w:p>
    <w:p w:rsidR="00F4073E" w:rsidRPr="00F4073E" w:rsidRDefault="00F4073E" w:rsidP="00F407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t>Диха М. В. Оцінювання рівня економічної безпеки підприємства / М. В. Диха, В. В. Кичак // Актуальні напрями забезпечення ефективності економіки країни : зб. матеріалів міжнар. наук.-практ. конф., 8–9 квіт. 2016 р. / Східноукр. ін-т економіки та упр. – Запоріжжя : ГО «СІЕУ», 2016. – Ч. 1. – С. 7–9.</w:t>
      </w:r>
    </w:p>
    <w:p w:rsidR="00F4073E" w:rsidRPr="00F4073E" w:rsidRDefault="00F4073E" w:rsidP="00F4073E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t>Доценко І. О. Складові елементи механізму управління підприємницькими ризиками / І. О. Доценко // Сучасний стан і тенденції розвитку економіки країни : зб. тез наук. робіт Міжнар. наук.-практ. конф., м. Одеса, 11–12 трав. 2012 р. – О., 2012. – С. 85–87.</w:t>
      </w:r>
    </w:p>
    <w:p w:rsidR="00F4073E" w:rsidRPr="00F4073E" w:rsidRDefault="00F4073E" w:rsidP="00F407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Доценко І. О. Методичні основи оцінки ризиків підприємницької діяльності як складової частини системи управління економічною безпекою підприємства / І. О. Доценко // Вісник Дніпропетровського університету. Сер. : Економіка. – 2011. – Вип. 5 (4). – С. 171-176.</w:t>
      </w:r>
    </w:p>
    <w:p w:rsidR="00F4073E" w:rsidRPr="00F4073E" w:rsidRDefault="00F4073E" w:rsidP="00F4073E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t>Ларіонова, К.Л. Формування організаційно-економічного механізму управління реструктуризацією підприємства [Текст] / К. Л. Ларіонова // Вісник Хмельницького національного університету. Економічні науки. – 2015. – № 3, т. 3. – С. 137-141.</w:t>
      </w:r>
    </w:p>
    <w:p w:rsidR="00F4073E" w:rsidRPr="00F4073E" w:rsidRDefault="00F4073E" w:rsidP="00F407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t>Михайловська І. М. Місце корпоративної соціальної відповідальності у системі управління розвитком підприємства [Текст] / І. М. Михайловська, К. І. Ткач // Вісник Хмельницького національного університету. Економічні науки. – 2014. – № 4, т. 2. – С. 142-145.</w:t>
      </w:r>
    </w:p>
    <w:p w:rsidR="00F4073E" w:rsidRPr="00F4073E" w:rsidRDefault="00F4073E" w:rsidP="00F407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t>Нижник В. М. Регулювання пріоритетності інтересів при виборі механізму адаптації бізнес-процесів підприємства до нової економіки / В. М. Нижник, О. М. Полінкевич // Актуальні проблеми економіки. – № 6 (144). – 2013. – С. 86–94.</w:t>
      </w:r>
    </w:p>
    <w:p w:rsidR="003B475C" w:rsidRPr="000F6E0D" w:rsidRDefault="00F4073E" w:rsidP="000F6E0D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3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475C" w:rsidRPr="00F4073E">
        <w:rPr>
          <w:rFonts w:ascii="Times New Roman" w:hAnsi="Times New Roman" w:cs="Times New Roman"/>
          <w:sz w:val="28"/>
          <w:szCs w:val="28"/>
          <w:lang w:val="uk-UA"/>
        </w:rPr>
        <w:t xml:space="preserve">Шутяк Ю. В. Управління економічною безпекою підприємства: </w:t>
      </w:r>
      <w:r w:rsidR="003B475C" w:rsidRPr="000F6E0D">
        <w:rPr>
          <w:rFonts w:ascii="Times New Roman" w:hAnsi="Times New Roman" w:cs="Times New Roman"/>
          <w:sz w:val="28"/>
          <w:szCs w:val="28"/>
          <w:lang w:val="uk-UA"/>
        </w:rPr>
        <w:t>досягнення, проблеми, перспективи / Ю. В. Шутяк // Матеріали VI регіональної науково-практичної конференції "Теорія та практика сучасного підприємства в контексті парадигми економічної безпеки", м. Вінниця, Україна 27–28 трав. 2010 р. – Вінниця : ВНТУ, 2010. – С. 262–268.</w:t>
      </w:r>
    </w:p>
    <w:p w:rsidR="003B475C" w:rsidRPr="003B475C" w:rsidRDefault="003B475C" w:rsidP="003B475C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5C" w:rsidRPr="003B475C" w:rsidRDefault="003B475C" w:rsidP="003B475C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5C" w:rsidRPr="003B475C" w:rsidRDefault="003B475C" w:rsidP="003B475C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5C" w:rsidRPr="003B475C" w:rsidRDefault="003B475C" w:rsidP="003B475C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5C" w:rsidRPr="003B475C" w:rsidRDefault="003B475C" w:rsidP="003B475C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5C" w:rsidRPr="003B475C" w:rsidRDefault="003B475C" w:rsidP="003B475C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5C" w:rsidRPr="003B475C" w:rsidRDefault="003B475C" w:rsidP="003B475C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5C" w:rsidRPr="003B475C" w:rsidRDefault="003B475C" w:rsidP="003B475C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75C" w:rsidRPr="003B475C" w:rsidRDefault="003B475C" w:rsidP="00021AA5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Pr="00F4073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B475C" w:rsidRPr="00F4073E" w:rsidRDefault="003B475C" w:rsidP="003B475C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073E"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Pr="00F4073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12B4A" w:rsidRPr="00F4073E" w:rsidRDefault="003B475C" w:rsidP="00F4073E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6E0D"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Pr="000F6E0D"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612B4A" w:rsidRPr="00F40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835CD"/>
    <w:multiLevelType w:val="hybridMultilevel"/>
    <w:tmpl w:val="BD804E28"/>
    <w:lvl w:ilvl="0" w:tplc="7FC05B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34918"/>
    <w:multiLevelType w:val="hybridMultilevel"/>
    <w:tmpl w:val="D1B475D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1584"/>
    <w:rsid w:val="000132B1"/>
    <w:rsid w:val="00022AD8"/>
    <w:rsid w:val="000E0EAA"/>
    <w:rsid w:val="000E3B26"/>
    <w:rsid w:val="000F6E0D"/>
    <w:rsid w:val="00111406"/>
    <w:rsid w:val="00114E9C"/>
    <w:rsid w:val="00151ECD"/>
    <w:rsid w:val="00157B9D"/>
    <w:rsid w:val="0022718B"/>
    <w:rsid w:val="0025247D"/>
    <w:rsid w:val="002B54E4"/>
    <w:rsid w:val="002C0779"/>
    <w:rsid w:val="00302A18"/>
    <w:rsid w:val="00303AF6"/>
    <w:rsid w:val="00330349"/>
    <w:rsid w:val="00355901"/>
    <w:rsid w:val="003B27AE"/>
    <w:rsid w:val="003B468A"/>
    <w:rsid w:val="003B475C"/>
    <w:rsid w:val="004202FA"/>
    <w:rsid w:val="00434EED"/>
    <w:rsid w:val="004630F7"/>
    <w:rsid w:val="00523F49"/>
    <w:rsid w:val="00553583"/>
    <w:rsid w:val="005C1BF7"/>
    <w:rsid w:val="00612B4A"/>
    <w:rsid w:val="00637439"/>
    <w:rsid w:val="00696913"/>
    <w:rsid w:val="006C08AA"/>
    <w:rsid w:val="00731FB9"/>
    <w:rsid w:val="0075036D"/>
    <w:rsid w:val="007621B8"/>
    <w:rsid w:val="007624FC"/>
    <w:rsid w:val="007A53A6"/>
    <w:rsid w:val="007B4B53"/>
    <w:rsid w:val="00804A6B"/>
    <w:rsid w:val="008401BE"/>
    <w:rsid w:val="00887A78"/>
    <w:rsid w:val="008C6D37"/>
    <w:rsid w:val="008E69FC"/>
    <w:rsid w:val="008F633F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77CB6"/>
    <w:rsid w:val="00C93182"/>
    <w:rsid w:val="00CC1223"/>
    <w:rsid w:val="00CC2FDB"/>
    <w:rsid w:val="00D430D7"/>
    <w:rsid w:val="00D90F53"/>
    <w:rsid w:val="00DB0613"/>
    <w:rsid w:val="00DD3BFB"/>
    <w:rsid w:val="00DD7C7B"/>
    <w:rsid w:val="00E65F23"/>
    <w:rsid w:val="00F22D57"/>
    <w:rsid w:val="00F378D5"/>
    <w:rsid w:val="00F4073E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F6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F6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10</cp:revision>
  <dcterms:created xsi:type="dcterms:W3CDTF">2017-10-30T22:26:00Z</dcterms:created>
  <dcterms:modified xsi:type="dcterms:W3CDTF">2017-11-09T08:47:00Z</dcterms:modified>
</cp:coreProperties>
</file>