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6021B0" w:rsidRDefault="00B16345" w:rsidP="00B16345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lang w:val="uk-UA"/>
        </w:rPr>
      </w:pPr>
      <w:r w:rsidRPr="006021B0">
        <w:rPr>
          <w:rFonts w:ascii="Times New Roman" w:hAnsi="Times New Roman" w:cs="Times New Roman"/>
          <w:b/>
          <w:sz w:val="36"/>
          <w:szCs w:val="36"/>
          <w:lang w:val="uk-UA"/>
        </w:rPr>
        <w:t>Електронна хрестоматія</w:t>
      </w:r>
    </w:p>
    <w:p w:rsidR="00B16345" w:rsidRPr="00B16345" w:rsidRDefault="00B16345" w:rsidP="00B1634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B16345">
        <w:rPr>
          <w:rFonts w:ascii="Times New Roman" w:hAnsi="Times New Roman" w:cs="Times New Roman"/>
          <w:sz w:val="28"/>
          <w:szCs w:val="28"/>
          <w:lang w:val="uk-UA"/>
        </w:rPr>
        <w:t xml:space="preserve">До курсу </w:t>
      </w:r>
      <w:r w:rsidRPr="006021B0">
        <w:rPr>
          <w:rFonts w:ascii="Times New Roman" w:hAnsi="Times New Roman" w:cs="Times New Roman"/>
          <w:b/>
          <w:sz w:val="28"/>
          <w:szCs w:val="28"/>
          <w:lang w:val="uk-UA"/>
        </w:rPr>
        <w:t>«Шкільне бібліотекознавство»</w:t>
      </w:r>
    </w:p>
    <w:p w:rsidR="00B16345" w:rsidRDefault="00B16345" w:rsidP="00B16345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B16345">
        <w:rPr>
          <w:rFonts w:ascii="Times New Roman" w:hAnsi="Times New Roman" w:cs="Times New Roman"/>
          <w:sz w:val="28"/>
          <w:szCs w:val="28"/>
          <w:lang w:val="uk-UA"/>
        </w:rPr>
        <w:t xml:space="preserve">Спеціальності </w:t>
      </w:r>
      <w:r w:rsidRPr="00B16345">
        <w:rPr>
          <w:rFonts w:ascii="Times New Roman" w:hAnsi="Times New Roman" w:cs="Times New Roman"/>
          <w:sz w:val="28"/>
          <w:szCs w:val="28"/>
          <w:u w:val="single"/>
          <w:lang w:val="uk-UA"/>
        </w:rPr>
        <w:t>035 Філологія 035.1 Українська мова та література</w:t>
      </w:r>
    </w:p>
    <w:p w:rsidR="00B16345" w:rsidRDefault="00B16345" w:rsidP="00B16345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16345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Бігусяк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М.В.</w:t>
      </w:r>
    </w:p>
    <w:p w:rsidR="00B16345" w:rsidRDefault="00B16345" w:rsidP="00B1634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наукових текстів , що включений у збірник текстів для самостійної роботи студента (хрестоматію) і електронні версії яких додаються :</w:t>
      </w:r>
    </w:p>
    <w:p w:rsidR="00B16345" w:rsidRDefault="00B16345" w:rsidP="00B1634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Виставкова діяльність : сучасні тенденції .</w:t>
      </w:r>
    </w:p>
    <w:p w:rsidR="00B16345" w:rsidRDefault="006021B0" w:rsidP="00B1634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Інноваційні ідеї та проблеми сучасної шкільної бібліотеки.</w:t>
      </w:r>
    </w:p>
    <w:p w:rsidR="006021B0" w:rsidRDefault="006021B0" w:rsidP="00B1634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Бібліотренінги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 метод промоції дитячого читання.</w:t>
      </w:r>
    </w:p>
    <w:p w:rsidR="006021B0" w:rsidRDefault="006021B0" w:rsidP="00B1634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Реклама книги й бібліотеки – сучасний засіб просування читання.</w:t>
      </w:r>
    </w:p>
    <w:p w:rsidR="006021B0" w:rsidRDefault="006021B0" w:rsidP="00B1634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Популяризація книги та читання в шкільній бібліотеці.</w:t>
      </w:r>
    </w:p>
    <w:p w:rsidR="006021B0" w:rsidRDefault="006021B0" w:rsidP="00B1634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Креативні методи співпраці шкільного бібліотекаря та вчителів як засіб розвитку громадянської компетентності учнів. </w:t>
      </w:r>
    </w:p>
    <w:p w:rsidR="006021B0" w:rsidRDefault="006021B0" w:rsidP="00B1634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Розвиток шкільної бібліотеки як засіб формування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освітньо-виховного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простору навчального закладу .</w:t>
      </w:r>
    </w:p>
    <w:p w:rsidR="006021B0" w:rsidRPr="00B16345" w:rsidRDefault="006021B0" w:rsidP="00B16345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ІБЦ – осередок виховання школярів.</w:t>
      </w:r>
    </w:p>
    <w:sectPr w:rsidR="006021B0" w:rsidRPr="00B16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75070"/>
    <w:multiLevelType w:val="hybridMultilevel"/>
    <w:tmpl w:val="991688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characterSpacingControl w:val="doNotCompress"/>
  <w:compat>
    <w:useFELayout/>
  </w:compat>
  <w:rsids>
    <w:rsidRoot w:val="00B16345"/>
    <w:rsid w:val="006021B0"/>
    <w:rsid w:val="00B163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634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2018-04-05T03:07:00Z</dcterms:created>
  <dcterms:modified xsi:type="dcterms:W3CDTF">2018-04-05T03:23:00Z</dcterms:modified>
</cp:coreProperties>
</file>