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391" w:rsidRDefault="00CE4887" w:rsidP="00CE4887">
      <w:pPr>
        <w:pStyle w:val="30"/>
        <w:shd w:val="clear" w:color="auto" w:fill="auto"/>
        <w:spacing w:after="544"/>
        <w:ind w:firstLine="0"/>
        <w:jc w:val="center"/>
        <w:rPr>
          <w:color w:val="000000"/>
        </w:rPr>
      </w:pPr>
      <w:r>
        <w:rPr>
          <w:color w:val="000000"/>
        </w:rPr>
        <w:t xml:space="preserve">Електронні навчально-методичні видання 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 </w:t>
      </w:r>
    </w:p>
    <w:p w:rsidR="00CE4887" w:rsidRDefault="00CE4887" w:rsidP="00CE4887">
      <w:pPr>
        <w:pStyle w:val="30"/>
        <w:shd w:val="clear" w:color="auto" w:fill="auto"/>
        <w:spacing w:after="544"/>
        <w:ind w:firstLine="0"/>
        <w:jc w:val="center"/>
      </w:pPr>
      <w:r>
        <w:rPr>
          <w:rStyle w:val="312pt"/>
        </w:rPr>
        <w:t>(згідно з розпорядженням Науково-дослідної частини № 03-21 від 05.05. 2017 р.)</w:t>
      </w:r>
    </w:p>
    <w:p w:rsidR="00CE4887" w:rsidRDefault="00CE4887" w:rsidP="00CE4887">
      <w:pPr>
        <w:pStyle w:val="20"/>
        <w:shd w:val="clear" w:color="auto" w:fill="auto"/>
        <w:tabs>
          <w:tab w:val="left" w:leader="underscore" w:pos="5006"/>
          <w:tab w:val="left" w:leader="underscore" w:pos="9107"/>
        </w:tabs>
        <w:spacing w:before="0" w:after="219" w:line="280" w:lineRule="exact"/>
      </w:pPr>
      <w:r>
        <w:rPr>
          <w:color w:val="000000"/>
        </w:rPr>
        <w:t xml:space="preserve">Дисципліна                             </w:t>
      </w:r>
      <w:r>
        <w:rPr>
          <w:b/>
          <w:color w:val="000000"/>
        </w:rPr>
        <w:t>Меди</w:t>
      </w:r>
      <w:r w:rsidRPr="008F7DAE">
        <w:rPr>
          <w:b/>
          <w:color w:val="000000"/>
        </w:rPr>
        <w:t>чна хімія</w:t>
      </w:r>
    </w:p>
    <w:p w:rsidR="00CE4887" w:rsidRDefault="00CE4887" w:rsidP="00CE4887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>Факультет природничих наук</w:t>
      </w:r>
    </w:p>
    <w:p w:rsidR="00735391" w:rsidRDefault="00735391" w:rsidP="00CE4887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Кафедра хімії середовища </w:t>
      </w:r>
      <w:r>
        <w:rPr>
          <w:color w:val="000000"/>
        </w:rPr>
        <w:t>та хімічної освіти</w:t>
      </w:r>
    </w:p>
    <w:p w:rsidR="00CE4887" w:rsidRDefault="00CE4887" w:rsidP="00CE4887">
      <w:pPr>
        <w:pStyle w:val="20"/>
        <w:shd w:val="clear" w:color="auto" w:fill="auto"/>
        <w:tabs>
          <w:tab w:val="left" w:leader="underscore" w:pos="3778"/>
          <w:tab w:val="left" w:leader="underscore" w:pos="9107"/>
        </w:tabs>
        <w:spacing w:before="0" w:after="149" w:line="280" w:lineRule="exact"/>
      </w:pPr>
      <w:r>
        <w:rPr>
          <w:color w:val="000000"/>
        </w:rPr>
        <w:t>Викладач    Базюк Лілія Володимирівна</w:t>
      </w:r>
    </w:p>
    <w:p w:rsidR="00CE4887" w:rsidRDefault="00CE4887" w:rsidP="00CE4887">
      <w:pPr>
        <w:pStyle w:val="20"/>
        <w:shd w:val="clear" w:color="auto" w:fill="auto"/>
        <w:spacing w:before="0" w:after="0" w:line="367" w:lineRule="exact"/>
        <w:jc w:val="left"/>
      </w:pPr>
      <w:r>
        <w:rPr>
          <w:color w:val="000000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rStyle w:val="21"/>
          <w:rFonts w:eastAsia="Tahoma"/>
        </w:rPr>
        <w:t>http</w:t>
      </w:r>
      <w:r>
        <w:rPr>
          <w:rStyle w:val="21"/>
          <w:rFonts w:eastAsia="Tahoma"/>
          <w:lang w:val="ru-RU"/>
        </w:rPr>
        <w:t>;//</w:t>
      </w:r>
      <w:r>
        <w:rPr>
          <w:rStyle w:val="21"/>
          <w:rFonts w:eastAsia="Tahoma"/>
        </w:rPr>
        <w:t>lib</w:t>
      </w:r>
      <w:r>
        <w:rPr>
          <w:rStyle w:val="21"/>
          <w:rFonts w:eastAsia="Tahoma"/>
          <w:lang w:val="ru-RU"/>
        </w:rPr>
        <w:t>.</w:t>
      </w:r>
      <w:r>
        <w:rPr>
          <w:rStyle w:val="21"/>
          <w:rFonts w:eastAsia="Tahoma"/>
        </w:rPr>
        <w:t>pu</w:t>
      </w:r>
      <w:r>
        <w:rPr>
          <w:rStyle w:val="21"/>
          <w:rFonts w:eastAsia="Tahoma"/>
          <w:lang w:val="ru-RU"/>
        </w:rPr>
        <w:t>.</w:t>
      </w:r>
      <w:r>
        <w:rPr>
          <w:rStyle w:val="21"/>
          <w:rFonts w:eastAsia="Tahoma"/>
        </w:rPr>
        <w:t>if</w:t>
      </w:r>
      <w:r>
        <w:rPr>
          <w:rStyle w:val="21"/>
          <w:rFonts w:eastAsia="Tahoma"/>
          <w:lang w:val="ru-RU"/>
        </w:rPr>
        <w:t>.</w:t>
      </w:r>
      <w:r>
        <w:rPr>
          <w:rStyle w:val="21"/>
          <w:rFonts w:eastAsia="Tahoma"/>
        </w:rPr>
        <w:t>ua</w:t>
      </w:r>
      <w:r>
        <w:rPr>
          <w:rStyle w:val="21"/>
          <w:rFonts w:eastAsia="Tahoma"/>
          <w:lang w:val="ru-RU"/>
        </w:rPr>
        <w:t>/</w:t>
      </w:r>
      <w:r>
        <w:rPr>
          <w:rStyle w:val="21"/>
          <w:rFonts w:eastAsia="Tahoma"/>
        </w:rPr>
        <w:t>lib</w:t>
      </w:r>
      <w:r>
        <w:rPr>
          <w:rStyle w:val="21"/>
          <w:rFonts w:eastAsia="Tahoma"/>
          <w:lang w:val="ru-RU"/>
        </w:rPr>
        <w:t>/):</w:t>
      </w:r>
    </w:p>
    <w:p w:rsidR="00CE4887" w:rsidRDefault="00CE4887" w:rsidP="00CE4887">
      <w:pPr>
        <w:pStyle w:val="40"/>
        <w:shd w:val="clear" w:color="auto" w:fill="auto"/>
        <w:spacing w:line="240" w:lineRule="auto"/>
        <w:rPr>
          <w:rStyle w:val="1CordiaUPC"/>
          <w:rFonts w:eastAsia="CordiaUPC"/>
          <w:b w:val="0"/>
          <w:bCs w:val="0"/>
        </w:rPr>
      </w:pPr>
      <w:bookmarkStart w:id="0" w:name="bookmark0"/>
    </w:p>
    <w:p w:rsidR="00CE4887" w:rsidRPr="00F727D6" w:rsidRDefault="00CE4887" w:rsidP="00F727D6">
      <w:pPr>
        <w:pStyle w:val="40"/>
        <w:shd w:val="clear" w:color="auto" w:fill="FFFFFF" w:themeFill="background1"/>
        <w:spacing w:line="240" w:lineRule="auto"/>
        <w:rPr>
          <w:rStyle w:val="1"/>
          <w:rFonts w:ascii="Times New Roman" w:eastAsia="CordiaUPC" w:hAnsi="Times New Roman" w:cs="Times New Roman"/>
          <w:b w:val="0"/>
          <w:color w:val="000000" w:themeColor="text1"/>
          <w:sz w:val="28"/>
          <w:szCs w:val="28"/>
        </w:rPr>
      </w:pPr>
      <w:r w:rsidRPr="0083011B">
        <w:rPr>
          <w:rStyle w:val="1CordiaUPC"/>
          <w:rFonts w:eastAsia="CordiaUPC"/>
        </w:rPr>
        <w:t>1</w:t>
      </w:r>
      <w:r w:rsidRPr="00F727D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E1BC6">
        <w:rPr>
          <w:rFonts w:ascii="Times New Roman" w:hAnsi="Times New Roman" w:cs="Times New Roman"/>
          <w:bCs/>
          <w:color w:val="231F20"/>
          <w:sz w:val="28"/>
          <w:szCs w:val="28"/>
        </w:rPr>
        <w:t> </w:t>
      </w:r>
      <w:r w:rsidR="00A174E1">
        <w:rPr>
          <w:rFonts w:ascii="Times New Roman" w:hAnsi="Times New Roman" w:cs="Times New Roman"/>
          <w:sz w:val="28"/>
          <w:szCs w:val="28"/>
        </w:rPr>
        <w:t>Н</w:t>
      </w:r>
      <w:r w:rsidR="00A174E1" w:rsidRPr="003E0B41">
        <w:rPr>
          <w:rFonts w:ascii="Times New Roman" w:hAnsi="Times New Roman" w:cs="Times New Roman"/>
          <w:sz w:val="28"/>
          <w:szCs w:val="28"/>
        </w:rPr>
        <w:t>аночастинки: важливість сьогодні, класифікація, використання в медицині, т</w:t>
      </w:r>
      <w:r w:rsidR="00A174E1">
        <w:rPr>
          <w:rFonts w:ascii="Times New Roman" w:hAnsi="Times New Roman" w:cs="Times New Roman"/>
          <w:sz w:val="28"/>
          <w:szCs w:val="28"/>
        </w:rPr>
        <w:t xml:space="preserve">оксичність </w:t>
      </w:r>
      <w:r w:rsidR="00A174E1" w:rsidRPr="003E0B41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/ </w:t>
      </w:r>
      <w:r w:rsidR="00A174E1">
        <w:rPr>
          <w:rFonts w:ascii="Times New Roman" w:hAnsi="Times New Roman" w:cs="Times New Roman"/>
          <w:sz w:val="28"/>
          <w:szCs w:val="28"/>
        </w:rPr>
        <w:t>І.А. Бандас, І.</w:t>
      </w:r>
      <w:r w:rsidR="00A174E1" w:rsidRPr="003E0B41">
        <w:rPr>
          <w:rFonts w:ascii="Times New Roman" w:hAnsi="Times New Roman" w:cs="Times New Roman"/>
          <w:sz w:val="28"/>
          <w:szCs w:val="28"/>
        </w:rPr>
        <w:t>Я. Криницька, М</w:t>
      </w:r>
      <w:r w:rsidR="00A174E1">
        <w:rPr>
          <w:rFonts w:ascii="Times New Roman" w:hAnsi="Times New Roman" w:cs="Times New Roman"/>
          <w:sz w:val="28"/>
          <w:szCs w:val="28"/>
        </w:rPr>
        <w:t>.І. Куліцька, М.</w:t>
      </w:r>
      <w:r w:rsidR="00A174E1" w:rsidRPr="003E0B41">
        <w:rPr>
          <w:rFonts w:ascii="Times New Roman" w:hAnsi="Times New Roman" w:cs="Times New Roman"/>
          <w:sz w:val="28"/>
          <w:szCs w:val="28"/>
        </w:rPr>
        <w:t>М. Корда</w:t>
      </w:r>
      <w:r w:rsidR="00A174E1">
        <w:rPr>
          <w:rFonts w:ascii="Times New Roman" w:hAnsi="Times New Roman" w:cs="Times New Roman"/>
          <w:sz w:val="28"/>
          <w:szCs w:val="28"/>
        </w:rPr>
        <w:t xml:space="preserve"> </w:t>
      </w:r>
      <w:r w:rsidR="00A174E1" w:rsidRPr="003E0B41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// </w:t>
      </w:r>
      <w:r w:rsidR="00A174E1" w:rsidRPr="00FC6C43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Ме</w:t>
      </w:r>
      <w:r w:rsidR="00A174E1" w:rsidRPr="00FC6C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дична та клінічна хімія</w:t>
      </w:r>
      <w:r w:rsidR="00A174E1" w:rsidRPr="003E0B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. – 2015. – Т. </w:t>
      </w:r>
      <w:r w:rsidR="00A174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17, №3</w:t>
      </w:r>
      <w:r w:rsidR="00A174E1" w:rsidRPr="003E0B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. –</w:t>
      </w:r>
      <w:r w:rsidR="00A174E1">
        <w:rPr>
          <w:rFonts w:ascii="Times New Roman" w:hAnsi="Times New Roman" w:cs="Times New Roman"/>
          <w:sz w:val="28"/>
          <w:szCs w:val="28"/>
        </w:rPr>
        <w:t xml:space="preserve"> С. 123</w:t>
      </w:r>
      <w:r w:rsidR="00A174E1" w:rsidRPr="003E0B41">
        <w:rPr>
          <w:rFonts w:ascii="Times New Roman" w:hAnsi="Times New Roman" w:cs="Times New Roman"/>
          <w:sz w:val="28"/>
          <w:szCs w:val="28"/>
        </w:rPr>
        <w:t>-</w:t>
      </w:r>
      <w:r w:rsidR="00A174E1">
        <w:rPr>
          <w:rFonts w:ascii="Times New Roman" w:hAnsi="Times New Roman" w:cs="Times New Roman"/>
          <w:sz w:val="28"/>
          <w:szCs w:val="28"/>
        </w:rPr>
        <w:t>129</w:t>
      </w:r>
      <w:r w:rsidR="00A174E1" w:rsidRPr="003E0B41">
        <w:rPr>
          <w:rFonts w:ascii="Times New Roman" w:hAnsi="Times New Roman" w:cs="Times New Roman"/>
          <w:sz w:val="28"/>
          <w:szCs w:val="28"/>
        </w:rPr>
        <w:t>.</w:t>
      </w:r>
    </w:p>
    <w:p w:rsidR="00CE4887" w:rsidRPr="00EC2A85" w:rsidRDefault="00CE4887" w:rsidP="00FC6C43">
      <w:pPr>
        <w:pStyle w:val="40"/>
        <w:shd w:val="clear" w:color="auto" w:fill="FFFFFF" w:themeFill="background1"/>
        <w:spacing w:line="240" w:lineRule="auto"/>
        <w:rPr>
          <w:rStyle w:val="4TimesNewRoman"/>
          <w:rFonts w:eastAsia="CordiaUPC"/>
          <w:b w:val="0"/>
          <w:color w:val="000000" w:themeColor="text1"/>
          <w:sz w:val="28"/>
          <w:szCs w:val="28"/>
        </w:rPr>
      </w:pPr>
      <w:r w:rsidRPr="00EC2A85">
        <w:rPr>
          <w:rStyle w:val="1"/>
          <w:rFonts w:ascii="Times New Roman" w:eastAsia="CordiaUPC" w:hAnsi="Times New Roman" w:cs="Times New Roman"/>
          <w:color w:val="000000" w:themeColor="text1"/>
          <w:sz w:val="28"/>
          <w:szCs w:val="28"/>
        </w:rPr>
        <w:t>2</w:t>
      </w:r>
      <w:r w:rsidRPr="00EC2A8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End w:id="0"/>
      <w:r w:rsidR="002E1BC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A174E1" w:rsidRPr="00A174E1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О.В. Садляк. </w:t>
      </w:r>
      <w:r w:rsidR="00A174E1" w:rsidRPr="00A174E1">
        <w:rPr>
          <w:rFonts w:ascii="Times New Roman" w:hAnsi="Times New Roman" w:cs="Times New Roman"/>
          <w:sz w:val="28"/>
          <w:szCs w:val="28"/>
        </w:rPr>
        <w:t>Оксид азоту: деякі аспекти прояву біохімічних ефектів на органно-системному рівні</w:t>
      </w:r>
      <w:r w:rsidR="00A174E1" w:rsidRPr="00A174E1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// </w:t>
      </w:r>
      <w:r w:rsidR="00A174E1" w:rsidRPr="00A174E1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Ме</w:t>
      </w:r>
      <w:r w:rsidR="00A174E1" w:rsidRPr="00A174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дична та клінічна хімія. – 2015. – Т. 17, №4. –</w:t>
      </w:r>
      <w:r w:rsidR="00A174E1" w:rsidRPr="00A174E1">
        <w:rPr>
          <w:rFonts w:ascii="Times New Roman" w:hAnsi="Times New Roman" w:cs="Times New Roman"/>
          <w:sz w:val="28"/>
          <w:szCs w:val="28"/>
        </w:rPr>
        <w:t xml:space="preserve"> С. 107-112.</w:t>
      </w:r>
    </w:p>
    <w:p w:rsidR="00CE4887" w:rsidRPr="007D568B" w:rsidRDefault="00CE4887" w:rsidP="00CE4887">
      <w:pPr>
        <w:pStyle w:val="4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11B">
        <w:rPr>
          <w:rStyle w:val="4TimesNewRoman"/>
          <w:rFonts w:eastAsia="CordiaUPC"/>
          <w:sz w:val="28"/>
          <w:szCs w:val="28"/>
        </w:rPr>
        <w:t>3</w:t>
      </w:r>
      <w:r w:rsidRPr="0083011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E1BC6">
        <w:rPr>
          <w:rFonts w:ascii="Times New Roman" w:hAnsi="Times New Roman" w:cs="Times New Roman"/>
          <w:color w:val="000000"/>
          <w:sz w:val="28"/>
          <w:szCs w:val="28"/>
        </w:rPr>
        <w:t> </w:t>
      </w:r>
      <w:bookmarkStart w:id="1" w:name="_GoBack"/>
      <w:r w:rsidR="002E1BC6">
        <w:rPr>
          <w:rFonts w:ascii="Times New Roman" w:hAnsi="Times New Roman" w:cs="Times New Roman"/>
          <w:color w:val="000000"/>
          <w:sz w:val="28"/>
          <w:szCs w:val="28"/>
        </w:rPr>
        <w:t xml:space="preserve">Я.І. Іванків, О.М. Олещук. </w:t>
      </w:r>
      <w:r w:rsidR="00FC6C43">
        <w:rPr>
          <w:rFonts w:ascii="Times New Roman" w:hAnsi="Times New Roman" w:cs="Times New Roman"/>
          <w:color w:val="000000"/>
          <w:sz w:val="28"/>
          <w:szCs w:val="28"/>
        </w:rPr>
        <w:t xml:space="preserve">Показники прооксидантно-антиоксидантного гомеостазу здорових тварин за введення мелатоніну </w:t>
      </w:r>
      <w:r w:rsidRPr="007D568B">
        <w:rPr>
          <w:rFonts w:ascii="Times New Roman" w:hAnsi="Times New Roman" w:cs="Times New Roman"/>
          <w:sz w:val="28"/>
          <w:szCs w:val="28"/>
        </w:rPr>
        <w:t xml:space="preserve">// </w:t>
      </w:r>
      <w:r w:rsidR="00FC6C43" w:rsidRPr="00FC6C43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Ме</w:t>
      </w:r>
      <w:r w:rsidR="00FC6C43" w:rsidRPr="00FC6C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дична та клінічна хімія. –</w:t>
      </w:r>
      <w:r w:rsidR="00FC6C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2015</w:t>
      </w:r>
      <w:r w:rsidR="00FC6C43" w:rsidRPr="00FC6C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. – Т.</w:t>
      </w:r>
      <w:r w:rsidR="00FC6C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7, №2</w:t>
      </w:r>
      <w:r w:rsidR="00FC6C43" w:rsidRPr="00FC6C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. –</w:t>
      </w:r>
      <w:r w:rsidR="00FC6C43">
        <w:rPr>
          <w:rFonts w:ascii="Times New Roman" w:hAnsi="Times New Roman" w:cs="Times New Roman"/>
          <w:sz w:val="28"/>
          <w:szCs w:val="28"/>
        </w:rPr>
        <w:t xml:space="preserve"> С. 39-42</w:t>
      </w:r>
      <w:r>
        <w:rPr>
          <w:rFonts w:ascii="Times New Roman" w:hAnsi="Times New Roman" w:cs="Times New Roman"/>
          <w:sz w:val="28"/>
          <w:szCs w:val="28"/>
        </w:rPr>
        <w:t>.</w:t>
      </w:r>
      <w:bookmarkEnd w:id="1"/>
    </w:p>
    <w:p w:rsidR="00CE4887" w:rsidRPr="00EF035B" w:rsidRDefault="00CE4887" w:rsidP="00CE4887">
      <w:pPr>
        <w:pStyle w:val="50"/>
        <w:shd w:val="clear" w:color="auto" w:fill="auto"/>
        <w:spacing w:line="240" w:lineRule="auto"/>
        <w:rPr>
          <w:sz w:val="28"/>
          <w:szCs w:val="28"/>
        </w:rPr>
      </w:pPr>
      <w:r w:rsidRPr="003E0B41">
        <w:rPr>
          <w:b/>
          <w:color w:val="000000"/>
          <w:sz w:val="28"/>
          <w:szCs w:val="28"/>
        </w:rPr>
        <w:t>4.</w:t>
      </w:r>
      <w:r w:rsidR="002E1BC6">
        <w:rPr>
          <w:color w:val="2B2B2B"/>
          <w:sz w:val="28"/>
          <w:szCs w:val="28"/>
          <w:shd w:val="clear" w:color="auto" w:fill="FFFFFF"/>
        </w:rPr>
        <w:t xml:space="preserve"> О.С. Мала. </w:t>
      </w:r>
      <w:r w:rsidR="00FC6C43">
        <w:rPr>
          <w:color w:val="2B2B2B"/>
          <w:sz w:val="28"/>
          <w:szCs w:val="28"/>
          <w:shd w:val="clear" w:color="auto" w:fill="FFFFFF"/>
        </w:rPr>
        <w:t>Порівняльний аналіз елементного складу кори берези бородавчастої, субстанції з неї та ґ</w:t>
      </w:r>
      <w:r w:rsidR="002E1BC6">
        <w:rPr>
          <w:color w:val="2B2B2B"/>
          <w:sz w:val="28"/>
          <w:szCs w:val="28"/>
          <w:shd w:val="clear" w:color="auto" w:fill="FFFFFF"/>
        </w:rPr>
        <w:t>рунту</w:t>
      </w:r>
      <w:r>
        <w:rPr>
          <w:color w:val="2B2B2B"/>
          <w:sz w:val="28"/>
          <w:szCs w:val="28"/>
          <w:shd w:val="clear" w:color="auto" w:fill="FFFFFF"/>
        </w:rPr>
        <w:t xml:space="preserve"> //</w:t>
      </w:r>
      <w:r w:rsidR="003E0B41" w:rsidRPr="003E0B41">
        <w:rPr>
          <w:rStyle w:val="apple-converted-space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3E0B41" w:rsidRPr="00FC6C43">
        <w:rPr>
          <w:rStyle w:val="apple-converted-space"/>
          <w:color w:val="000000" w:themeColor="text1"/>
          <w:sz w:val="28"/>
          <w:szCs w:val="28"/>
          <w:shd w:val="clear" w:color="auto" w:fill="FFFFFF" w:themeFill="background1"/>
        </w:rPr>
        <w:t>Ме</w:t>
      </w:r>
      <w:r w:rsidR="003E0B41" w:rsidRPr="00FC6C43">
        <w:rPr>
          <w:color w:val="000000" w:themeColor="text1"/>
          <w:sz w:val="28"/>
          <w:szCs w:val="28"/>
          <w:shd w:val="clear" w:color="auto" w:fill="FFFFFF" w:themeFill="background1"/>
        </w:rPr>
        <w:t>дична та клінічна хімія. –</w:t>
      </w:r>
      <w:r w:rsidR="003E0B41">
        <w:rPr>
          <w:color w:val="000000" w:themeColor="text1"/>
          <w:sz w:val="28"/>
          <w:szCs w:val="28"/>
          <w:shd w:val="clear" w:color="auto" w:fill="FFFFFF" w:themeFill="background1"/>
        </w:rPr>
        <w:t xml:space="preserve"> 2015</w:t>
      </w:r>
      <w:r w:rsidR="003E0B41" w:rsidRPr="00FC6C43">
        <w:rPr>
          <w:color w:val="000000" w:themeColor="text1"/>
          <w:sz w:val="28"/>
          <w:szCs w:val="28"/>
          <w:shd w:val="clear" w:color="auto" w:fill="FFFFFF" w:themeFill="background1"/>
        </w:rPr>
        <w:t>. – Т.</w:t>
      </w:r>
      <w:r w:rsidR="002E1BC6">
        <w:rPr>
          <w:color w:val="000000" w:themeColor="text1"/>
          <w:sz w:val="28"/>
          <w:szCs w:val="28"/>
          <w:shd w:val="clear" w:color="auto" w:fill="FFFFFF" w:themeFill="background1"/>
        </w:rPr>
        <w:t> </w:t>
      </w:r>
      <w:r w:rsidR="003E0B41" w:rsidRPr="00FC6C43">
        <w:rPr>
          <w:color w:val="000000" w:themeColor="text1"/>
          <w:sz w:val="28"/>
          <w:szCs w:val="28"/>
          <w:shd w:val="clear" w:color="auto" w:fill="FFFFFF" w:themeFill="background1"/>
        </w:rPr>
        <w:t>1</w:t>
      </w:r>
      <w:r w:rsidR="003E0B41">
        <w:rPr>
          <w:color w:val="000000" w:themeColor="text1"/>
          <w:sz w:val="28"/>
          <w:szCs w:val="28"/>
          <w:shd w:val="clear" w:color="auto" w:fill="FFFFFF" w:themeFill="background1"/>
        </w:rPr>
        <w:t>7, №2</w:t>
      </w:r>
      <w:r w:rsidR="003E0B41" w:rsidRPr="00FC6C43">
        <w:rPr>
          <w:color w:val="000000" w:themeColor="text1"/>
          <w:sz w:val="28"/>
          <w:szCs w:val="28"/>
          <w:shd w:val="clear" w:color="auto" w:fill="FFFFFF" w:themeFill="background1"/>
        </w:rPr>
        <w:t>. –</w:t>
      </w:r>
      <w:r w:rsidR="003E0B41">
        <w:rPr>
          <w:sz w:val="28"/>
          <w:szCs w:val="28"/>
        </w:rPr>
        <w:t>. 77-7</w:t>
      </w:r>
      <w:r w:rsidRPr="00EF035B">
        <w:rPr>
          <w:sz w:val="28"/>
          <w:szCs w:val="28"/>
        </w:rPr>
        <w:t>9.</w:t>
      </w:r>
    </w:p>
    <w:p w:rsidR="00CE4887" w:rsidRPr="00621FE9" w:rsidRDefault="00CE4887" w:rsidP="00CE4887">
      <w:pPr>
        <w:pStyle w:val="50"/>
        <w:shd w:val="clear" w:color="auto" w:fill="auto"/>
        <w:spacing w:line="240" w:lineRule="auto"/>
        <w:rPr>
          <w:sz w:val="28"/>
          <w:szCs w:val="28"/>
        </w:rPr>
      </w:pPr>
      <w:r w:rsidRPr="003E0B41">
        <w:rPr>
          <w:b/>
          <w:color w:val="000000"/>
          <w:sz w:val="28"/>
          <w:szCs w:val="28"/>
        </w:rPr>
        <w:t>5.</w:t>
      </w:r>
      <w:r w:rsidR="002E1BC6">
        <w:rPr>
          <w:color w:val="000000"/>
          <w:sz w:val="28"/>
          <w:szCs w:val="28"/>
        </w:rPr>
        <w:t xml:space="preserve"> В.М. Нечипорук, М.М. Корда. </w:t>
      </w:r>
      <w:r w:rsidR="003E0B41">
        <w:rPr>
          <w:color w:val="000000"/>
          <w:sz w:val="28"/>
          <w:szCs w:val="28"/>
        </w:rPr>
        <w:t xml:space="preserve">Сучасні погляди на біосинтез і механізм дії тиреоїдних гормонів </w:t>
      </w:r>
      <w:r w:rsidRPr="00621FE9">
        <w:rPr>
          <w:sz w:val="28"/>
          <w:szCs w:val="28"/>
        </w:rPr>
        <w:t xml:space="preserve">// </w:t>
      </w:r>
      <w:r w:rsidR="003E0B41" w:rsidRPr="00FC6C43">
        <w:rPr>
          <w:rStyle w:val="apple-converted-space"/>
          <w:color w:val="000000" w:themeColor="text1"/>
          <w:sz w:val="28"/>
          <w:szCs w:val="28"/>
          <w:shd w:val="clear" w:color="auto" w:fill="FFFFFF" w:themeFill="background1"/>
        </w:rPr>
        <w:t>Ме</w:t>
      </w:r>
      <w:r w:rsidR="003E0B41" w:rsidRPr="00FC6C43">
        <w:rPr>
          <w:color w:val="000000" w:themeColor="text1"/>
          <w:sz w:val="28"/>
          <w:szCs w:val="28"/>
          <w:shd w:val="clear" w:color="auto" w:fill="FFFFFF" w:themeFill="background1"/>
        </w:rPr>
        <w:t>дична та клінічна хімія. –</w:t>
      </w:r>
      <w:r w:rsidR="003E0B41">
        <w:rPr>
          <w:color w:val="000000" w:themeColor="text1"/>
          <w:sz w:val="28"/>
          <w:szCs w:val="28"/>
          <w:shd w:val="clear" w:color="auto" w:fill="FFFFFF" w:themeFill="background1"/>
        </w:rPr>
        <w:t xml:space="preserve"> 2015</w:t>
      </w:r>
      <w:r w:rsidR="003E0B41" w:rsidRPr="00FC6C43">
        <w:rPr>
          <w:color w:val="000000" w:themeColor="text1"/>
          <w:sz w:val="28"/>
          <w:szCs w:val="28"/>
          <w:shd w:val="clear" w:color="auto" w:fill="FFFFFF" w:themeFill="background1"/>
        </w:rPr>
        <w:t>. – Т.</w:t>
      </w:r>
      <w:r w:rsidR="002E1BC6">
        <w:rPr>
          <w:color w:val="000000" w:themeColor="text1"/>
          <w:sz w:val="28"/>
          <w:szCs w:val="28"/>
          <w:shd w:val="clear" w:color="auto" w:fill="FFFFFF" w:themeFill="background1"/>
        </w:rPr>
        <w:t> </w:t>
      </w:r>
      <w:r w:rsidR="003E0B41">
        <w:rPr>
          <w:color w:val="000000" w:themeColor="text1"/>
          <w:sz w:val="28"/>
          <w:szCs w:val="28"/>
          <w:shd w:val="clear" w:color="auto" w:fill="FFFFFF" w:themeFill="background1"/>
        </w:rPr>
        <w:t>17, №2</w:t>
      </w:r>
      <w:r w:rsidR="003E0B41" w:rsidRPr="00FC6C43">
        <w:rPr>
          <w:color w:val="000000" w:themeColor="text1"/>
          <w:sz w:val="28"/>
          <w:szCs w:val="28"/>
          <w:shd w:val="clear" w:color="auto" w:fill="FFFFFF" w:themeFill="background1"/>
        </w:rPr>
        <w:t>. –</w:t>
      </w:r>
      <w:r w:rsidR="003E0B41">
        <w:rPr>
          <w:sz w:val="28"/>
          <w:szCs w:val="28"/>
        </w:rPr>
        <w:t xml:space="preserve"> С. 87-</w:t>
      </w:r>
      <w:r w:rsidRPr="00621FE9">
        <w:rPr>
          <w:sz w:val="28"/>
          <w:szCs w:val="28"/>
        </w:rPr>
        <w:t>9</w:t>
      </w:r>
      <w:r w:rsidR="003E0B41">
        <w:rPr>
          <w:sz w:val="28"/>
          <w:szCs w:val="28"/>
        </w:rPr>
        <w:t>3</w:t>
      </w:r>
      <w:r w:rsidRPr="00621FE9">
        <w:rPr>
          <w:sz w:val="28"/>
          <w:szCs w:val="28"/>
        </w:rPr>
        <w:t>.</w:t>
      </w:r>
    </w:p>
    <w:p w:rsidR="00CE4887" w:rsidRPr="003E0B41" w:rsidRDefault="00CE4887" w:rsidP="00CE4887">
      <w:pPr>
        <w:pStyle w:val="6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11B">
        <w:rPr>
          <w:rStyle w:val="6AngsanaUPC"/>
          <w:rFonts w:ascii="Times New Roman" w:hAnsi="Times New Roman" w:cs="Times New Roman"/>
          <w:sz w:val="28"/>
          <w:szCs w:val="28"/>
        </w:rPr>
        <w:t>6</w:t>
      </w:r>
      <w:r w:rsidRPr="0083011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E1BC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74E1" w:rsidRPr="00F727D6">
        <w:rPr>
          <w:rFonts w:ascii="Times New Roman" w:hAnsi="Times New Roman" w:cs="Times New Roman"/>
          <w:bCs/>
          <w:color w:val="231F20"/>
          <w:sz w:val="28"/>
          <w:szCs w:val="28"/>
        </w:rPr>
        <w:t>Є.Б. Дмухальська, Я.І. Гонський</w:t>
      </w:r>
      <w:r w:rsidR="00A174E1">
        <w:rPr>
          <w:rFonts w:ascii="Times New Roman" w:hAnsi="Times New Roman" w:cs="Times New Roman"/>
          <w:bCs/>
          <w:color w:val="231F20"/>
          <w:sz w:val="28"/>
          <w:szCs w:val="28"/>
        </w:rPr>
        <w:t>.</w:t>
      </w:r>
      <w:r w:rsidR="00A174E1" w:rsidRPr="00F727D6"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 Вплив важких металів, фосфорорганічних пестицидів і пептиду на активність ферментів глутатіонової системи</w:t>
      </w:r>
      <w:r w:rsidR="00A174E1" w:rsidRPr="00F727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//</w:t>
      </w:r>
      <w:r w:rsidR="00A174E1" w:rsidRPr="00F727D6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Ме</w:t>
      </w:r>
      <w:r w:rsidR="00A174E1" w:rsidRPr="00F727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дична та клінічна хімія. – 2016. – Т. 18, </w:t>
      </w:r>
      <w:r w:rsidR="00A174E1" w:rsidRPr="00F727D6">
        <w:rPr>
          <w:rFonts w:ascii="Times New Roman" w:hAnsi="Times New Roman" w:cs="Times New Roman"/>
          <w:color w:val="231F20"/>
          <w:sz w:val="28"/>
          <w:szCs w:val="28"/>
        </w:rPr>
        <w:t>№ 1</w:t>
      </w:r>
      <w:r w:rsidR="00A174E1" w:rsidRPr="00F727D6">
        <w:rPr>
          <w:rFonts w:ascii="Times New Roman" w:hAnsi="Times New Roman" w:cs="Times New Roman"/>
          <w:color w:val="000000" w:themeColor="text1"/>
          <w:sz w:val="28"/>
          <w:szCs w:val="28"/>
        </w:rPr>
        <w:t>. – С. 70-74.</w:t>
      </w:r>
    </w:p>
    <w:p w:rsidR="00CE4887" w:rsidRPr="00BA563A" w:rsidRDefault="00CE4887" w:rsidP="00CE4887">
      <w:pPr>
        <w:pStyle w:val="50"/>
        <w:shd w:val="clear" w:color="auto" w:fill="auto"/>
        <w:spacing w:line="240" w:lineRule="auto"/>
        <w:rPr>
          <w:sz w:val="28"/>
          <w:szCs w:val="28"/>
        </w:rPr>
      </w:pPr>
      <w:r w:rsidRPr="002E1BC6">
        <w:rPr>
          <w:b/>
          <w:color w:val="000000"/>
          <w:sz w:val="28"/>
          <w:szCs w:val="28"/>
        </w:rPr>
        <w:t>7.</w:t>
      </w:r>
      <w:r w:rsidR="002E1BC6">
        <w:rPr>
          <w:color w:val="000000"/>
          <w:sz w:val="28"/>
          <w:szCs w:val="28"/>
        </w:rPr>
        <w:t> </w:t>
      </w:r>
      <w:r w:rsidR="00A174E1" w:rsidRPr="002E1BC6">
        <w:rPr>
          <w:sz w:val="28"/>
          <w:szCs w:val="28"/>
        </w:rPr>
        <w:t>Физиологические свойства СО</w:t>
      </w:r>
      <w:r w:rsidR="00A174E1" w:rsidRPr="002E1BC6">
        <w:rPr>
          <w:sz w:val="28"/>
          <w:szCs w:val="28"/>
          <w:vertAlign w:val="subscript"/>
        </w:rPr>
        <w:t>2</w:t>
      </w:r>
      <w:r w:rsidR="00A174E1" w:rsidRPr="002E1BC6">
        <w:rPr>
          <w:sz w:val="28"/>
          <w:szCs w:val="28"/>
        </w:rPr>
        <w:t xml:space="preserve"> – обоснование уникальности карбокситерапии</w:t>
      </w:r>
      <w:r w:rsidR="00A174E1">
        <w:rPr>
          <w:sz w:val="28"/>
          <w:szCs w:val="28"/>
        </w:rPr>
        <w:t> / С.М. Дроговоз, С.</w:t>
      </w:r>
      <w:r w:rsidR="00A174E1" w:rsidRPr="002E1BC6">
        <w:rPr>
          <w:sz w:val="28"/>
          <w:szCs w:val="28"/>
        </w:rPr>
        <w:t>Ю.</w:t>
      </w:r>
      <w:r w:rsidR="00A174E1">
        <w:rPr>
          <w:sz w:val="28"/>
          <w:szCs w:val="28"/>
        </w:rPr>
        <w:t xml:space="preserve"> Штрыголь, А.</w:t>
      </w:r>
      <w:r w:rsidR="00A174E1" w:rsidRPr="002E1BC6">
        <w:rPr>
          <w:sz w:val="28"/>
          <w:szCs w:val="28"/>
        </w:rPr>
        <w:t>В.</w:t>
      </w:r>
      <w:r w:rsidR="00A174E1">
        <w:rPr>
          <w:sz w:val="28"/>
          <w:szCs w:val="28"/>
        </w:rPr>
        <w:t xml:space="preserve"> Кононенко, М.</w:t>
      </w:r>
      <w:r w:rsidR="00A174E1" w:rsidRPr="002E1BC6">
        <w:rPr>
          <w:sz w:val="28"/>
          <w:szCs w:val="28"/>
        </w:rPr>
        <w:t>В.</w:t>
      </w:r>
      <w:r w:rsidR="00A174E1">
        <w:rPr>
          <w:sz w:val="28"/>
          <w:szCs w:val="28"/>
        </w:rPr>
        <w:t xml:space="preserve"> Зупанец,</w:t>
      </w:r>
      <w:r w:rsidR="00A174E1" w:rsidRPr="002E1BC6">
        <w:rPr>
          <w:sz w:val="28"/>
          <w:szCs w:val="28"/>
        </w:rPr>
        <w:t xml:space="preserve"> </w:t>
      </w:r>
      <w:r w:rsidR="00A174E1">
        <w:rPr>
          <w:sz w:val="28"/>
          <w:szCs w:val="28"/>
        </w:rPr>
        <w:t xml:space="preserve">Е.В. Левинская </w:t>
      </w:r>
      <w:r w:rsidR="00A174E1" w:rsidRPr="00BA563A">
        <w:rPr>
          <w:color w:val="000000" w:themeColor="text1"/>
          <w:sz w:val="28"/>
          <w:szCs w:val="28"/>
        </w:rPr>
        <w:t>//</w:t>
      </w:r>
      <w:r w:rsidR="00A174E1" w:rsidRPr="002E1BC6">
        <w:rPr>
          <w:rStyle w:val="apple-converted-space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A174E1" w:rsidRPr="00FC6C43">
        <w:rPr>
          <w:rStyle w:val="apple-converted-space"/>
          <w:color w:val="000000" w:themeColor="text1"/>
          <w:sz w:val="28"/>
          <w:szCs w:val="28"/>
          <w:shd w:val="clear" w:color="auto" w:fill="FFFFFF" w:themeFill="background1"/>
        </w:rPr>
        <w:t>Ме</w:t>
      </w:r>
      <w:r w:rsidR="00A174E1" w:rsidRPr="00FC6C43">
        <w:rPr>
          <w:color w:val="000000" w:themeColor="text1"/>
          <w:sz w:val="28"/>
          <w:szCs w:val="28"/>
          <w:shd w:val="clear" w:color="auto" w:fill="FFFFFF" w:themeFill="background1"/>
        </w:rPr>
        <w:t xml:space="preserve">дична та клінічна хімія. </w:t>
      </w:r>
      <w:r w:rsidR="00A174E1" w:rsidRPr="002E1BC6">
        <w:rPr>
          <w:color w:val="000000" w:themeColor="text1"/>
          <w:sz w:val="28"/>
          <w:szCs w:val="28"/>
          <w:shd w:val="clear" w:color="auto" w:fill="FFFFFF" w:themeFill="background1"/>
        </w:rPr>
        <w:t>–</w:t>
      </w:r>
      <w:r w:rsidR="00A174E1">
        <w:rPr>
          <w:color w:val="000000" w:themeColor="text1"/>
          <w:sz w:val="28"/>
          <w:szCs w:val="28"/>
          <w:shd w:val="clear" w:color="auto" w:fill="FFFFFF" w:themeFill="background1"/>
        </w:rPr>
        <w:t xml:space="preserve"> 2016</w:t>
      </w:r>
      <w:r w:rsidR="00A174E1" w:rsidRPr="002E1BC6">
        <w:rPr>
          <w:color w:val="000000" w:themeColor="text1"/>
          <w:sz w:val="28"/>
          <w:szCs w:val="28"/>
          <w:shd w:val="clear" w:color="auto" w:fill="FFFFFF" w:themeFill="background1"/>
        </w:rPr>
        <w:t>. – Т.</w:t>
      </w:r>
      <w:r w:rsidR="00A174E1">
        <w:rPr>
          <w:color w:val="000000" w:themeColor="text1"/>
          <w:sz w:val="28"/>
          <w:szCs w:val="28"/>
          <w:shd w:val="clear" w:color="auto" w:fill="FFFFFF" w:themeFill="background1"/>
        </w:rPr>
        <w:t> 18, №1</w:t>
      </w:r>
      <w:r w:rsidR="00A174E1" w:rsidRPr="002E1BC6">
        <w:rPr>
          <w:color w:val="000000" w:themeColor="text1"/>
          <w:sz w:val="28"/>
          <w:szCs w:val="28"/>
          <w:shd w:val="clear" w:color="auto" w:fill="FFFFFF" w:themeFill="background1"/>
        </w:rPr>
        <w:t>.</w:t>
      </w:r>
      <w:r w:rsidR="00A174E1">
        <w:rPr>
          <w:color w:val="000000" w:themeColor="text1"/>
          <w:sz w:val="28"/>
          <w:szCs w:val="28"/>
        </w:rPr>
        <w:t xml:space="preserve"> – С. 112-116</w:t>
      </w:r>
      <w:r w:rsidR="00A174E1" w:rsidRPr="00BA563A">
        <w:rPr>
          <w:color w:val="000000" w:themeColor="text1"/>
          <w:sz w:val="28"/>
          <w:szCs w:val="28"/>
        </w:rPr>
        <w:t>.</w:t>
      </w:r>
    </w:p>
    <w:p w:rsidR="00CE4887" w:rsidRPr="00BA563A" w:rsidRDefault="00CE4887" w:rsidP="00CE4887">
      <w:pPr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bidi="ar-SA"/>
        </w:rPr>
      </w:pPr>
      <w:r w:rsidRPr="00BA563A">
        <w:rPr>
          <w:rStyle w:val="4TimesNewRoman"/>
          <w:rFonts w:eastAsia="Tahoma"/>
          <w:sz w:val="28"/>
          <w:szCs w:val="28"/>
        </w:rPr>
        <w:t>8</w:t>
      </w:r>
      <w:r w:rsidRPr="00BA563A">
        <w:rPr>
          <w:rFonts w:ascii="Times New Roman" w:hAnsi="Times New Roman" w:cs="Times New Roman"/>
          <w:sz w:val="28"/>
          <w:szCs w:val="28"/>
        </w:rPr>
        <w:t>.</w:t>
      </w:r>
      <w:r w:rsidR="002E1BC6">
        <w:rPr>
          <w:rFonts w:ascii="Times New Roman" w:hAnsi="Times New Roman" w:cs="Times New Roman"/>
          <w:sz w:val="28"/>
          <w:szCs w:val="28"/>
        </w:rPr>
        <w:t> </w:t>
      </w:r>
      <w:r w:rsidR="00A174E1">
        <w:rPr>
          <w:rFonts w:ascii="Times New Roman" w:hAnsi="Times New Roman" w:cs="Times New Roman"/>
          <w:sz w:val="28"/>
          <w:szCs w:val="28"/>
        </w:rPr>
        <w:t>О.М. Олещук, А.</w:t>
      </w:r>
      <w:r w:rsidR="00A174E1" w:rsidRPr="00131D03">
        <w:rPr>
          <w:rFonts w:ascii="Times New Roman" w:hAnsi="Times New Roman" w:cs="Times New Roman"/>
          <w:sz w:val="28"/>
          <w:szCs w:val="28"/>
        </w:rPr>
        <w:t>В. Чорномидз</w:t>
      </w:r>
      <w:r w:rsidR="00A174E1">
        <w:rPr>
          <w:rFonts w:ascii="Times New Roman" w:hAnsi="Times New Roman" w:cs="Times New Roman"/>
          <w:sz w:val="28"/>
          <w:szCs w:val="28"/>
        </w:rPr>
        <w:t>. З</w:t>
      </w:r>
      <w:r w:rsidR="00A174E1" w:rsidRPr="00131D03">
        <w:rPr>
          <w:rFonts w:ascii="Times New Roman" w:hAnsi="Times New Roman" w:cs="Times New Roman"/>
          <w:sz w:val="28"/>
          <w:szCs w:val="28"/>
        </w:rPr>
        <w:t>начення системи оксиду азоту у функціонуванні шлунка в нормі та при патології</w:t>
      </w:r>
      <w:r w:rsidR="00A174E1">
        <w:rPr>
          <w:rFonts w:ascii="Times New Roman" w:hAnsi="Times New Roman" w:cs="Times New Roman"/>
          <w:sz w:val="28"/>
          <w:szCs w:val="28"/>
        </w:rPr>
        <w:t xml:space="preserve"> </w:t>
      </w:r>
      <w:r w:rsidR="00A174E1" w:rsidRPr="00BA563A">
        <w:rPr>
          <w:rFonts w:ascii="Times New Roman" w:hAnsi="Times New Roman" w:cs="Times New Roman"/>
          <w:sz w:val="28"/>
          <w:szCs w:val="28"/>
        </w:rPr>
        <w:t>//</w:t>
      </w:r>
      <w:r w:rsidR="00A174E1">
        <w:rPr>
          <w:rFonts w:ascii="Times New Roman" w:hAnsi="Times New Roman" w:cs="Times New Roman"/>
          <w:sz w:val="28"/>
          <w:szCs w:val="28"/>
        </w:rPr>
        <w:t xml:space="preserve"> </w:t>
      </w:r>
      <w:r w:rsidR="00A174E1" w:rsidRPr="00FC6C43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Ме</w:t>
      </w:r>
      <w:r w:rsidR="00A174E1" w:rsidRPr="00FC6C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дична та клінічна хімія. </w:t>
      </w:r>
      <w:r w:rsidR="00A174E1" w:rsidRPr="002E1B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–</w:t>
      </w:r>
      <w:r w:rsidR="00A174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2016</w:t>
      </w:r>
      <w:r w:rsidR="00A174E1" w:rsidRPr="002E1B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. – Т.</w:t>
      </w:r>
      <w:r w:rsidR="00A174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 18, №2</w:t>
      </w:r>
      <w:r w:rsidR="00A174E1">
        <w:rPr>
          <w:rFonts w:ascii="Times New Roman" w:hAnsi="Times New Roman" w:cs="Times New Roman"/>
          <w:sz w:val="28"/>
          <w:szCs w:val="28"/>
        </w:rPr>
        <w:t>. – С. 84-95</w:t>
      </w:r>
      <w:r w:rsidR="00A174E1" w:rsidRPr="00BA563A">
        <w:rPr>
          <w:rFonts w:ascii="Times New Roman" w:hAnsi="Times New Roman" w:cs="Times New Roman"/>
          <w:sz w:val="28"/>
          <w:szCs w:val="28"/>
        </w:rPr>
        <w:t>.</w:t>
      </w:r>
    </w:p>
    <w:p w:rsidR="00CE4887" w:rsidRPr="00BA563A" w:rsidRDefault="00762DFA" w:rsidP="00CE4887">
      <w:pPr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9F9F9"/>
        </w:rPr>
      </w:pPr>
      <w:r w:rsidRPr="00762D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A174E1">
        <w:rPr>
          <w:rFonts w:ascii="Times New Roman" w:hAnsi="Times New Roman" w:cs="Times New Roman"/>
          <w:bCs/>
          <w:sz w:val="28"/>
          <w:szCs w:val="28"/>
        </w:rPr>
        <w:t>П</w:t>
      </w:r>
      <w:r w:rsidR="00A174E1" w:rsidRPr="00F727D6">
        <w:rPr>
          <w:rFonts w:ascii="Times New Roman" w:hAnsi="Times New Roman" w:cs="Times New Roman"/>
          <w:bCs/>
          <w:sz w:val="28"/>
          <w:szCs w:val="28"/>
        </w:rPr>
        <w:t>ероксидне окиснення білків стінки тонкої кишки,</w:t>
      </w:r>
      <w:r w:rsidR="00A174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74E1" w:rsidRPr="00F727D6">
        <w:rPr>
          <w:rFonts w:ascii="Times New Roman" w:hAnsi="Times New Roman" w:cs="Times New Roman"/>
          <w:bCs/>
          <w:sz w:val="28"/>
          <w:szCs w:val="28"/>
        </w:rPr>
        <w:t>міокарда та печі</w:t>
      </w:r>
      <w:r w:rsidR="00A174E1">
        <w:rPr>
          <w:rFonts w:ascii="Times New Roman" w:hAnsi="Times New Roman" w:cs="Times New Roman"/>
          <w:bCs/>
          <w:sz w:val="28"/>
          <w:szCs w:val="28"/>
        </w:rPr>
        <w:t xml:space="preserve">нки щурів при експериментальному </w:t>
      </w:r>
      <w:r w:rsidR="00A174E1" w:rsidRPr="00F727D6">
        <w:rPr>
          <w:rFonts w:ascii="Times New Roman" w:hAnsi="Times New Roman" w:cs="Times New Roman"/>
          <w:bCs/>
          <w:sz w:val="28"/>
          <w:szCs w:val="28"/>
        </w:rPr>
        <w:t xml:space="preserve">застосуванні </w:t>
      </w:r>
      <w:r w:rsidR="00A174E1" w:rsidRPr="00FC6C43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карагінану</w:t>
      </w:r>
      <w:r w:rsidR="00A174E1" w:rsidRPr="00FC6C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/ </w:t>
      </w:r>
      <w:r w:rsidR="00A174E1" w:rsidRPr="00FC6C43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М.І. Марущак, О.М. Копаниця, І.Я. Криницька, Т.Я. Ярошенко</w:t>
      </w:r>
      <w:r w:rsidR="00A174E1" w:rsidRPr="00FC6C43">
        <w:rPr>
          <w:rFonts w:ascii="Arimo-Bold" w:hAnsi="Arimo-Bold"/>
          <w:b/>
          <w:bCs/>
          <w:sz w:val="20"/>
          <w:szCs w:val="20"/>
          <w:shd w:val="clear" w:color="auto" w:fill="FFFFFF" w:themeFill="background1"/>
        </w:rPr>
        <w:t xml:space="preserve"> </w:t>
      </w:r>
      <w:r w:rsidR="00A174E1" w:rsidRPr="00FC6C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/</w:t>
      </w:r>
      <w:r w:rsidR="00A174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/</w:t>
      </w:r>
      <w:r w:rsidR="00A174E1" w:rsidRPr="00FC6C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A174E1" w:rsidRPr="00FC6C43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Ме</w:t>
      </w:r>
      <w:r w:rsidR="00A174E1" w:rsidRPr="00FC6C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дична та клінічна хімія. – 2017. – Т.</w:t>
      </w:r>
      <w:r w:rsidR="00A174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A174E1" w:rsidRPr="00FC6C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19, №4. – С. 109-114</w:t>
      </w:r>
      <w:r w:rsidR="00A174E1" w:rsidRPr="00FC6C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.</w:t>
      </w:r>
    </w:p>
    <w:p w:rsidR="00CE4887" w:rsidRPr="00BA563A" w:rsidRDefault="00CE4887" w:rsidP="00CE4887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2DFA"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9F9F9"/>
        </w:rPr>
        <w:lastRenderedPageBreak/>
        <w:t>10.</w:t>
      </w:r>
      <w:r w:rsidR="00A174E1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 </w:t>
      </w:r>
      <w:r w:rsidR="00A174E1" w:rsidRPr="00A174E1">
        <w:rPr>
          <w:rFonts w:ascii="Times New Roman" w:hAnsi="Times New Roman" w:cs="Times New Roman"/>
          <w:sz w:val="28"/>
          <w:szCs w:val="28"/>
        </w:rPr>
        <w:t>Т.</w:t>
      </w:r>
      <w:r w:rsidR="00A174E1">
        <w:rPr>
          <w:rFonts w:ascii="Times New Roman" w:hAnsi="Times New Roman" w:cs="Times New Roman"/>
          <w:sz w:val="28"/>
          <w:szCs w:val="28"/>
        </w:rPr>
        <w:t>В. У</w:t>
      </w:r>
      <w:r w:rsidR="00A174E1" w:rsidRPr="00A174E1">
        <w:rPr>
          <w:rFonts w:ascii="Times New Roman" w:hAnsi="Times New Roman" w:cs="Times New Roman"/>
          <w:sz w:val="28"/>
          <w:szCs w:val="28"/>
        </w:rPr>
        <w:t>сенко. Проблема оцінки гематотоксичності пестицидів</w:t>
      </w:r>
      <w:r w:rsidR="00A174E1">
        <w:rPr>
          <w:rFonts w:ascii="Times New Roman" w:hAnsi="Times New Roman" w:cs="Times New Roman"/>
          <w:sz w:val="28"/>
          <w:szCs w:val="28"/>
        </w:rPr>
        <w:t xml:space="preserve"> </w:t>
      </w:r>
      <w:r w:rsidRPr="00BA563A">
        <w:rPr>
          <w:rFonts w:ascii="Times New Roman" w:hAnsi="Times New Roman" w:cs="Times New Roman"/>
          <w:sz w:val="28"/>
          <w:szCs w:val="28"/>
        </w:rPr>
        <w:t>//</w:t>
      </w:r>
      <w:r w:rsidR="00A174E1">
        <w:rPr>
          <w:rFonts w:ascii="Times New Roman" w:hAnsi="Times New Roman" w:cs="Times New Roman"/>
          <w:sz w:val="28"/>
          <w:szCs w:val="28"/>
        </w:rPr>
        <w:t xml:space="preserve"> </w:t>
      </w:r>
      <w:r w:rsidR="00A174E1" w:rsidRPr="00FC6C43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Ме</w:t>
      </w:r>
      <w:r w:rsidR="00A174E1" w:rsidRPr="00FC6C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дична та клінічна хімія. </w:t>
      </w:r>
      <w:r w:rsidR="00A174E1" w:rsidRPr="002E1B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–</w:t>
      </w:r>
      <w:r w:rsidR="00A174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2017</w:t>
      </w:r>
      <w:r w:rsidR="00A174E1" w:rsidRPr="002E1B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. – Т.</w:t>
      </w:r>
      <w:r w:rsidR="00A174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 19, №4</w:t>
      </w:r>
      <w:r w:rsidR="00A174E1">
        <w:rPr>
          <w:rFonts w:ascii="Times New Roman" w:hAnsi="Times New Roman" w:cs="Times New Roman"/>
          <w:sz w:val="28"/>
          <w:szCs w:val="28"/>
        </w:rPr>
        <w:t>. – С. 129-137</w:t>
      </w:r>
      <w:r w:rsidRPr="00BA563A">
        <w:rPr>
          <w:rFonts w:ascii="Times New Roman" w:hAnsi="Times New Roman" w:cs="Times New Roman"/>
          <w:sz w:val="28"/>
          <w:szCs w:val="28"/>
        </w:rPr>
        <w:t>.</w:t>
      </w:r>
    </w:p>
    <w:p w:rsidR="00CE4887" w:rsidRDefault="00CE4887" w:rsidP="00CE4887">
      <w:pPr>
        <w:pStyle w:val="20"/>
        <w:shd w:val="clear" w:color="auto" w:fill="auto"/>
        <w:spacing w:before="0" w:after="0" w:line="367" w:lineRule="exact"/>
        <w:rPr>
          <w:color w:val="000000"/>
        </w:rPr>
      </w:pPr>
    </w:p>
    <w:p w:rsidR="00CE4887" w:rsidRDefault="00CE4887" w:rsidP="00CE4887">
      <w:pPr>
        <w:pStyle w:val="20"/>
        <w:shd w:val="clear" w:color="auto" w:fill="auto"/>
        <w:spacing w:before="0" w:after="0" w:line="240" w:lineRule="auto"/>
        <w:jc w:val="left"/>
      </w:pPr>
      <w:r>
        <w:rPr>
          <w:color w:val="000000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>
          <w:rPr>
            <w:rStyle w:val="a3"/>
          </w:rPr>
          <w:t>pnu-lib@ukr.net</w:t>
        </w:r>
      </w:hyperlink>
    </w:p>
    <w:p w:rsidR="00CE4887" w:rsidRDefault="00CE4887" w:rsidP="00CE4887">
      <w:pPr>
        <w:pStyle w:val="50"/>
        <w:shd w:val="clear" w:color="auto" w:fill="auto"/>
        <w:spacing w:line="240" w:lineRule="auto"/>
        <w:jc w:val="left"/>
        <w:rPr>
          <w:color w:val="000000"/>
        </w:rPr>
      </w:pPr>
      <w:r>
        <w:rPr>
          <w:color w:val="000000"/>
        </w:rPr>
        <w:t>Контактна особа - Гуцуляк Олег Борисович, учений секретар наукової бібліотеки</w:t>
      </w:r>
    </w:p>
    <w:p w:rsidR="00CE4887" w:rsidRDefault="00CE4887" w:rsidP="00CE4887">
      <w:pPr>
        <w:pStyle w:val="50"/>
        <w:shd w:val="clear" w:color="auto" w:fill="auto"/>
        <w:spacing w:line="240" w:lineRule="auto"/>
        <w:jc w:val="left"/>
      </w:pPr>
      <w:r>
        <w:rPr>
          <w:rStyle w:val="1CordiaUPC"/>
        </w:rPr>
        <w:t>Телефон для довідок 59-61-10</w:t>
      </w:r>
    </w:p>
    <w:p w:rsidR="00CE4887" w:rsidRDefault="00CE4887" w:rsidP="00CE4887">
      <w:pPr>
        <w:pStyle w:val="20"/>
        <w:shd w:val="clear" w:color="auto" w:fill="auto"/>
        <w:spacing w:before="0" w:after="0" w:line="240" w:lineRule="auto"/>
        <w:jc w:val="left"/>
        <w:rPr>
          <w:color w:val="000000"/>
        </w:rPr>
      </w:pPr>
      <w:r>
        <w:rPr>
          <w:color w:val="000000"/>
        </w:rPr>
        <w:t>Перевірити наявність хрестоматії у бібліотеці можна за посиланням:</w:t>
      </w:r>
    </w:p>
    <w:p w:rsidR="00CE4887" w:rsidRDefault="00CE4887" w:rsidP="00CE4887">
      <w:pPr>
        <w:pStyle w:val="20"/>
        <w:shd w:val="clear" w:color="auto" w:fill="auto"/>
        <w:spacing w:before="0" w:after="0" w:line="240" w:lineRule="auto"/>
        <w:jc w:val="left"/>
      </w:pPr>
      <w:r>
        <w:rPr>
          <w:rStyle w:val="213pt"/>
        </w:rPr>
        <w:t>http</w:t>
      </w:r>
      <w:r w:rsidRPr="0083011B">
        <w:rPr>
          <w:rStyle w:val="213pt"/>
        </w:rPr>
        <w:t>://</w:t>
      </w:r>
      <w:r>
        <w:rPr>
          <w:rStyle w:val="213pt"/>
        </w:rPr>
        <w:t>l</w:t>
      </w:r>
      <w:r w:rsidRPr="0083011B">
        <w:rPr>
          <w:rStyle w:val="213pt"/>
        </w:rPr>
        <w:t xml:space="preserve"> </w:t>
      </w:r>
      <w:r>
        <w:rPr>
          <w:rStyle w:val="213pt"/>
        </w:rPr>
        <w:t>ib</w:t>
      </w:r>
      <w:r w:rsidRPr="0083011B">
        <w:rPr>
          <w:rStyle w:val="213pt"/>
        </w:rPr>
        <w:t>.</w:t>
      </w:r>
      <w:r>
        <w:rPr>
          <w:rStyle w:val="213pt"/>
        </w:rPr>
        <w:t>pu</w:t>
      </w:r>
      <w:r w:rsidRPr="0083011B">
        <w:rPr>
          <w:rStyle w:val="213pt"/>
        </w:rPr>
        <w:t xml:space="preserve">. </w:t>
      </w:r>
      <w:r>
        <w:rPr>
          <w:rStyle w:val="213pt"/>
        </w:rPr>
        <w:t>if</w:t>
      </w:r>
      <w:r w:rsidRPr="0083011B">
        <w:rPr>
          <w:rStyle w:val="213pt"/>
        </w:rPr>
        <w:t>.</w:t>
      </w:r>
      <w:r>
        <w:rPr>
          <w:rStyle w:val="213pt"/>
        </w:rPr>
        <w:t>ua</w:t>
      </w:r>
      <w:r w:rsidRPr="0083011B">
        <w:rPr>
          <w:rStyle w:val="213pt"/>
        </w:rPr>
        <w:t>/</w:t>
      </w:r>
      <w:r>
        <w:rPr>
          <w:rStyle w:val="213pt"/>
        </w:rPr>
        <w:t>el</w:t>
      </w:r>
      <w:r w:rsidRPr="0083011B">
        <w:rPr>
          <w:rStyle w:val="213pt"/>
        </w:rPr>
        <w:t xml:space="preserve"> </w:t>
      </w:r>
      <w:r>
        <w:rPr>
          <w:rStyle w:val="213pt"/>
        </w:rPr>
        <w:t>ibrary</w:t>
      </w:r>
      <w:r w:rsidRPr="0083011B">
        <w:rPr>
          <w:rStyle w:val="213pt"/>
        </w:rPr>
        <w:t>-</w:t>
      </w:r>
      <w:r>
        <w:rPr>
          <w:rStyle w:val="213pt"/>
        </w:rPr>
        <w:t>res</w:t>
      </w:r>
      <w:r w:rsidRPr="0083011B">
        <w:rPr>
          <w:rStyle w:val="213pt"/>
        </w:rPr>
        <w:t>.</w:t>
      </w:r>
      <w:r>
        <w:rPr>
          <w:rStyle w:val="213pt"/>
        </w:rPr>
        <w:t>php</w:t>
      </w:r>
      <w:r w:rsidRPr="0083011B">
        <w:rPr>
          <w:rStyle w:val="213pt"/>
        </w:rPr>
        <w:t>?</w:t>
      </w:r>
      <w:r>
        <w:rPr>
          <w:rStyle w:val="213pt"/>
        </w:rPr>
        <w:t>a</w:t>
      </w:r>
      <w:r w:rsidRPr="0083011B">
        <w:rPr>
          <w:rStyle w:val="213pt"/>
        </w:rPr>
        <w:t>=</w:t>
      </w:r>
      <w:r>
        <w:rPr>
          <w:rStyle w:val="213pt"/>
        </w:rPr>
        <w:t>xpecTOMaTia</w:t>
      </w:r>
      <w:r w:rsidRPr="0083011B">
        <w:rPr>
          <w:rStyle w:val="213pt"/>
        </w:rPr>
        <w:t>&amp;</w:t>
      </w:r>
      <w:r>
        <w:rPr>
          <w:rStyle w:val="213pt"/>
        </w:rPr>
        <w:t>nom</w:t>
      </w:r>
      <w:r w:rsidRPr="0083011B">
        <w:rPr>
          <w:rStyle w:val="213pt"/>
        </w:rPr>
        <w:t>=2</w:t>
      </w:r>
    </w:p>
    <w:p w:rsidR="00CE4887" w:rsidRDefault="00CE4887" w:rsidP="00CE4887"/>
    <w:p w:rsidR="00D124D0" w:rsidRDefault="00D124D0"/>
    <w:sectPr w:rsidR="00D124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D0B" w:rsidRDefault="008C5D0B" w:rsidP="00131D03">
      <w:r>
        <w:separator/>
      </w:r>
    </w:p>
  </w:endnote>
  <w:endnote w:type="continuationSeparator" w:id="0">
    <w:p w:rsidR="008C5D0B" w:rsidRDefault="008C5D0B" w:rsidP="00131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mo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D0B" w:rsidRDefault="008C5D0B" w:rsidP="00131D03">
      <w:r>
        <w:separator/>
      </w:r>
    </w:p>
  </w:footnote>
  <w:footnote w:type="continuationSeparator" w:id="0">
    <w:p w:rsidR="008C5D0B" w:rsidRDefault="008C5D0B" w:rsidP="00131D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887"/>
    <w:rsid w:val="00097741"/>
    <w:rsid w:val="00131D03"/>
    <w:rsid w:val="00275E5A"/>
    <w:rsid w:val="002E1BC6"/>
    <w:rsid w:val="003E0B41"/>
    <w:rsid w:val="00735391"/>
    <w:rsid w:val="00762DFA"/>
    <w:rsid w:val="007832F3"/>
    <w:rsid w:val="008C5D0B"/>
    <w:rsid w:val="009679C1"/>
    <w:rsid w:val="00A174E1"/>
    <w:rsid w:val="00CE4887"/>
    <w:rsid w:val="00D124D0"/>
    <w:rsid w:val="00F727D6"/>
    <w:rsid w:val="00FC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094CFD-DEA1-4DFF-836C-086F37F0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887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CE4887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locked/>
    <w:rsid w:val="00CE488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CE4887"/>
    <w:pPr>
      <w:shd w:val="clear" w:color="auto" w:fill="FFFFFF"/>
      <w:spacing w:after="480" w:line="360" w:lineRule="exact"/>
      <w:ind w:firstLine="146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2">
    <w:name w:val="Основний текст (2)_"/>
    <w:basedOn w:val="a0"/>
    <w:link w:val="20"/>
    <w:locked/>
    <w:rsid w:val="00CE488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CE4887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4">
    <w:name w:val="Основний текст (4)_"/>
    <w:basedOn w:val="a0"/>
    <w:link w:val="40"/>
    <w:locked/>
    <w:rsid w:val="00CE4887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CE4887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eastAsia="en-US" w:bidi="ar-SA"/>
    </w:rPr>
  </w:style>
  <w:style w:type="character" w:customStyle="1" w:styleId="5">
    <w:name w:val="Основний текст (5)_"/>
    <w:basedOn w:val="a0"/>
    <w:link w:val="50"/>
    <w:locked/>
    <w:rsid w:val="00CE488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CE4887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6">
    <w:name w:val="Основний текст (6)_"/>
    <w:basedOn w:val="a0"/>
    <w:link w:val="60"/>
    <w:locked/>
    <w:rsid w:val="00CE4887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60">
    <w:name w:val="Основний текст (6)"/>
    <w:basedOn w:val="a"/>
    <w:link w:val="6"/>
    <w:rsid w:val="00CE4887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eastAsia="en-US" w:bidi="ar-SA"/>
    </w:rPr>
  </w:style>
  <w:style w:type="character" w:customStyle="1" w:styleId="312pt">
    <w:name w:val="Основний текст (3) + 12 pt"/>
    <w:aliases w:val="Не напівжирний"/>
    <w:basedOn w:val="3"/>
    <w:rsid w:val="00CE488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1">
    <w:name w:val="Основний текст (2) + Напівжирний"/>
    <w:basedOn w:val="2"/>
    <w:rsid w:val="00CE488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character" w:customStyle="1" w:styleId="1CordiaUPC">
    <w:name w:val="Номер заголовку №1 + CordiaUPC"/>
    <w:aliases w:val="17 pt,Напівжирний"/>
    <w:basedOn w:val="5"/>
    <w:rsid w:val="00CE488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1">
    <w:name w:val="Заголовок №1"/>
    <w:basedOn w:val="a0"/>
    <w:rsid w:val="00CE4887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4TimesNewRoman">
    <w:name w:val="Основний текст (4) + Times New Roman"/>
    <w:aliases w:val="12 pt"/>
    <w:basedOn w:val="a0"/>
    <w:rsid w:val="00CE488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6AngsanaUPC">
    <w:name w:val="Основний текст (6) + AngsanaUPC"/>
    <w:aliases w:val="18 pt"/>
    <w:basedOn w:val="6"/>
    <w:rsid w:val="00CE4887"/>
    <w:rPr>
      <w:rFonts w:ascii="AngsanaUPC" w:eastAsia="AngsanaUPC" w:hAnsi="AngsanaUPC" w:cs="AngsanaUPC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uk-UA" w:eastAsia="uk-UA" w:bidi="uk-UA"/>
    </w:rPr>
  </w:style>
  <w:style w:type="character" w:customStyle="1" w:styleId="213pt">
    <w:name w:val="Основний текст (2) + 13 pt"/>
    <w:basedOn w:val="2"/>
    <w:rsid w:val="00CE4887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apple-converted-space">
    <w:name w:val="apple-converted-space"/>
    <w:basedOn w:val="a0"/>
    <w:rsid w:val="00CE4887"/>
  </w:style>
  <w:style w:type="paragraph" w:styleId="a4">
    <w:name w:val="header"/>
    <w:basedOn w:val="a"/>
    <w:link w:val="a5"/>
    <w:uiPriority w:val="99"/>
    <w:unhideWhenUsed/>
    <w:rsid w:val="00131D03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131D03"/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a6">
    <w:name w:val="footer"/>
    <w:basedOn w:val="a"/>
    <w:link w:val="a7"/>
    <w:uiPriority w:val="99"/>
    <w:unhideWhenUsed/>
    <w:rsid w:val="00131D03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131D03"/>
    <w:rPr>
      <w:rFonts w:ascii="Tahoma" w:eastAsia="Tahoma" w:hAnsi="Tahoma" w:cs="Tahoma"/>
      <w:color w:val="000000"/>
      <w:sz w:val="24"/>
      <w:szCs w:val="24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nu-lib@ukr.ne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1888</Words>
  <Characters>1077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2018-05-19T12:31:00Z</dcterms:created>
  <dcterms:modified xsi:type="dcterms:W3CDTF">2018-05-24T16:00:00Z</dcterms:modified>
</cp:coreProperties>
</file>