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C2B" w:rsidRDefault="00A86C2B" w:rsidP="00A86C2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Електронн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86C2B" w:rsidRPr="00030B04" w:rsidRDefault="00A86C2B" w:rsidP="00A86C2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86C2B" w:rsidRPr="008852A5" w:rsidRDefault="00A86C2B" w:rsidP="00A86C2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86C2B" w:rsidRPr="001B3AF2" w:rsidRDefault="00A86C2B" w:rsidP="00A86C2B">
      <w:pPr>
        <w:spacing w:after="0"/>
        <w:ind w:firstLine="709"/>
        <w:jc w:val="center"/>
        <w:rPr>
          <w:rFonts w:ascii="Times New Roman" w:hAnsi="Times New Roman"/>
          <w:szCs w:val="24"/>
          <w:lang w:val="uk-UA"/>
        </w:rPr>
      </w:pPr>
      <w:r w:rsidRPr="008852A5">
        <w:rPr>
          <w:rFonts w:ascii="Times New Roman" w:hAnsi="Times New Roman"/>
          <w:szCs w:val="24"/>
          <w:lang w:val="uk-UA"/>
        </w:rPr>
        <w:t>(</w:t>
      </w:r>
      <w:r w:rsidRPr="001B3AF2">
        <w:rPr>
          <w:rFonts w:ascii="Times New Roman" w:hAnsi="Times New Roman"/>
          <w:szCs w:val="24"/>
          <w:lang w:val="uk-UA"/>
        </w:rPr>
        <w:t>згідно з розпорядженням Науково-дослідної частини № 03-21 від 05.05. 2017 р.)</w:t>
      </w:r>
    </w:p>
    <w:p w:rsidR="00A86C2B" w:rsidRPr="001B3AF2" w:rsidRDefault="00A86C2B" w:rsidP="001B3AF2">
      <w:pPr>
        <w:spacing w:line="24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1B3AF2">
        <w:rPr>
          <w:rFonts w:ascii="Times New Roman" w:hAnsi="Times New Roman"/>
          <w:b/>
          <w:sz w:val="28"/>
          <w:szCs w:val="28"/>
          <w:lang w:val="uk-UA"/>
        </w:rPr>
        <w:t>Дисципліна</w:t>
      </w:r>
      <w:r w:rsidRPr="001B3A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3AF2">
        <w:rPr>
          <w:rFonts w:ascii="Times New Roman" w:hAnsi="Times New Roman"/>
          <w:sz w:val="26"/>
          <w:szCs w:val="26"/>
          <w:lang w:val="uk-UA"/>
        </w:rPr>
        <w:t>Постановка голосу</w:t>
      </w:r>
      <w:r w:rsidR="001B3AF2" w:rsidRPr="001B3AF2">
        <w:rPr>
          <w:rFonts w:ascii="Times New Roman" w:hAnsi="Times New Roman"/>
          <w:sz w:val="26"/>
          <w:szCs w:val="26"/>
          <w:lang w:val="uk-UA"/>
        </w:rPr>
        <w:t>, Вокальна майстерність.</w:t>
      </w:r>
      <w:r w:rsidR="00030B04">
        <w:rPr>
          <w:rFonts w:ascii="Times New Roman" w:hAnsi="Times New Roman"/>
          <w:sz w:val="26"/>
          <w:szCs w:val="26"/>
          <w:lang w:val="uk-UA"/>
        </w:rPr>
        <w:t>Сольний спів.</w:t>
      </w:r>
    </w:p>
    <w:p w:rsidR="00A86C2B" w:rsidRPr="001B3AF2" w:rsidRDefault="001B3AF2" w:rsidP="001B3AF2">
      <w:pPr>
        <w:spacing w:line="24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1B3AF2">
        <w:rPr>
          <w:rFonts w:ascii="Times New Roman" w:hAnsi="Times New Roman"/>
          <w:b/>
          <w:sz w:val="28"/>
          <w:szCs w:val="28"/>
          <w:lang w:val="uk-UA"/>
        </w:rPr>
        <w:t>Кафедра/факультет</w:t>
      </w:r>
      <w:r w:rsidR="00A86C2B" w:rsidRPr="001B3AF2">
        <w:rPr>
          <w:rFonts w:ascii="Times New Roman" w:hAnsi="Times New Roman"/>
          <w:b/>
          <w:sz w:val="28"/>
          <w:szCs w:val="28"/>
          <w:lang w:val="uk-UA"/>
        </w:rPr>
        <w:t>/ інститут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Інститут м</w:t>
      </w:r>
      <w:r w:rsidRPr="001B3AF2">
        <w:rPr>
          <w:rFonts w:ascii="Times New Roman" w:hAnsi="Times New Roman"/>
          <w:sz w:val="26"/>
          <w:szCs w:val="26"/>
          <w:lang w:val="uk-UA"/>
        </w:rPr>
        <w:t>истецтв.</w:t>
      </w:r>
      <w:r>
        <w:rPr>
          <w:rFonts w:ascii="Times New Roman" w:hAnsi="Times New Roman"/>
          <w:sz w:val="26"/>
          <w:szCs w:val="26"/>
          <w:lang w:val="uk-UA"/>
        </w:rPr>
        <w:t xml:space="preserve"> Кафедра м</w:t>
      </w:r>
      <w:r w:rsidRPr="001B3AF2">
        <w:rPr>
          <w:rFonts w:ascii="Times New Roman" w:hAnsi="Times New Roman"/>
          <w:sz w:val="26"/>
          <w:szCs w:val="26"/>
          <w:lang w:val="uk-UA"/>
        </w:rPr>
        <w:t>етодики музичного виховання та диригування</w:t>
      </w:r>
    </w:p>
    <w:p w:rsidR="00A86C2B" w:rsidRPr="001B3AF2" w:rsidRDefault="00A86C2B" w:rsidP="001B3AF2">
      <w:pPr>
        <w:spacing w:line="24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1B3AF2">
        <w:rPr>
          <w:rFonts w:ascii="Times New Roman" w:hAnsi="Times New Roman"/>
          <w:b/>
          <w:sz w:val="28"/>
          <w:szCs w:val="28"/>
          <w:lang w:val="uk-UA"/>
        </w:rPr>
        <w:t>Викладач</w:t>
      </w:r>
      <w:r w:rsidRPr="001B3A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3A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3AF2" w:rsidRPr="001B3AF2">
        <w:rPr>
          <w:rFonts w:ascii="Times New Roman" w:hAnsi="Times New Roman"/>
          <w:sz w:val="26"/>
          <w:szCs w:val="26"/>
          <w:lang w:val="uk-UA"/>
        </w:rPr>
        <w:t xml:space="preserve">доцент </w:t>
      </w:r>
      <w:r w:rsidR="00030B04">
        <w:rPr>
          <w:rFonts w:ascii="Times New Roman" w:hAnsi="Times New Roman"/>
          <w:sz w:val="26"/>
          <w:szCs w:val="26"/>
          <w:lang w:val="uk-UA"/>
        </w:rPr>
        <w:t>Шуляр Орест Дмитрович</w:t>
      </w:r>
    </w:p>
    <w:p w:rsidR="00A86C2B" w:rsidRPr="001B3AF2" w:rsidRDefault="00A86C2B" w:rsidP="001B3AF2">
      <w:pPr>
        <w:spacing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B3AF2"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1B3AF2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 w:rsidRPr="001B3AF2">
        <w:rPr>
          <w:rFonts w:ascii="Times New Roman" w:hAnsi="Times New Roman"/>
          <w:sz w:val="28"/>
          <w:szCs w:val="28"/>
          <w:lang w:val="uk-UA"/>
        </w:rPr>
        <w:t>):</w:t>
      </w:r>
    </w:p>
    <w:p w:rsidR="00030B04" w:rsidRPr="008852A5" w:rsidRDefault="00030B04" w:rsidP="008852A5">
      <w:pPr>
        <w:pStyle w:val="a5"/>
        <w:numPr>
          <w:ilvl w:val="0"/>
          <w:numId w:val="1"/>
        </w:numPr>
        <w:tabs>
          <w:tab w:val="left" w:pos="284"/>
          <w:tab w:val="left" w:pos="1185"/>
        </w:tabs>
        <w:jc w:val="both"/>
        <w:rPr>
          <w:rFonts w:ascii="Times New Roman" w:hAnsi="Times New Roman"/>
          <w:sz w:val="24"/>
          <w:lang w:val="en-US"/>
        </w:rPr>
      </w:pPr>
      <w:r w:rsidRPr="008852A5">
        <w:rPr>
          <w:rFonts w:ascii="Times New Roman" w:hAnsi="Times New Roman"/>
          <w:sz w:val="24"/>
        </w:rPr>
        <w:t xml:space="preserve">Антонюк В. Г. Постановка голосу : навч. посіб. для студ. вищ. муз. закл.   КНУКіМ.- </w:t>
      </w:r>
      <w:r w:rsidR="00FB008D" w:rsidRPr="008852A5">
        <w:rPr>
          <w:rFonts w:ascii="Times New Roman" w:hAnsi="Times New Roman"/>
          <w:sz w:val="24"/>
        </w:rPr>
        <w:t>К. : Українська</w:t>
      </w:r>
      <w:r w:rsidRPr="008852A5">
        <w:rPr>
          <w:rFonts w:ascii="Times New Roman" w:hAnsi="Times New Roman"/>
          <w:sz w:val="24"/>
        </w:rPr>
        <w:t xml:space="preserve"> ідея, 2000.</w:t>
      </w:r>
      <w:r w:rsidR="00FB008D" w:rsidRPr="008852A5">
        <w:rPr>
          <w:sz w:val="20"/>
        </w:rPr>
        <w:t>-</w:t>
      </w:r>
      <w:r w:rsidRPr="008852A5">
        <w:rPr>
          <w:rFonts w:ascii="Times New Roman" w:hAnsi="Times New Roman"/>
          <w:sz w:val="24"/>
        </w:rPr>
        <w:t>68 с.</w:t>
      </w:r>
    </w:p>
    <w:p w:rsidR="008852A5" w:rsidRPr="008852A5" w:rsidRDefault="008852A5" w:rsidP="008852A5">
      <w:pPr>
        <w:pStyle w:val="a5"/>
        <w:tabs>
          <w:tab w:val="left" w:pos="284"/>
          <w:tab w:val="left" w:pos="1185"/>
        </w:tabs>
        <w:ind w:left="480"/>
        <w:jc w:val="both"/>
        <w:rPr>
          <w:rFonts w:ascii="Times New Roman" w:hAnsi="Times New Roman"/>
          <w:b/>
          <w:sz w:val="24"/>
          <w:lang w:val="ru-RU"/>
        </w:rPr>
      </w:pPr>
      <w:r w:rsidRPr="008852A5">
        <w:rPr>
          <w:rFonts w:ascii="Times New Roman" w:hAnsi="Times New Roman"/>
          <w:b/>
          <w:sz w:val="24"/>
          <w:lang w:val="ru-RU"/>
        </w:rPr>
        <w:t>НЕМА</w:t>
      </w:r>
    </w:p>
    <w:p w:rsidR="00030B04" w:rsidRDefault="00030B04" w:rsidP="008852A5">
      <w:pPr>
        <w:pStyle w:val="a5"/>
        <w:numPr>
          <w:ilvl w:val="0"/>
          <w:numId w:val="1"/>
        </w:numPr>
        <w:tabs>
          <w:tab w:val="left" w:pos="284"/>
          <w:tab w:val="left" w:pos="1185"/>
        </w:tabs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30B04">
        <w:rPr>
          <w:rFonts w:ascii="Times New Roman" w:hAnsi="Times New Roman" w:cs="Times New Roman"/>
          <w:sz w:val="24"/>
          <w:szCs w:val="28"/>
        </w:rPr>
        <w:t xml:space="preserve">Вороніна Н. П. Специфика развития голосового аппарата певца (на примере голоса сопрано). Педагогічна майстерність як система професійних і мистецьких компетентностей: Чернівці: Зелена Буковина, 2010. </w:t>
      </w:r>
      <w:r w:rsidR="00FB008D">
        <w:rPr>
          <w:rFonts w:ascii="Times New Roman" w:hAnsi="Times New Roman" w:cs="Times New Roman"/>
          <w:sz w:val="24"/>
          <w:szCs w:val="28"/>
        </w:rPr>
        <w:t>-</w:t>
      </w:r>
      <w:r w:rsidR="008852A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030B04">
        <w:rPr>
          <w:rFonts w:ascii="Times New Roman" w:hAnsi="Times New Roman" w:cs="Times New Roman"/>
          <w:sz w:val="24"/>
          <w:szCs w:val="28"/>
        </w:rPr>
        <w:t>348 с.</w:t>
      </w:r>
    </w:p>
    <w:p w:rsidR="008852A5" w:rsidRPr="008852A5" w:rsidRDefault="008852A5" w:rsidP="008852A5">
      <w:pPr>
        <w:pStyle w:val="a5"/>
        <w:tabs>
          <w:tab w:val="left" w:pos="284"/>
          <w:tab w:val="left" w:pos="1185"/>
        </w:tabs>
        <w:ind w:left="480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8852A5">
        <w:rPr>
          <w:rFonts w:ascii="Times New Roman" w:hAnsi="Times New Roman" w:cs="Times New Roman"/>
          <w:b/>
          <w:sz w:val="24"/>
          <w:szCs w:val="28"/>
          <w:lang w:val="ru-RU"/>
        </w:rPr>
        <w:t>НЕМА</w:t>
      </w:r>
    </w:p>
    <w:p w:rsidR="00030B04" w:rsidRDefault="00030B04" w:rsidP="008852A5">
      <w:pPr>
        <w:pStyle w:val="a5"/>
        <w:numPr>
          <w:ilvl w:val="0"/>
          <w:numId w:val="1"/>
        </w:numPr>
        <w:tabs>
          <w:tab w:val="left" w:pos="284"/>
          <w:tab w:val="left" w:pos="1185"/>
        </w:tabs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30B04">
        <w:rPr>
          <w:rFonts w:ascii="Times New Roman" w:hAnsi="Times New Roman"/>
          <w:sz w:val="24"/>
          <w:szCs w:val="28"/>
        </w:rPr>
        <w:t xml:space="preserve">Гонтаренко Н.Б. Сольное пение: секреты вокального мастерства [Текст] </w:t>
      </w:r>
      <w:r w:rsidRPr="00030B04">
        <w:rPr>
          <w:rFonts w:ascii="Times New Roman" w:hAnsi="Times New Roman" w:cs="Times New Roman"/>
          <w:sz w:val="24"/>
          <w:szCs w:val="28"/>
        </w:rPr>
        <w:t>Изд. 4-е. – Ростов н / Д: Феникс, 2008.</w:t>
      </w:r>
      <w:r w:rsidRPr="00030B04">
        <w:rPr>
          <w:rFonts w:ascii="Times New Roman" w:hAnsi="Times New Roman"/>
          <w:sz w:val="24"/>
          <w:szCs w:val="28"/>
        </w:rPr>
        <w:t xml:space="preserve"> </w:t>
      </w:r>
      <w:r w:rsidR="00FB008D">
        <w:rPr>
          <w:rFonts w:ascii="Times New Roman" w:hAnsi="Times New Roman"/>
          <w:sz w:val="24"/>
          <w:szCs w:val="28"/>
        </w:rPr>
        <w:t>-</w:t>
      </w:r>
      <w:r w:rsidRPr="00030B04">
        <w:rPr>
          <w:rFonts w:ascii="Times New Roman" w:hAnsi="Times New Roman" w:cs="Times New Roman"/>
          <w:sz w:val="24"/>
          <w:szCs w:val="28"/>
        </w:rPr>
        <w:t>183 с.</w:t>
      </w:r>
    </w:p>
    <w:p w:rsidR="008852A5" w:rsidRPr="008852A5" w:rsidRDefault="008852A5" w:rsidP="008852A5">
      <w:pPr>
        <w:pStyle w:val="a5"/>
        <w:tabs>
          <w:tab w:val="left" w:pos="284"/>
          <w:tab w:val="left" w:pos="1185"/>
        </w:tabs>
        <w:ind w:left="480"/>
        <w:jc w:val="both"/>
        <w:rPr>
          <w:rFonts w:ascii="Times New Roman" w:hAnsi="Times New Roman"/>
          <w:b/>
          <w:sz w:val="24"/>
          <w:szCs w:val="28"/>
        </w:rPr>
      </w:pPr>
      <w:r w:rsidRPr="008852A5">
        <w:rPr>
          <w:rFonts w:ascii="Times New Roman" w:hAnsi="Times New Roman" w:cs="Times New Roman"/>
          <w:b/>
          <w:sz w:val="24"/>
          <w:szCs w:val="28"/>
        </w:rPr>
        <w:t>Є ЕЛЕКТРОННА ВЕРСІЯ</w:t>
      </w:r>
    </w:p>
    <w:p w:rsidR="00030B04" w:rsidRDefault="00030B04" w:rsidP="008852A5">
      <w:pPr>
        <w:pStyle w:val="a5"/>
        <w:numPr>
          <w:ilvl w:val="0"/>
          <w:numId w:val="1"/>
        </w:numPr>
        <w:tabs>
          <w:tab w:val="left" w:pos="284"/>
          <w:tab w:val="left" w:pos="1185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FB008D">
        <w:rPr>
          <w:rFonts w:ascii="Times New Roman" w:hAnsi="Times New Roman" w:cs="Times New Roman"/>
          <w:sz w:val="24"/>
          <w:szCs w:val="28"/>
        </w:rPr>
        <w:t xml:space="preserve">Гребенюк Н. Є. Основи вокальної методики. </w:t>
      </w:r>
      <w:r w:rsidRPr="00FB008D">
        <w:rPr>
          <w:rFonts w:ascii="Times New Roman" w:hAnsi="Times New Roman"/>
          <w:sz w:val="24"/>
          <w:szCs w:val="28"/>
        </w:rPr>
        <w:t xml:space="preserve">Програма для вокальних факультетів музичних </w:t>
      </w:r>
      <w:r w:rsidRPr="00FB008D">
        <w:rPr>
          <w:rFonts w:ascii="Times New Roman" w:hAnsi="Times New Roman" w:cs="Times New Roman"/>
          <w:sz w:val="24"/>
          <w:szCs w:val="28"/>
        </w:rPr>
        <w:t>вузів Київ : Методичний кабінет</w:t>
      </w:r>
      <w:r w:rsidR="00FB008D" w:rsidRPr="00FB008D">
        <w:rPr>
          <w:rFonts w:ascii="Times New Roman" w:hAnsi="Times New Roman" w:cs="Times New Roman"/>
          <w:sz w:val="24"/>
          <w:szCs w:val="28"/>
        </w:rPr>
        <w:t xml:space="preserve"> навчальних закладів мистецтва і культури,1996.-</w:t>
      </w:r>
      <w:r w:rsidRPr="00FB008D">
        <w:rPr>
          <w:rFonts w:ascii="Times New Roman" w:hAnsi="Times New Roman" w:cs="Times New Roman"/>
          <w:sz w:val="24"/>
          <w:szCs w:val="28"/>
        </w:rPr>
        <w:t xml:space="preserve"> 20с.</w:t>
      </w:r>
      <w:r w:rsidR="00FB008D" w:rsidRPr="00FB008D">
        <w:rPr>
          <w:rFonts w:ascii="Times New Roman" w:hAnsi="Times New Roman" w:cs="Times New Roman"/>
          <w:sz w:val="24"/>
          <w:szCs w:val="28"/>
        </w:rPr>
        <w:t xml:space="preserve"> </w:t>
      </w:r>
    </w:p>
    <w:p w:rsidR="008852A5" w:rsidRPr="008852A5" w:rsidRDefault="008852A5" w:rsidP="008852A5">
      <w:pPr>
        <w:pStyle w:val="a5"/>
        <w:tabs>
          <w:tab w:val="left" w:pos="284"/>
          <w:tab w:val="left" w:pos="1185"/>
        </w:tabs>
        <w:ind w:left="480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8852A5">
        <w:rPr>
          <w:rFonts w:ascii="Times New Roman" w:hAnsi="Times New Roman" w:cs="Times New Roman"/>
          <w:b/>
          <w:sz w:val="24"/>
          <w:szCs w:val="28"/>
        </w:rPr>
        <w:t>НЕМА</w:t>
      </w:r>
    </w:p>
    <w:p w:rsidR="00030B04" w:rsidRDefault="00030B04" w:rsidP="00AF6E1B">
      <w:pPr>
        <w:pStyle w:val="a5"/>
        <w:numPr>
          <w:ilvl w:val="0"/>
          <w:numId w:val="1"/>
        </w:numPr>
        <w:tabs>
          <w:tab w:val="left" w:pos="284"/>
          <w:tab w:val="left" w:pos="1185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FB008D">
        <w:rPr>
          <w:rFonts w:ascii="Times New Roman" w:hAnsi="Times New Roman"/>
          <w:sz w:val="24"/>
          <w:szCs w:val="28"/>
        </w:rPr>
        <w:t xml:space="preserve">Євтушенко Д.Г. Роздуми про голос: нотатки педагога-вокаліста. </w:t>
      </w:r>
      <w:r w:rsidR="00FB008D">
        <w:rPr>
          <w:rFonts w:ascii="Times New Roman" w:hAnsi="Times New Roman" w:cs="Times New Roman"/>
          <w:sz w:val="24"/>
          <w:szCs w:val="28"/>
        </w:rPr>
        <w:t>К.</w:t>
      </w:r>
      <w:r w:rsidRPr="00FB008D">
        <w:rPr>
          <w:rFonts w:ascii="Times New Roman" w:hAnsi="Times New Roman" w:cs="Times New Roman"/>
          <w:sz w:val="24"/>
          <w:szCs w:val="28"/>
        </w:rPr>
        <w:t>: Муз. Україна, 1979.</w:t>
      </w:r>
      <w:r w:rsidRPr="00FB008D">
        <w:rPr>
          <w:rFonts w:ascii="Times New Roman" w:hAnsi="Times New Roman"/>
          <w:sz w:val="24"/>
          <w:szCs w:val="28"/>
        </w:rPr>
        <w:t xml:space="preserve"> </w:t>
      </w:r>
      <w:r w:rsidR="00FB008D">
        <w:rPr>
          <w:rFonts w:ascii="Times New Roman" w:hAnsi="Times New Roman"/>
          <w:sz w:val="24"/>
          <w:szCs w:val="28"/>
        </w:rPr>
        <w:t>-</w:t>
      </w:r>
      <w:r w:rsidRPr="00FB008D">
        <w:rPr>
          <w:rFonts w:ascii="Times New Roman" w:hAnsi="Times New Roman" w:cs="Times New Roman"/>
          <w:sz w:val="24"/>
          <w:szCs w:val="28"/>
        </w:rPr>
        <w:t>91 с.</w:t>
      </w:r>
    </w:p>
    <w:p w:rsidR="00AF6E1B" w:rsidRPr="008852A5" w:rsidRDefault="00AF6E1B" w:rsidP="00AF6E1B">
      <w:pPr>
        <w:pStyle w:val="a5"/>
        <w:tabs>
          <w:tab w:val="left" w:pos="284"/>
          <w:tab w:val="left" w:pos="1185"/>
        </w:tabs>
        <w:ind w:left="480"/>
        <w:jc w:val="both"/>
        <w:rPr>
          <w:rFonts w:ascii="Times New Roman" w:hAnsi="Times New Roman"/>
          <w:b/>
          <w:sz w:val="24"/>
          <w:szCs w:val="28"/>
        </w:rPr>
      </w:pPr>
      <w:r w:rsidRPr="008852A5">
        <w:rPr>
          <w:rFonts w:ascii="Times New Roman" w:hAnsi="Times New Roman" w:cs="Times New Roman"/>
          <w:b/>
          <w:sz w:val="24"/>
          <w:szCs w:val="28"/>
        </w:rPr>
        <w:t>Є ЕЛЕКТРОННА ВЕРСІЯ</w:t>
      </w:r>
    </w:p>
    <w:p w:rsidR="00030B04" w:rsidRDefault="00030B04" w:rsidP="00AF6E1B">
      <w:pPr>
        <w:pStyle w:val="a5"/>
        <w:numPr>
          <w:ilvl w:val="0"/>
          <w:numId w:val="1"/>
        </w:numPr>
        <w:tabs>
          <w:tab w:val="left" w:pos="284"/>
          <w:tab w:val="left" w:pos="1185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FB008D">
        <w:rPr>
          <w:rFonts w:ascii="Times New Roman" w:hAnsi="Times New Roman" w:cs="Times New Roman"/>
          <w:sz w:val="24"/>
          <w:szCs w:val="28"/>
        </w:rPr>
        <w:t>Жишкович М. Основи вокально-педагогічних навиків / Методичні поради для студентів вокальних факультетів вищих навчальних закладів культури і мистецтв ІІІ-ІV рівнів.  Львів, 2007.– 43 с.</w:t>
      </w:r>
    </w:p>
    <w:p w:rsidR="00AF6E1B" w:rsidRPr="00AF6E1B" w:rsidRDefault="00AF6E1B" w:rsidP="00AF6E1B">
      <w:pPr>
        <w:pStyle w:val="a5"/>
        <w:tabs>
          <w:tab w:val="left" w:pos="284"/>
          <w:tab w:val="left" w:pos="1185"/>
        </w:tabs>
        <w:ind w:left="48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AF6E1B">
        <w:rPr>
          <w:rFonts w:ascii="Times New Roman" w:hAnsi="Times New Roman" w:cs="Times New Roman"/>
          <w:b/>
          <w:sz w:val="24"/>
          <w:szCs w:val="28"/>
        </w:rPr>
        <w:t>НЕМА</w:t>
      </w:r>
    </w:p>
    <w:p w:rsidR="00030B04" w:rsidRDefault="00030B04" w:rsidP="00AF6E1B">
      <w:pPr>
        <w:pStyle w:val="a5"/>
        <w:numPr>
          <w:ilvl w:val="0"/>
          <w:numId w:val="1"/>
        </w:numPr>
        <w:tabs>
          <w:tab w:val="left" w:pos="284"/>
          <w:tab w:val="left" w:pos="1185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FB008D">
        <w:rPr>
          <w:rFonts w:ascii="Times New Roman" w:hAnsi="Times New Roman" w:cs="Times New Roman"/>
          <w:sz w:val="24"/>
          <w:szCs w:val="28"/>
        </w:rPr>
        <w:t>Іванов В.Ф. Співацька освіта в Україні X-XVII . К. : Вища школа, 1992. -247 с.</w:t>
      </w:r>
    </w:p>
    <w:p w:rsidR="00AF6E1B" w:rsidRPr="00AF6E1B" w:rsidRDefault="00AF6E1B" w:rsidP="00AF6E1B">
      <w:pPr>
        <w:pStyle w:val="a5"/>
        <w:tabs>
          <w:tab w:val="left" w:pos="284"/>
          <w:tab w:val="left" w:pos="1185"/>
        </w:tabs>
        <w:ind w:left="48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AF6E1B">
        <w:rPr>
          <w:rFonts w:ascii="Times New Roman" w:hAnsi="Times New Roman" w:cs="Times New Roman"/>
          <w:b/>
          <w:sz w:val="24"/>
          <w:szCs w:val="28"/>
        </w:rPr>
        <w:t>НЕМА</w:t>
      </w:r>
    </w:p>
    <w:p w:rsidR="00030B04" w:rsidRPr="00AF6E1B" w:rsidRDefault="00FB008D" w:rsidP="00AF6E1B">
      <w:pPr>
        <w:pStyle w:val="a5"/>
        <w:numPr>
          <w:ilvl w:val="0"/>
          <w:numId w:val="1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8"/>
        </w:rPr>
      </w:pPr>
      <w:r w:rsidRPr="00AF6E1B">
        <w:rPr>
          <w:rFonts w:ascii="Times New Roman" w:hAnsi="Times New Roman"/>
          <w:sz w:val="24"/>
          <w:szCs w:val="28"/>
        </w:rPr>
        <w:t>Люш Д. Розвиток і охорона співацького голосу. К.: Муз. Україна, 1988. -138 с.</w:t>
      </w:r>
    </w:p>
    <w:p w:rsidR="00AF6E1B" w:rsidRPr="00AF6E1B" w:rsidRDefault="00AF6E1B" w:rsidP="00AF6E1B">
      <w:pPr>
        <w:pStyle w:val="a5"/>
        <w:tabs>
          <w:tab w:val="left" w:pos="284"/>
        </w:tabs>
        <w:spacing w:line="240" w:lineRule="auto"/>
        <w:ind w:left="480"/>
        <w:jc w:val="both"/>
        <w:rPr>
          <w:rFonts w:ascii="Times New Roman" w:hAnsi="Times New Roman"/>
          <w:b/>
          <w:sz w:val="24"/>
          <w:szCs w:val="28"/>
        </w:rPr>
      </w:pPr>
      <w:r w:rsidRPr="00AF6E1B">
        <w:rPr>
          <w:rFonts w:ascii="Times New Roman" w:hAnsi="Times New Roman"/>
          <w:b/>
          <w:sz w:val="24"/>
          <w:szCs w:val="28"/>
        </w:rPr>
        <w:t>НЕМА</w:t>
      </w:r>
    </w:p>
    <w:p w:rsidR="00AF6E1B" w:rsidRPr="00AF6E1B" w:rsidRDefault="00AF6E1B" w:rsidP="00AF6E1B">
      <w:pPr>
        <w:pStyle w:val="a5"/>
        <w:tabs>
          <w:tab w:val="left" w:pos="284"/>
        </w:tabs>
        <w:spacing w:line="240" w:lineRule="auto"/>
        <w:ind w:left="480"/>
        <w:jc w:val="both"/>
        <w:rPr>
          <w:rFonts w:ascii="Times New Roman" w:hAnsi="Times New Roman"/>
          <w:sz w:val="24"/>
          <w:szCs w:val="28"/>
        </w:rPr>
      </w:pPr>
    </w:p>
    <w:p w:rsidR="00FB008D" w:rsidRDefault="00FB008D" w:rsidP="00AF6E1B">
      <w:pPr>
        <w:pStyle w:val="a5"/>
        <w:numPr>
          <w:ilvl w:val="0"/>
          <w:numId w:val="1"/>
        </w:numPr>
        <w:tabs>
          <w:tab w:val="left" w:pos="284"/>
          <w:tab w:val="left" w:pos="1185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FB008D">
        <w:rPr>
          <w:rFonts w:ascii="Times New Roman" w:hAnsi="Times New Roman"/>
          <w:sz w:val="24"/>
          <w:szCs w:val="28"/>
        </w:rPr>
        <w:t xml:space="preserve">Морозов В.П. Искусство резонансного пения. Основы резонансной теории и техники. [Текст]. </w:t>
      </w:r>
      <w:r w:rsidRPr="00FB008D">
        <w:rPr>
          <w:rFonts w:ascii="Times New Roman" w:hAnsi="Times New Roman" w:cs="Times New Roman"/>
          <w:sz w:val="24"/>
          <w:szCs w:val="28"/>
        </w:rPr>
        <w:t>М.: ИП РАН, МГК им. П.И.Чайковского, Центр «Искусство и наука». 2002.</w:t>
      </w:r>
      <w:r w:rsidRPr="00FB008D">
        <w:rPr>
          <w:rFonts w:ascii="Times New Roman" w:hAnsi="Times New Roman"/>
          <w:sz w:val="24"/>
          <w:szCs w:val="28"/>
        </w:rPr>
        <w:t xml:space="preserve">- </w:t>
      </w:r>
      <w:r>
        <w:rPr>
          <w:rFonts w:ascii="Times New Roman" w:hAnsi="Times New Roman" w:cs="Times New Roman"/>
          <w:sz w:val="24"/>
          <w:szCs w:val="28"/>
        </w:rPr>
        <w:t>496 с.</w:t>
      </w:r>
    </w:p>
    <w:p w:rsidR="00AF6E1B" w:rsidRPr="008852A5" w:rsidRDefault="00AF6E1B" w:rsidP="00AF6E1B">
      <w:pPr>
        <w:pStyle w:val="a5"/>
        <w:tabs>
          <w:tab w:val="left" w:pos="284"/>
          <w:tab w:val="left" w:pos="1185"/>
        </w:tabs>
        <w:ind w:left="480"/>
        <w:jc w:val="both"/>
        <w:rPr>
          <w:rFonts w:ascii="Times New Roman" w:hAnsi="Times New Roman"/>
          <w:b/>
          <w:sz w:val="24"/>
          <w:szCs w:val="28"/>
        </w:rPr>
      </w:pPr>
      <w:r w:rsidRPr="008852A5">
        <w:rPr>
          <w:rFonts w:ascii="Times New Roman" w:hAnsi="Times New Roman" w:cs="Times New Roman"/>
          <w:b/>
          <w:sz w:val="24"/>
          <w:szCs w:val="28"/>
        </w:rPr>
        <w:t>Є ЕЛЕКТРОННА ВЕРСІЯ</w:t>
      </w:r>
    </w:p>
    <w:p w:rsidR="00AF6E1B" w:rsidRDefault="00AF6E1B" w:rsidP="00AF6E1B">
      <w:pPr>
        <w:pStyle w:val="a5"/>
        <w:tabs>
          <w:tab w:val="left" w:pos="284"/>
          <w:tab w:val="left" w:pos="1185"/>
        </w:tabs>
        <w:ind w:left="480"/>
        <w:jc w:val="both"/>
        <w:rPr>
          <w:rFonts w:ascii="Times New Roman" w:hAnsi="Times New Roman" w:cs="Times New Roman"/>
          <w:sz w:val="24"/>
          <w:szCs w:val="28"/>
        </w:rPr>
      </w:pPr>
    </w:p>
    <w:p w:rsidR="00FB008D" w:rsidRDefault="00FB008D" w:rsidP="00AF6E1B">
      <w:pPr>
        <w:pStyle w:val="a5"/>
        <w:numPr>
          <w:ilvl w:val="0"/>
          <w:numId w:val="1"/>
        </w:numPr>
        <w:tabs>
          <w:tab w:val="left" w:pos="284"/>
          <w:tab w:val="left" w:pos="1185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FB008D">
        <w:rPr>
          <w:rFonts w:ascii="Times New Roman" w:hAnsi="Times New Roman"/>
          <w:sz w:val="24"/>
          <w:szCs w:val="28"/>
        </w:rPr>
        <w:lastRenderedPageBreak/>
        <w:t xml:space="preserve">Овчаренко Н. А. Професійна підготовка майбутніх учителів музичного мистецтва до вокально-педагогічної діяльності: теорія та методологія : монографія. </w:t>
      </w:r>
      <w:r w:rsidRPr="00FB008D">
        <w:rPr>
          <w:rFonts w:ascii="Times New Roman" w:hAnsi="Times New Roman" w:cs="Times New Roman"/>
          <w:sz w:val="24"/>
          <w:szCs w:val="28"/>
        </w:rPr>
        <w:t>Кривий Ріг : Вид. Р. А. Коз- лов, 2014.</w:t>
      </w:r>
      <w:r w:rsidRPr="00FB008D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-</w:t>
      </w:r>
      <w:r w:rsidRPr="00FB008D">
        <w:rPr>
          <w:rFonts w:ascii="Times New Roman" w:hAnsi="Times New Roman" w:cs="Times New Roman"/>
          <w:sz w:val="24"/>
          <w:szCs w:val="28"/>
        </w:rPr>
        <w:t>96 с.</w:t>
      </w:r>
    </w:p>
    <w:p w:rsidR="00AF6E1B" w:rsidRPr="00AF6E1B" w:rsidRDefault="00AF6E1B" w:rsidP="00AF6E1B">
      <w:pPr>
        <w:pStyle w:val="a5"/>
        <w:tabs>
          <w:tab w:val="left" w:pos="284"/>
          <w:tab w:val="left" w:pos="1185"/>
        </w:tabs>
        <w:ind w:left="480"/>
        <w:jc w:val="both"/>
        <w:rPr>
          <w:rFonts w:ascii="Times New Roman" w:hAnsi="Times New Roman"/>
          <w:b/>
          <w:sz w:val="24"/>
          <w:szCs w:val="28"/>
        </w:rPr>
      </w:pPr>
      <w:r w:rsidRPr="00AF6E1B">
        <w:rPr>
          <w:rFonts w:ascii="Times New Roman" w:hAnsi="Times New Roman" w:cs="Times New Roman"/>
          <w:b/>
          <w:sz w:val="24"/>
          <w:szCs w:val="28"/>
        </w:rPr>
        <w:t>НЕМА</w:t>
      </w:r>
    </w:p>
    <w:p w:rsidR="00A86C2B" w:rsidRPr="001B3AF2" w:rsidRDefault="00A86C2B" w:rsidP="001B3AF2">
      <w:pPr>
        <w:spacing w:line="240" w:lineRule="auto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3AF2">
        <w:rPr>
          <w:rFonts w:ascii="Times New Roman" w:hAnsi="Times New Roman"/>
          <w:sz w:val="28"/>
          <w:szCs w:val="28"/>
          <w:lang w:val="uk-UA"/>
        </w:rPr>
        <w:t>Подавати даний список у відділ к</w:t>
      </w:r>
      <w:bookmarkStart w:id="0" w:name="_GoBack"/>
      <w:bookmarkEnd w:id="0"/>
      <w:r w:rsidRPr="001B3AF2">
        <w:rPr>
          <w:rFonts w:ascii="Times New Roman" w:hAnsi="Times New Roman"/>
          <w:sz w:val="28"/>
          <w:szCs w:val="28"/>
          <w:lang w:val="uk-UA"/>
        </w:rPr>
        <w:t xml:space="preserve">омп’ютеризації наукової бібліотеки або надсилати на адресу бібліотеки </w:t>
      </w:r>
      <w:hyperlink r:id="rId6" w:history="1">
        <w:r w:rsidRPr="001B3AF2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pnu</w:t>
        </w:r>
        <w:r w:rsidRPr="001B3AF2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-</w:t>
        </w:r>
        <w:r w:rsidRPr="001B3AF2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lib</w:t>
        </w:r>
        <w:r w:rsidRPr="001B3AF2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@</w:t>
        </w:r>
        <w:r w:rsidRPr="001B3AF2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ukr</w:t>
        </w:r>
        <w:r w:rsidRPr="001B3AF2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.</w:t>
        </w:r>
        <w:r w:rsidRPr="001B3AF2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net</w:t>
        </w:r>
      </w:hyperlink>
      <w:r w:rsidRPr="001B3A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86C2B" w:rsidRPr="001B3AF2" w:rsidRDefault="00A86C2B" w:rsidP="001B3AF2">
      <w:pPr>
        <w:spacing w:line="24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1B3AF2">
        <w:rPr>
          <w:rFonts w:ascii="Times New Roman" w:hAnsi="Times New Roman"/>
          <w:sz w:val="28"/>
          <w:szCs w:val="28"/>
          <w:lang w:val="uk-UA"/>
        </w:rPr>
        <w:t>Контактна особа – Гуцуляк Олег Борисович, учений секретар наукової бібліотеки</w:t>
      </w:r>
    </w:p>
    <w:p w:rsidR="00A86C2B" w:rsidRPr="001B3AF2" w:rsidRDefault="00A86C2B" w:rsidP="001B3AF2">
      <w:pPr>
        <w:spacing w:line="240" w:lineRule="auto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3AF2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816979" w:rsidRDefault="00AF6E1B"/>
    <w:sectPr w:rsidR="00816979" w:rsidSect="001B3AF2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645BA"/>
    <w:multiLevelType w:val="hybridMultilevel"/>
    <w:tmpl w:val="53901368"/>
    <w:lvl w:ilvl="0" w:tplc="00C6E9B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EA"/>
    <w:rsid w:val="00030B04"/>
    <w:rsid w:val="001B3AF2"/>
    <w:rsid w:val="002054EA"/>
    <w:rsid w:val="004F080D"/>
    <w:rsid w:val="008852A5"/>
    <w:rsid w:val="00A86C2B"/>
    <w:rsid w:val="00AF6E1B"/>
    <w:rsid w:val="00E84574"/>
    <w:rsid w:val="00EC65DF"/>
    <w:rsid w:val="00FB008D"/>
    <w:rsid w:val="00FC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C2B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6C2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F0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30B04"/>
    <w:pPr>
      <w:ind w:left="720"/>
      <w:contextualSpacing/>
    </w:pPr>
    <w:rPr>
      <w:rFonts w:asciiTheme="minorHAnsi" w:eastAsiaTheme="minorHAnsi" w:hAnsiTheme="minorHAnsi" w:cstheme="minorBidi"/>
      <w:lang w:val="uk-UA"/>
    </w:rPr>
  </w:style>
  <w:style w:type="paragraph" w:styleId="a6">
    <w:name w:val="header"/>
    <w:basedOn w:val="a"/>
    <w:link w:val="a7"/>
    <w:uiPriority w:val="99"/>
    <w:unhideWhenUsed/>
    <w:rsid w:val="00030B04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030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C2B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6C2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F0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30B04"/>
    <w:pPr>
      <w:ind w:left="720"/>
      <w:contextualSpacing/>
    </w:pPr>
    <w:rPr>
      <w:rFonts w:asciiTheme="minorHAnsi" w:eastAsiaTheme="minorHAnsi" w:hAnsiTheme="minorHAnsi" w:cstheme="minorBidi"/>
      <w:lang w:val="uk-UA"/>
    </w:rPr>
  </w:style>
  <w:style w:type="paragraph" w:styleId="a6">
    <w:name w:val="header"/>
    <w:basedOn w:val="a"/>
    <w:link w:val="a7"/>
    <w:uiPriority w:val="99"/>
    <w:unhideWhenUsed/>
    <w:rsid w:val="00030B04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030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Шуляр</dc:creator>
  <cp:keywords/>
  <dc:description/>
  <cp:lastModifiedBy>Oleg</cp:lastModifiedBy>
  <cp:revision>6</cp:revision>
  <cp:lastPrinted>2018-09-04T09:44:00Z</cp:lastPrinted>
  <dcterms:created xsi:type="dcterms:W3CDTF">2017-11-09T20:16:00Z</dcterms:created>
  <dcterms:modified xsi:type="dcterms:W3CDTF">2018-09-04T09:45:00Z</dcterms:modified>
</cp:coreProperties>
</file>