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Фінансовий аналіз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  <w:r w:rsidR="00FB186E"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</w:p>
    <w:p w:rsidR="00612B4A" w:rsidRPr="00FB186E" w:rsidRDefault="00612B4A">
      <w:pP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FB186E">
        <w:rPr>
          <w:rFonts w:ascii="Times New Roman" w:hAnsi="Times New Roman" w:cs="Times New Roman"/>
          <w:sz w:val="28"/>
          <w:szCs w:val="28"/>
          <w:lang w:val="uk-UA"/>
        </w:rPr>
        <w:t xml:space="preserve"> _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кафедра фінансів / економічний факультет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Плець Іван Іванович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  <w:r w:rsidR="00FB186E"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D06D14" w:rsidRPr="00B6521E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Pr="00B6521E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ivanplets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86@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ukr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.</w:t>
      </w:r>
      <w:r w:rsidR="00FB186E" w:rsidRPr="00FB186E">
        <w:rPr>
          <w:rFonts w:ascii="Times New Roman" w:hAnsi="Times New Roman" w:cs="Times New Roman"/>
          <w:i/>
          <w:sz w:val="28"/>
          <w:szCs w:val="28"/>
          <w:u w:val="single"/>
          <w:lang w:val="en-US"/>
        </w:rPr>
        <w:t>net</w:t>
      </w:r>
      <w:r w:rsidRPr="00B6521E">
        <w:rPr>
          <w:rFonts w:ascii="Times New Roman" w:hAnsi="Times New Roman" w:cs="Times New Roman"/>
          <w:sz w:val="28"/>
          <w:szCs w:val="28"/>
          <w:lang w:val="uk-UA"/>
        </w:rPr>
        <w:t>_____________</w:t>
      </w:r>
      <w:r w:rsidR="00FB186E"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p w:rsidR="00612B4A" w:rsidRPr="00B6521E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B652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5D3E3E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1.</w:t>
      </w:r>
      <w:r w:rsidR="00FB186E" w:rsidRPr="005D3E3E">
        <w:rPr>
          <w:b/>
          <w:i/>
          <w:sz w:val="24"/>
          <w:szCs w:val="24"/>
        </w:rPr>
        <w:t xml:space="preserve"> 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Жук О. С. Оцінка стану та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структури активів підприємства. 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Наукові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записки Національного університету «Острозька академія». Серія «Економіка» :</w:t>
      </w:r>
      <w:r w:rsidR="00FB186E" w:rsidRP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науковий журнал.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Острог 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: Вид-во НУ«ОА», грудень 2016.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№ 3(31).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С. 16–20.</w:t>
      </w:r>
    </w:p>
    <w:p w:rsidR="005D3E3E" w:rsidRDefault="005D3E3E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FB186E" w:rsidRPr="005D3E3E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2.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Пономарьов Д.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Е. Капітал підприємства: сутність та а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наліз формування і використання. Інвестиції: практика та досвід. 2016. № 5. 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С. 53-58.</w:t>
      </w:r>
    </w:p>
    <w:p w:rsidR="005D3E3E" w:rsidRDefault="005D3E3E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612B4A" w:rsidRPr="005D3E3E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3.</w:t>
      </w:r>
      <w:r w:rsidR="00FB186E" w:rsidRPr="007F2D46">
        <w:rPr>
          <w:b/>
          <w:i/>
          <w:sz w:val="24"/>
          <w:szCs w:val="24"/>
          <w:lang w:val="uk-UA"/>
        </w:rPr>
        <w:t xml:space="preserve"> 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Борецька</w:t>
      </w:r>
      <w:r w:rsidR="007F2D46" w:rsidRP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7F2D46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Н. П.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,. Міщенко</w:t>
      </w:r>
      <w:r w:rsidR="007F2D46" w:rsidRP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7F2D46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К. В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. Аналіз і прогнозування фі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нансової стійкості підприємства. 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Інвестиції: 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практика та досвід. 2016. № 20.</w:t>
      </w:r>
      <w:r w:rsidR="00027F6B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С. 63-66</w:t>
      </w:r>
      <w:r w:rsidR="00FB186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.</w:t>
      </w:r>
    </w:p>
    <w:p w:rsidR="005D3E3E" w:rsidRDefault="005D3E3E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612B4A" w:rsidRPr="005D3E3E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4.</w:t>
      </w:r>
      <w:r w:rsidR="00027F6B" w:rsidRPr="005D3E3E">
        <w:rPr>
          <w:b/>
          <w:i/>
          <w:sz w:val="24"/>
          <w:szCs w:val="24"/>
        </w:rPr>
        <w:t xml:space="preserve"> </w:t>
      </w:r>
      <w:proofErr w:type="spellStart"/>
      <w:r w:rsidR="00027F6B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Худик</w:t>
      </w:r>
      <w:proofErr w:type="spellEnd"/>
      <w:r w:rsidR="007F2D46" w:rsidRP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О. Б</w:t>
      </w:r>
      <w:r w:rsidR="00027F6B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. Інформаційне забезпечення ст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ратегічного фінансового аналізу.</w:t>
      </w:r>
      <w:r w:rsidR="00027F6B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Економі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ка та держава. 2016. №11.</w:t>
      </w:r>
      <w:r w:rsidR="00027F6B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С. 93-97.</w:t>
      </w:r>
    </w:p>
    <w:p w:rsidR="005D3E3E" w:rsidRDefault="005D3E3E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612B4A" w:rsidRPr="005D3E3E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5.</w:t>
      </w:r>
      <w:r w:rsidR="00027F6B" w:rsidRPr="005D3E3E">
        <w:rPr>
          <w:b/>
          <w:i/>
          <w:sz w:val="24"/>
          <w:szCs w:val="24"/>
          <w:lang w:val="uk-UA"/>
        </w:rPr>
        <w:t xml:space="preserve"> </w:t>
      </w:r>
      <w:proofErr w:type="spellStart"/>
      <w:r w:rsidR="00027F6B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Бочкарьова</w:t>
      </w:r>
      <w:proofErr w:type="spellEnd"/>
      <w:r w:rsidR="00027F6B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Т.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027F6B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О., Кулинич Р.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027F6B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О., </w:t>
      </w:r>
      <w:proofErr w:type="spellStart"/>
      <w:r w:rsidR="00027F6B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Пігуль</w:t>
      </w:r>
      <w:proofErr w:type="spellEnd"/>
      <w:r w:rsidR="00027F6B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Н.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027F6B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Г. Показники рентабельн</w:t>
      </w:r>
      <w:r w:rsid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ості підприємств різних галузей </w:t>
      </w:r>
      <w:r w:rsidR="00027F6B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України та шляхи підвищення їх рівня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. Економіка і суспільство.</w:t>
      </w:r>
      <w:r w:rsidR="00027F6B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2017.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Випуск 10.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С. 188-193.</w:t>
      </w:r>
    </w:p>
    <w:p w:rsidR="005D3E3E" w:rsidRDefault="005D3E3E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612B4A" w:rsidRPr="005D3E3E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6.</w:t>
      </w:r>
      <w:r w:rsidR="0059171F" w:rsidRPr="005D3E3E">
        <w:rPr>
          <w:b/>
          <w:i/>
          <w:sz w:val="24"/>
          <w:szCs w:val="24"/>
          <w:lang w:val="uk-UA"/>
        </w:rPr>
        <w:t xml:space="preserve"> 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Ніколаєва</w:t>
      </w:r>
      <w:r w:rsidR="007F2D46" w:rsidRP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С. П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. Сутність, прийоми та методи аналізу</w:t>
      </w:r>
      <w:r w:rsid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фінансового 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стану підприємств. 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Наукові праці Кіровоградського національного технічного у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ніверситету. Економічні науки. 2011. Випуск 20, Ч. 1.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С. 317-324.</w:t>
      </w:r>
    </w:p>
    <w:p w:rsidR="005D3E3E" w:rsidRDefault="005D3E3E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612B4A" w:rsidRPr="005D3E3E" w:rsidRDefault="00612B4A" w:rsidP="0002199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7.</w:t>
      </w:r>
      <w:r w:rsidR="0059171F" w:rsidRPr="005D3E3E">
        <w:rPr>
          <w:b/>
          <w:i/>
          <w:sz w:val="24"/>
          <w:szCs w:val="24"/>
          <w:lang w:val="uk-UA"/>
        </w:rPr>
        <w:t xml:space="preserve"> </w:t>
      </w:r>
      <w:r w:rsidR="005D3E3E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Кальна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Т. А. Прийоми фінансовог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о аналізу: переваги та недоліки.</w:t>
      </w:r>
      <w:r w:rsid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Економічний аналіз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: </w:t>
      </w:r>
      <w:proofErr w:type="spellStart"/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зб</w:t>
      </w:r>
      <w:proofErr w:type="spellEnd"/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. наук. праць / Тернопільський національний економічний </w:t>
      </w:r>
      <w:r w:rsid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університет; </w:t>
      </w:r>
      <w:proofErr w:type="spellStart"/>
      <w:r w:rsid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редкол</w:t>
      </w:r>
      <w:proofErr w:type="spellEnd"/>
      <w:r w:rsid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.: 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В.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А. Дерій (</w:t>
      </w:r>
      <w:proofErr w:type="spellStart"/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голов</w:t>
      </w:r>
      <w:proofErr w:type="spellEnd"/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. ред.) та ін.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Тернопіль : </w:t>
      </w:r>
      <w:proofErr w:type="spellStart"/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Видавничо</w:t>
      </w:r>
      <w:proofErr w:type="spellEnd"/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-полі</w:t>
      </w:r>
      <w:r w:rsid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графічний центр Тернопільського 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національного економічного універси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тету «Економічна думка», 2014. Том 15. № 2.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С. 13-18. </w:t>
      </w:r>
      <w:bookmarkStart w:id="0" w:name="_GoBack"/>
      <w:bookmarkEnd w:id="0"/>
    </w:p>
    <w:p w:rsidR="005D3E3E" w:rsidRDefault="005D3E3E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59171F" w:rsidRPr="005D3E3E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8.</w:t>
      </w:r>
      <w:r w:rsidR="0059171F" w:rsidRPr="005D3E3E">
        <w:rPr>
          <w:b/>
          <w:i/>
          <w:sz w:val="24"/>
          <w:szCs w:val="24"/>
          <w:lang w:val="uk-UA"/>
        </w:rPr>
        <w:t xml:space="preserve"> 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Міщенко К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. 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Г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. 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Прибутковість підп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риємства та шляхи її підвищення. 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Міжнародний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науковий журнал «</w:t>
      </w:r>
      <w:proofErr w:type="spellStart"/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Інтернаука</w:t>
      </w:r>
      <w:proofErr w:type="spellEnd"/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». 2017. № 2 (24), 2 т. С.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105-107</w:t>
      </w:r>
    </w:p>
    <w:p w:rsidR="005D3E3E" w:rsidRDefault="005D3E3E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612B4A" w:rsidRPr="005D3E3E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9.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Дзюба Т.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А. Аналіз ліквідно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сті підприємств машинобудування. 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Вісник Хмельницько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го національного університету. 2016. № 2, Том 1.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С. </w:t>
      </w:r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105-110.</w:t>
      </w:r>
    </w:p>
    <w:p w:rsidR="005D3E3E" w:rsidRDefault="005D3E3E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612B4A" w:rsidRPr="005D3E3E" w:rsidRDefault="00612B4A" w:rsidP="005D3E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10.</w:t>
      </w:r>
      <w:r w:rsidR="0059171F" w:rsidRPr="005D3E3E">
        <w:rPr>
          <w:b/>
          <w:i/>
          <w:sz w:val="24"/>
          <w:szCs w:val="24"/>
          <w:lang w:val="uk-UA"/>
        </w:rPr>
        <w:t xml:space="preserve"> </w:t>
      </w:r>
      <w:proofErr w:type="spellStart"/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Белялов</w:t>
      </w:r>
      <w:proofErr w:type="spellEnd"/>
      <w:r w:rsidR="0059171F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Т. Е.</w:t>
      </w:r>
      <w:r w:rsidR="008F1ADA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Фінансова стійкість під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приємства та шляхи її зміцнення.</w:t>
      </w:r>
      <w:r w:rsidR="008F1ADA" w:rsidRPr="005D3E3E">
        <w:rPr>
          <w:b/>
          <w:i/>
          <w:sz w:val="24"/>
          <w:szCs w:val="24"/>
          <w:lang w:val="uk-UA"/>
        </w:rPr>
        <w:t xml:space="preserve"> </w:t>
      </w:r>
      <w:r w:rsidR="008F1ADA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Міжнародний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науковий журнал «</w:t>
      </w:r>
      <w:proofErr w:type="spellStart"/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Інтернаука</w:t>
      </w:r>
      <w:proofErr w:type="spellEnd"/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>». 2016. № 12 (22), 2 т.</w:t>
      </w:r>
      <w:r w:rsidR="008F1ADA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 </w:t>
      </w:r>
      <w:r w:rsidR="007F2D46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С. </w:t>
      </w:r>
      <w:r w:rsidR="008F1ADA" w:rsidRPr="005D3E3E">
        <w:rPr>
          <w:rFonts w:ascii="Times New Roman" w:hAnsi="Times New Roman" w:cs="Times New Roman"/>
          <w:b/>
          <w:i/>
          <w:sz w:val="24"/>
          <w:szCs w:val="24"/>
          <w:lang w:val="uk-UA"/>
        </w:rPr>
        <w:t>22-26.</w:t>
      </w:r>
    </w:p>
    <w:p w:rsidR="008F1ADA" w:rsidRDefault="008F1AD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1990"/>
    <w:rsid w:val="00022AD8"/>
    <w:rsid w:val="00027F6B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9171F"/>
    <w:rsid w:val="005C1BF7"/>
    <w:rsid w:val="005D3E3E"/>
    <w:rsid w:val="00612B4A"/>
    <w:rsid w:val="006C08AA"/>
    <w:rsid w:val="00734729"/>
    <w:rsid w:val="0075036D"/>
    <w:rsid w:val="007621B8"/>
    <w:rsid w:val="007A69F0"/>
    <w:rsid w:val="007B4B53"/>
    <w:rsid w:val="007F2D46"/>
    <w:rsid w:val="008401BE"/>
    <w:rsid w:val="00887A78"/>
    <w:rsid w:val="008C6D37"/>
    <w:rsid w:val="008F1ADA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521E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B186E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F80F1"/>
  <w15:docId w15:val="{25CADF81-E023-4761-B20A-ECB26C4A5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1928</Words>
  <Characters>1100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Іван</cp:lastModifiedBy>
  <cp:revision>6</cp:revision>
  <dcterms:created xsi:type="dcterms:W3CDTF">2018-09-10T05:32:00Z</dcterms:created>
  <dcterms:modified xsi:type="dcterms:W3CDTF">2018-09-10T05:53:00Z</dcterms:modified>
</cp:coreProperties>
</file>