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E1E" w:rsidRDefault="008F2E1E" w:rsidP="008F2E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Електронні навчально-методичні видання</w:t>
      </w:r>
    </w:p>
    <w:p w:rsidR="008F2E1E" w:rsidRDefault="008F2E1E" w:rsidP="008F2E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вигляді збірників («хрестоматій») статей та уривків з наукових видань,</w:t>
      </w:r>
    </w:p>
    <w:p w:rsidR="008F2E1E" w:rsidRDefault="008F2E1E" w:rsidP="008F2E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які є об’єктом вивчення в рамках навчальних дисциплін</w:t>
      </w:r>
    </w:p>
    <w:p w:rsidR="008F2E1E" w:rsidRDefault="008F2E1E" w:rsidP="008F2E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відповідно до затвердженої навчальної програми</w:t>
      </w:r>
    </w:p>
    <w:p w:rsidR="008F2E1E" w:rsidRDefault="008F2E1E" w:rsidP="008F2E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підготовки бакалаврів і магістрів</w:t>
      </w:r>
    </w:p>
    <w:p w:rsidR="008F2E1E" w:rsidRDefault="008F2E1E" w:rsidP="008F2E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05.05.2017р.)</w:t>
      </w:r>
    </w:p>
    <w:p w:rsidR="008F2E1E" w:rsidRDefault="008F2E1E" w:rsidP="008F2E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2E1E" w:rsidRDefault="008F2E1E" w:rsidP="008F2E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</w:rPr>
        <w:t>Основи трудового законодавства в галузі освіти</w:t>
      </w:r>
    </w:p>
    <w:p w:rsidR="008F2E1E" w:rsidRDefault="008F2E1E" w:rsidP="008F2E1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2E1E" w:rsidRDefault="008F2E1E" w:rsidP="008F2E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Кафедра / факультет  / інститут    </w:t>
      </w:r>
      <w:r>
        <w:rPr>
          <w:rFonts w:ascii="Times New Roman" w:hAnsi="Times New Roman" w:cs="Times New Roman"/>
          <w:b/>
          <w:sz w:val="28"/>
          <w:szCs w:val="28"/>
        </w:rPr>
        <w:t>кафедра трудового, екологічного та трудового права НН Юридичного інституту</w:t>
      </w:r>
    </w:p>
    <w:p w:rsidR="008F2E1E" w:rsidRDefault="008F2E1E" w:rsidP="008F2E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</w:t>
      </w:r>
      <w:r>
        <w:rPr>
          <w:rFonts w:ascii="Times New Roman" w:hAnsi="Times New Roman" w:cs="Times New Roman"/>
          <w:b/>
          <w:sz w:val="28"/>
          <w:szCs w:val="28"/>
        </w:rPr>
        <w:t xml:space="preserve">   доцент Кохан Н.В.</w:t>
      </w:r>
    </w:p>
    <w:p w:rsidR="008F2E1E" w:rsidRPr="008F2E1E" w:rsidRDefault="008F2E1E" w:rsidP="008F2E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Список:</w:t>
      </w:r>
    </w:p>
    <w:p w:rsidR="00416C23" w:rsidRPr="003C5C13" w:rsidRDefault="008F2E1E" w:rsidP="003C5C13">
      <w:pPr>
        <w:pStyle w:val="a4"/>
        <w:numPr>
          <w:ilvl w:val="0"/>
          <w:numId w:val="1"/>
        </w:num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spellStart"/>
      <w:r w:rsidRPr="003C5C13">
        <w:rPr>
          <w:rFonts w:ascii="Times New Roman" w:hAnsi="Times New Roman" w:cs="Times New Roman"/>
          <w:sz w:val="28"/>
          <w:szCs w:val="28"/>
        </w:rPr>
        <w:t>Красюк</w:t>
      </w:r>
      <w:proofErr w:type="spellEnd"/>
      <w:r w:rsidRPr="003C5C13">
        <w:rPr>
          <w:rFonts w:ascii="Times New Roman" w:hAnsi="Times New Roman" w:cs="Times New Roman"/>
          <w:sz w:val="28"/>
          <w:szCs w:val="28"/>
        </w:rPr>
        <w:t xml:space="preserve"> Т.В. Порядок встановлення та облік режиму робочого часу науково-педагогічних працівників ВНЗ. </w:t>
      </w:r>
      <w:r w:rsidRPr="003C5C13">
        <w:rPr>
          <w:rFonts w:ascii="Times New Roman" w:hAnsi="Times New Roman" w:cs="Times New Roman"/>
          <w:i/>
          <w:sz w:val="28"/>
          <w:szCs w:val="28"/>
        </w:rPr>
        <w:t xml:space="preserve">Порівняльне аналітичне право. </w:t>
      </w:r>
      <w:r w:rsidRPr="003C5C13">
        <w:rPr>
          <w:rFonts w:ascii="Times New Roman" w:hAnsi="Times New Roman" w:cs="Times New Roman"/>
          <w:sz w:val="28"/>
          <w:szCs w:val="28"/>
        </w:rPr>
        <w:t>2014. №5. С. 167-171.</w:t>
      </w:r>
      <w:r w:rsidRPr="003C5C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C5C1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C5C13">
        <w:rPr>
          <w:rFonts w:ascii="Times New Roman" w:hAnsi="Times New Roman" w:cs="Times New Roman"/>
          <w:sz w:val="28"/>
          <w:szCs w:val="28"/>
        </w:rPr>
        <w:t>:</w:t>
      </w:r>
      <w:r w:rsidRPr="003C5C1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16C23" w:rsidRPr="003C5C13">
          <w:rPr>
            <w:rStyle w:val="a3"/>
            <w:rFonts w:ascii="Times New Roman" w:hAnsi="Times New Roman" w:cs="Times New Roman"/>
            <w:sz w:val="28"/>
            <w:szCs w:val="28"/>
          </w:rPr>
          <w:t>http://ds</w:t>
        </w:r>
        <w:r w:rsidR="00416C23" w:rsidRPr="003C5C13">
          <w:rPr>
            <w:rStyle w:val="a3"/>
            <w:rFonts w:ascii="Times New Roman" w:hAnsi="Times New Roman" w:cs="Times New Roman"/>
            <w:sz w:val="28"/>
            <w:szCs w:val="28"/>
          </w:rPr>
          <w:t>p</w:t>
        </w:r>
        <w:r w:rsidR="00416C23" w:rsidRPr="003C5C13">
          <w:rPr>
            <w:rStyle w:val="a3"/>
            <w:rFonts w:ascii="Times New Roman" w:hAnsi="Times New Roman" w:cs="Times New Roman"/>
            <w:sz w:val="28"/>
            <w:szCs w:val="28"/>
          </w:rPr>
          <w:t>ace.nlu.edu.ua/bitstream/123456789/7946/1/Krasyk.pdf</w:t>
        </w:r>
      </w:hyperlink>
    </w:p>
    <w:p w:rsidR="00416C23" w:rsidRPr="003C5C13" w:rsidRDefault="008F2E1E" w:rsidP="003C5C13">
      <w:pPr>
        <w:pStyle w:val="a4"/>
        <w:numPr>
          <w:ilvl w:val="0"/>
          <w:numId w:val="1"/>
        </w:num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spellStart"/>
      <w:r w:rsidRPr="003C5C13">
        <w:rPr>
          <w:rFonts w:ascii="Times New Roman" w:hAnsi="Times New Roman" w:cs="Times New Roman"/>
          <w:sz w:val="28"/>
          <w:szCs w:val="28"/>
        </w:rPr>
        <w:t>Красюк</w:t>
      </w:r>
      <w:proofErr w:type="spellEnd"/>
      <w:r w:rsidRPr="003C5C13">
        <w:rPr>
          <w:rFonts w:ascii="Times New Roman" w:hAnsi="Times New Roman" w:cs="Times New Roman"/>
          <w:sz w:val="28"/>
          <w:szCs w:val="28"/>
        </w:rPr>
        <w:t xml:space="preserve"> Т.В. </w:t>
      </w:r>
      <w:r w:rsidR="0009081D" w:rsidRPr="003C5C13">
        <w:rPr>
          <w:rFonts w:ascii="Times New Roman" w:hAnsi="Times New Roman" w:cs="Times New Roman"/>
          <w:sz w:val="28"/>
          <w:szCs w:val="28"/>
        </w:rPr>
        <w:t xml:space="preserve">Стимулювання праці науково-педагогічних працівників.  С.233-239. </w:t>
      </w:r>
      <w:r w:rsidR="0009081D" w:rsidRPr="003C5C1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09081D" w:rsidRPr="003C5C13">
        <w:rPr>
          <w:rFonts w:ascii="Times New Roman" w:hAnsi="Times New Roman" w:cs="Times New Roman"/>
          <w:sz w:val="28"/>
          <w:szCs w:val="28"/>
        </w:rPr>
        <w:t>:</w:t>
      </w:r>
      <w:r w:rsidR="0009081D" w:rsidRPr="003C5C1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416C23" w:rsidRPr="003C5C13">
          <w:rPr>
            <w:rStyle w:val="a3"/>
            <w:rFonts w:ascii="Times New Roman" w:hAnsi="Times New Roman" w:cs="Times New Roman"/>
            <w:sz w:val="28"/>
            <w:szCs w:val="28"/>
          </w:rPr>
          <w:t>http://dspace.</w:t>
        </w:r>
        <w:r w:rsidR="00416C23" w:rsidRPr="003C5C13">
          <w:rPr>
            <w:rStyle w:val="a3"/>
            <w:rFonts w:ascii="Times New Roman" w:hAnsi="Times New Roman" w:cs="Times New Roman"/>
            <w:sz w:val="28"/>
            <w:szCs w:val="28"/>
          </w:rPr>
          <w:t>n</w:t>
        </w:r>
        <w:r w:rsidR="00416C23" w:rsidRPr="003C5C13">
          <w:rPr>
            <w:rStyle w:val="a3"/>
            <w:rFonts w:ascii="Times New Roman" w:hAnsi="Times New Roman" w:cs="Times New Roman"/>
            <w:sz w:val="28"/>
            <w:szCs w:val="28"/>
          </w:rPr>
          <w:t>lu.edu.ua/bitstream/123456789/1416/1/Krasuk.pdf</w:t>
        </w:r>
      </w:hyperlink>
    </w:p>
    <w:p w:rsidR="00416C23" w:rsidRPr="003C5C13" w:rsidRDefault="0009081D" w:rsidP="003C5C13">
      <w:pPr>
        <w:pStyle w:val="a4"/>
        <w:numPr>
          <w:ilvl w:val="0"/>
          <w:numId w:val="1"/>
        </w:num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spellStart"/>
      <w:r w:rsidRPr="003C5C1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Андрушко</w:t>
      </w:r>
      <w:proofErr w:type="spellEnd"/>
      <w:r w:rsidRPr="003C5C1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А.В. Окремі аспекти укладення трудового договору. </w:t>
      </w:r>
      <w:r w:rsidRPr="003C5C13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Університетські наукові записки. </w:t>
      </w:r>
      <w:r w:rsidRPr="003C5C1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2016. №57. С. 154-163</w:t>
      </w:r>
      <w:r w:rsidRPr="003C5C1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 w:rsidRPr="003C5C1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C5C13">
        <w:rPr>
          <w:rFonts w:ascii="Times New Roman" w:hAnsi="Times New Roman" w:cs="Times New Roman"/>
          <w:sz w:val="28"/>
          <w:szCs w:val="28"/>
        </w:rPr>
        <w:t>:</w:t>
      </w:r>
      <w:r w:rsidRPr="003C5C1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416C23" w:rsidRPr="003C5C13">
          <w:rPr>
            <w:rStyle w:val="a3"/>
            <w:rFonts w:ascii="Times New Roman" w:hAnsi="Times New Roman" w:cs="Times New Roman"/>
            <w:sz w:val="28"/>
            <w:szCs w:val="28"/>
          </w:rPr>
          <w:t>http://www.univer.km.ua/visnyk/151</w:t>
        </w:r>
        <w:r w:rsidR="00416C23" w:rsidRPr="003C5C13">
          <w:rPr>
            <w:rStyle w:val="a3"/>
            <w:rFonts w:ascii="Times New Roman" w:hAnsi="Times New Roman" w:cs="Times New Roman"/>
            <w:sz w:val="28"/>
            <w:szCs w:val="28"/>
          </w:rPr>
          <w:t>3</w:t>
        </w:r>
        <w:r w:rsidR="00416C23" w:rsidRPr="003C5C13">
          <w:rPr>
            <w:rStyle w:val="a3"/>
            <w:rFonts w:ascii="Times New Roman" w:hAnsi="Times New Roman" w:cs="Times New Roman"/>
            <w:sz w:val="28"/>
            <w:szCs w:val="28"/>
          </w:rPr>
          <w:t>.pdf</w:t>
        </w:r>
      </w:hyperlink>
    </w:p>
    <w:p w:rsidR="00062CAE" w:rsidRPr="003C5C13" w:rsidRDefault="003C5C13" w:rsidP="003C5C1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C5C13">
        <w:rPr>
          <w:rFonts w:ascii="Times New Roman" w:hAnsi="Times New Roman" w:cs="Times New Roman"/>
          <w:sz w:val="28"/>
          <w:szCs w:val="28"/>
        </w:rPr>
        <w:t xml:space="preserve">Облік робочого часу педагогічних працівників. Консультація фахівців контрольно-ревізійної служби. </w:t>
      </w:r>
      <w:r w:rsidRPr="003C5C13">
        <w:rPr>
          <w:rFonts w:ascii="Times New Roman" w:hAnsi="Times New Roman" w:cs="Times New Roman"/>
          <w:i/>
          <w:sz w:val="28"/>
          <w:szCs w:val="28"/>
        </w:rPr>
        <w:t>Журнал «Бюджетна бухгалтерія»</w:t>
      </w:r>
      <w:r w:rsidRPr="003C5C13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C5C13">
        <w:rPr>
          <w:rFonts w:ascii="Times New Roman" w:hAnsi="Times New Roman" w:cs="Times New Roman"/>
          <w:sz w:val="28"/>
          <w:szCs w:val="28"/>
        </w:rPr>
        <w:t xml:space="preserve">17.10.2011. № 39. С.12. </w:t>
      </w:r>
      <w:r w:rsidRPr="003C5C1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C5C13">
        <w:rPr>
          <w:rFonts w:ascii="Times New Roman" w:hAnsi="Times New Roman" w:cs="Times New Roman"/>
          <w:sz w:val="28"/>
          <w:szCs w:val="28"/>
        </w:rPr>
        <w:t>:</w:t>
      </w:r>
      <w:r w:rsidRPr="003C5C13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16C23" w:rsidRPr="003C5C13">
          <w:rPr>
            <w:rStyle w:val="a3"/>
            <w:rFonts w:ascii="Times New Roman" w:hAnsi="Times New Roman" w:cs="Times New Roman"/>
            <w:sz w:val="28"/>
            <w:szCs w:val="28"/>
          </w:rPr>
          <w:t>http://cons.parus.ua/_advice_v</w:t>
        </w:r>
        <w:r w:rsidR="00416C23" w:rsidRPr="003C5C13">
          <w:rPr>
            <w:rStyle w:val="a3"/>
            <w:rFonts w:ascii="Times New Roman" w:hAnsi="Times New Roman" w:cs="Times New Roman"/>
            <w:sz w:val="28"/>
            <w:szCs w:val="28"/>
          </w:rPr>
          <w:t>i</w:t>
        </w:r>
        <w:r w:rsidR="00416C23" w:rsidRPr="003C5C13">
          <w:rPr>
            <w:rStyle w:val="a3"/>
            <w:rFonts w:ascii="Times New Roman" w:hAnsi="Times New Roman" w:cs="Times New Roman"/>
            <w:sz w:val="28"/>
            <w:szCs w:val="28"/>
          </w:rPr>
          <w:t>ew.asp?rnx=07NKU0fc07ced04976c52c01e0e047a7471c9</w:t>
        </w:r>
      </w:hyperlink>
    </w:p>
    <w:sectPr w:rsidR="00062CAE" w:rsidRPr="003C5C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26A4C"/>
    <w:multiLevelType w:val="hybridMultilevel"/>
    <w:tmpl w:val="4B0EF0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B82"/>
    <w:rsid w:val="00062CAE"/>
    <w:rsid w:val="0009081D"/>
    <w:rsid w:val="003C5C13"/>
    <w:rsid w:val="00416C23"/>
    <w:rsid w:val="008F2E1E"/>
    <w:rsid w:val="00A14B82"/>
    <w:rsid w:val="00C6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6C2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16C23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8F2E1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6C2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16C23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8F2E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ver.km.ua/visnyk/1513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space.nlu.edu.ua/bitstream/123456789/1416/1/Krasu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space.nlu.edu.ua/bitstream/123456789/7946/1/Krasyk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ons.parus.ua/_advice_view.asp?rnx=07NKU0fc07ced04976c52c01e0e047a7471c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GTM</dc:creator>
  <cp:keywords/>
  <dc:description/>
  <cp:lastModifiedBy>GTM</cp:lastModifiedBy>
  <cp:revision>4</cp:revision>
  <dcterms:created xsi:type="dcterms:W3CDTF">2017-11-05T11:09:00Z</dcterms:created>
  <dcterms:modified xsi:type="dcterms:W3CDTF">2017-11-06T14:11:00Z</dcterms:modified>
</cp:coreProperties>
</file>