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4F0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8"/>
          <w:szCs w:val="28"/>
          <w:lang w:val="ru-RU"/>
        </w:rPr>
      </w:pPr>
      <w:r>
        <w:rPr>
          <w:rStyle w:val="a4"/>
          <w:sz w:val="28"/>
          <w:szCs w:val="28"/>
          <w:lang w:val="ru-RU"/>
        </w:rPr>
        <w:t>Ресурс:</w:t>
      </w:r>
    </w:p>
    <w:p w:rsidR="00C274F0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8"/>
          <w:szCs w:val="28"/>
          <w:lang w:val="ru-RU"/>
        </w:rPr>
      </w:pPr>
      <w:r w:rsidRPr="00C274F0">
        <w:rPr>
          <w:rStyle w:val="a4"/>
          <w:sz w:val="28"/>
          <w:szCs w:val="28"/>
          <w:lang w:val="ru-RU"/>
        </w:rPr>
        <w:t>https://www.teachthought.com/education/6-ways-can-promote-gender-equality-classroom/</w:t>
      </w:r>
    </w:p>
    <w:p w:rsidR="00C274F0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8"/>
          <w:szCs w:val="28"/>
          <w:lang w:val="ru-RU"/>
        </w:rPr>
      </w:pPr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4213">
        <w:rPr>
          <w:rStyle w:val="a4"/>
          <w:sz w:val="28"/>
          <w:szCs w:val="28"/>
        </w:rPr>
        <w:t xml:space="preserve">10 </w:t>
      </w:r>
      <w:proofErr w:type="spellStart"/>
      <w:r w:rsidRPr="00A94213">
        <w:rPr>
          <w:rStyle w:val="a4"/>
          <w:sz w:val="28"/>
          <w:szCs w:val="28"/>
        </w:rPr>
        <w:t>Characteristics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Of</w:t>
      </w:r>
      <w:proofErr w:type="spellEnd"/>
      <w:r w:rsidRPr="00A94213">
        <w:rPr>
          <w:rStyle w:val="a4"/>
          <w:sz w:val="28"/>
          <w:szCs w:val="28"/>
        </w:rPr>
        <w:t xml:space="preserve"> A </w:t>
      </w:r>
      <w:proofErr w:type="spellStart"/>
      <w:r w:rsidRPr="00A94213">
        <w:rPr>
          <w:rStyle w:val="a4"/>
          <w:sz w:val="28"/>
          <w:szCs w:val="28"/>
        </w:rPr>
        <w:t>Highly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Effective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Learning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Environment</w:t>
      </w:r>
      <w:proofErr w:type="spellEnd"/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by</w:t>
      </w:r>
      <w:proofErr w:type="spellEnd"/>
      <w:r w:rsidRPr="00A94213">
        <w:rPr>
          <w:rStyle w:val="apple-converted-space"/>
          <w:sz w:val="28"/>
          <w:szCs w:val="28"/>
        </w:rPr>
        <w:t> </w:t>
      </w:r>
      <w:proofErr w:type="spellStart"/>
      <w:r w:rsidRPr="00A94213">
        <w:rPr>
          <w:rStyle w:val="a4"/>
          <w:sz w:val="28"/>
          <w:szCs w:val="28"/>
        </w:rPr>
        <w:t>Terry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Heick</w:t>
      </w:r>
      <w:proofErr w:type="spellEnd"/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94213">
        <w:rPr>
          <w:rStyle w:val="a6"/>
          <w:sz w:val="28"/>
          <w:szCs w:val="28"/>
        </w:rPr>
        <w:t>For</w:t>
      </w:r>
      <w:proofErr w:type="spellEnd"/>
      <w:r w:rsidRPr="00A94213">
        <w:rPr>
          <w:rStyle w:val="a6"/>
          <w:sz w:val="28"/>
          <w:szCs w:val="28"/>
        </w:rPr>
        <w:t xml:space="preserve"> in-</w:t>
      </w:r>
      <w:proofErr w:type="spellStart"/>
      <w:r w:rsidRPr="00A94213">
        <w:rPr>
          <w:rStyle w:val="a6"/>
          <w:sz w:val="28"/>
          <w:szCs w:val="28"/>
        </w:rPr>
        <w:t>person</w:t>
      </w:r>
      <w:proofErr w:type="spellEnd"/>
      <w:r w:rsidRPr="00A94213">
        <w:rPr>
          <w:rStyle w:val="apple-converted-space"/>
          <w:i/>
          <w:iCs/>
          <w:sz w:val="28"/>
          <w:szCs w:val="28"/>
        </w:rPr>
        <w:t> </w:t>
      </w:r>
      <w:proofErr w:type="spellStart"/>
      <w:r w:rsidRPr="00A94213">
        <w:rPr>
          <w:sz w:val="28"/>
          <w:szCs w:val="28"/>
        </w:rPr>
        <w:fldChar w:fldCharType="begin"/>
      </w:r>
      <w:r w:rsidRPr="00A94213">
        <w:rPr>
          <w:sz w:val="28"/>
          <w:szCs w:val="28"/>
        </w:rPr>
        <w:instrText>HYPERLINK "http://www.wegrowteachers.com/"</w:instrText>
      </w:r>
      <w:r w:rsidRPr="00A94213">
        <w:rPr>
          <w:sz w:val="28"/>
          <w:szCs w:val="28"/>
        </w:rPr>
        <w:fldChar w:fldCharType="separate"/>
      </w:r>
      <w:r w:rsidRPr="00A94213">
        <w:rPr>
          <w:rStyle w:val="a5"/>
          <w:i/>
          <w:iCs/>
          <w:color w:val="auto"/>
          <w:sz w:val="28"/>
          <w:szCs w:val="28"/>
        </w:rPr>
        <w:t>professional</w:t>
      </w:r>
      <w:proofErr w:type="spellEnd"/>
      <w:r w:rsidRPr="00A94213">
        <w:rPr>
          <w:rStyle w:val="a5"/>
          <w:i/>
          <w:i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i/>
          <w:iCs/>
          <w:color w:val="auto"/>
          <w:sz w:val="28"/>
          <w:szCs w:val="28"/>
        </w:rPr>
        <w:t>development</w:t>
      </w:r>
      <w:proofErr w:type="spellEnd"/>
      <w:r w:rsidRPr="00A94213">
        <w:rPr>
          <w:rStyle w:val="a5"/>
          <w:i/>
          <w:i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i/>
          <w:iCs/>
          <w:color w:val="auto"/>
          <w:sz w:val="28"/>
          <w:szCs w:val="28"/>
        </w:rPr>
        <w:t>from</w:t>
      </w:r>
      <w:proofErr w:type="spellEnd"/>
      <w:r w:rsidRPr="00A94213">
        <w:rPr>
          <w:rStyle w:val="a5"/>
          <w:i/>
          <w:i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i/>
          <w:iCs/>
          <w:color w:val="auto"/>
          <w:sz w:val="28"/>
          <w:szCs w:val="28"/>
        </w:rPr>
        <w:t>TeachThought</w:t>
      </w:r>
      <w:proofErr w:type="spellEnd"/>
      <w:r w:rsidRPr="00A94213">
        <w:rPr>
          <w:sz w:val="28"/>
          <w:szCs w:val="28"/>
        </w:rPr>
        <w:fldChar w:fldCharType="end"/>
      </w:r>
      <w:r w:rsidRPr="00A94213">
        <w:rPr>
          <w:rStyle w:val="apple-converted-space"/>
          <w:i/>
          <w:iCs/>
          <w:sz w:val="28"/>
          <w:szCs w:val="28"/>
        </w:rPr>
        <w:t> </w:t>
      </w:r>
      <w:proofErr w:type="spellStart"/>
      <w:r w:rsidRPr="00A94213">
        <w:rPr>
          <w:rStyle w:val="a6"/>
          <w:sz w:val="28"/>
          <w:szCs w:val="28"/>
        </w:rPr>
        <w:t>on</w:t>
      </w:r>
      <w:proofErr w:type="spellEnd"/>
      <w:r w:rsidRPr="00A94213">
        <w:rPr>
          <w:rStyle w:val="a6"/>
          <w:sz w:val="28"/>
          <w:szCs w:val="28"/>
        </w:rPr>
        <w:t xml:space="preserve"> </w:t>
      </w:r>
      <w:proofErr w:type="spellStart"/>
      <w:r w:rsidRPr="00A94213">
        <w:rPr>
          <w:rStyle w:val="a6"/>
          <w:sz w:val="28"/>
          <w:szCs w:val="28"/>
        </w:rPr>
        <w:t>how</w:t>
      </w:r>
      <w:proofErr w:type="spellEnd"/>
      <w:r w:rsidRPr="00A94213">
        <w:rPr>
          <w:rStyle w:val="a6"/>
          <w:sz w:val="28"/>
          <w:szCs w:val="28"/>
        </w:rPr>
        <w:t xml:space="preserve"> </w:t>
      </w:r>
      <w:proofErr w:type="spellStart"/>
      <w:r w:rsidRPr="00A94213">
        <w:rPr>
          <w:rStyle w:val="a6"/>
          <w:sz w:val="28"/>
          <w:szCs w:val="28"/>
        </w:rPr>
        <w:t>to</w:t>
      </w:r>
      <w:proofErr w:type="spellEnd"/>
      <w:r w:rsidRPr="00A94213">
        <w:rPr>
          <w:rStyle w:val="a6"/>
          <w:sz w:val="28"/>
          <w:szCs w:val="28"/>
        </w:rPr>
        <w:t xml:space="preserve"> </w:t>
      </w:r>
      <w:proofErr w:type="spellStart"/>
      <w:r w:rsidRPr="00A94213">
        <w:rPr>
          <w:rStyle w:val="a6"/>
          <w:sz w:val="28"/>
          <w:szCs w:val="28"/>
        </w:rPr>
        <w:t>create</w:t>
      </w:r>
      <w:proofErr w:type="spellEnd"/>
      <w:r w:rsidRPr="00A94213">
        <w:rPr>
          <w:rStyle w:val="a6"/>
          <w:sz w:val="28"/>
          <w:szCs w:val="28"/>
        </w:rPr>
        <w:t xml:space="preserve"> </w:t>
      </w:r>
      <w:proofErr w:type="spellStart"/>
      <w:r w:rsidRPr="00A94213">
        <w:rPr>
          <w:rStyle w:val="a6"/>
          <w:sz w:val="28"/>
          <w:szCs w:val="28"/>
        </w:rPr>
        <w:t>an</w:t>
      </w:r>
      <w:proofErr w:type="spellEnd"/>
      <w:r w:rsidRPr="00A94213">
        <w:rPr>
          <w:rStyle w:val="a6"/>
          <w:sz w:val="28"/>
          <w:szCs w:val="28"/>
        </w:rPr>
        <w:t xml:space="preserve"> </w:t>
      </w:r>
      <w:proofErr w:type="spellStart"/>
      <w:r w:rsidRPr="00A94213">
        <w:rPr>
          <w:rStyle w:val="a6"/>
          <w:sz w:val="28"/>
          <w:szCs w:val="28"/>
        </w:rPr>
        <w:t>effective</w:t>
      </w:r>
      <w:proofErr w:type="spellEnd"/>
      <w:r w:rsidRPr="00A94213">
        <w:rPr>
          <w:rStyle w:val="a6"/>
          <w:sz w:val="28"/>
          <w:szCs w:val="28"/>
        </w:rPr>
        <w:t xml:space="preserve"> </w:t>
      </w:r>
      <w:proofErr w:type="spellStart"/>
      <w:r w:rsidRPr="00A94213">
        <w:rPr>
          <w:rStyle w:val="a6"/>
          <w:sz w:val="28"/>
          <w:szCs w:val="28"/>
        </w:rPr>
        <w:t>learning</w:t>
      </w:r>
      <w:proofErr w:type="spellEnd"/>
      <w:r w:rsidRPr="00A94213">
        <w:rPr>
          <w:rStyle w:val="a6"/>
          <w:sz w:val="28"/>
          <w:szCs w:val="28"/>
        </w:rPr>
        <w:t xml:space="preserve"> </w:t>
      </w:r>
      <w:proofErr w:type="spellStart"/>
      <w:r w:rsidRPr="00A94213">
        <w:rPr>
          <w:rStyle w:val="a6"/>
          <w:sz w:val="28"/>
          <w:szCs w:val="28"/>
        </w:rPr>
        <w:t>environment</w:t>
      </w:r>
      <w:proofErr w:type="spellEnd"/>
      <w:r w:rsidRPr="00A94213">
        <w:rPr>
          <w:rStyle w:val="a6"/>
          <w:sz w:val="28"/>
          <w:szCs w:val="28"/>
        </w:rPr>
        <w:t xml:space="preserve"> </w:t>
      </w:r>
      <w:proofErr w:type="spellStart"/>
      <w:r w:rsidRPr="00A94213">
        <w:rPr>
          <w:rStyle w:val="a6"/>
          <w:sz w:val="28"/>
          <w:szCs w:val="28"/>
        </w:rPr>
        <w:t>in</w:t>
      </w:r>
      <w:proofErr w:type="spellEnd"/>
      <w:r w:rsidRPr="00A94213">
        <w:rPr>
          <w:rStyle w:val="a6"/>
          <w:sz w:val="28"/>
          <w:szCs w:val="28"/>
        </w:rPr>
        <w:t xml:space="preserve"> </w:t>
      </w:r>
      <w:proofErr w:type="spellStart"/>
      <w:r w:rsidRPr="00A94213">
        <w:rPr>
          <w:rStyle w:val="a6"/>
          <w:sz w:val="28"/>
          <w:szCs w:val="28"/>
        </w:rPr>
        <w:t>your</w:t>
      </w:r>
      <w:proofErr w:type="spellEnd"/>
      <w:r w:rsidRPr="00A94213">
        <w:rPr>
          <w:rStyle w:val="a6"/>
          <w:sz w:val="28"/>
          <w:szCs w:val="28"/>
        </w:rPr>
        <w:t xml:space="preserve"> </w:t>
      </w:r>
      <w:proofErr w:type="spellStart"/>
      <w:r w:rsidRPr="00A94213">
        <w:rPr>
          <w:rStyle w:val="a6"/>
          <w:sz w:val="28"/>
          <w:szCs w:val="28"/>
        </w:rPr>
        <w:t>classroom</w:t>
      </w:r>
      <w:proofErr w:type="spellEnd"/>
      <w:r w:rsidRPr="00A94213">
        <w:rPr>
          <w:rStyle w:val="a6"/>
          <w:sz w:val="28"/>
          <w:szCs w:val="28"/>
        </w:rPr>
        <w:t xml:space="preserve"> </w:t>
      </w:r>
      <w:proofErr w:type="spellStart"/>
      <w:r w:rsidRPr="00A94213">
        <w:rPr>
          <w:rStyle w:val="a6"/>
          <w:sz w:val="28"/>
          <w:szCs w:val="28"/>
        </w:rPr>
        <w:t>or</w:t>
      </w:r>
      <w:proofErr w:type="spellEnd"/>
      <w:r w:rsidRPr="00A94213">
        <w:rPr>
          <w:rStyle w:val="a6"/>
          <w:sz w:val="28"/>
          <w:szCs w:val="28"/>
        </w:rPr>
        <w:t xml:space="preserve"> </w:t>
      </w:r>
      <w:proofErr w:type="spellStart"/>
      <w:r w:rsidRPr="00A94213">
        <w:rPr>
          <w:rStyle w:val="a6"/>
          <w:sz w:val="28"/>
          <w:szCs w:val="28"/>
        </w:rPr>
        <w:t>school</w:t>
      </w:r>
      <w:proofErr w:type="spellEnd"/>
      <w:r w:rsidRPr="00A94213">
        <w:rPr>
          <w:rStyle w:val="a6"/>
          <w:sz w:val="28"/>
          <w:szCs w:val="28"/>
        </w:rPr>
        <w:t>,</w:t>
      </w:r>
      <w:r w:rsidRPr="00A94213">
        <w:rPr>
          <w:rStyle w:val="apple-converted-space"/>
          <w:i/>
          <w:iCs/>
          <w:sz w:val="28"/>
          <w:szCs w:val="28"/>
        </w:rPr>
        <w:t> </w:t>
      </w:r>
      <w:proofErr w:type="spellStart"/>
      <w:r w:rsidRPr="00A94213">
        <w:rPr>
          <w:sz w:val="28"/>
          <w:szCs w:val="28"/>
        </w:rPr>
        <w:fldChar w:fldCharType="begin"/>
      </w:r>
      <w:r w:rsidRPr="00A94213">
        <w:rPr>
          <w:sz w:val="28"/>
          <w:szCs w:val="28"/>
        </w:rPr>
        <w:instrText>HYPERLINK "http://www.wegrowteachers.com/contact"</w:instrText>
      </w:r>
      <w:r w:rsidRPr="00A94213">
        <w:rPr>
          <w:sz w:val="28"/>
          <w:szCs w:val="28"/>
        </w:rPr>
        <w:fldChar w:fldCharType="separate"/>
      </w:r>
      <w:r w:rsidRPr="00A94213">
        <w:rPr>
          <w:rStyle w:val="a5"/>
          <w:i/>
          <w:iCs/>
          <w:color w:val="auto"/>
          <w:sz w:val="28"/>
          <w:szCs w:val="28"/>
        </w:rPr>
        <w:t>contact</w:t>
      </w:r>
      <w:proofErr w:type="spellEnd"/>
      <w:r w:rsidRPr="00A94213">
        <w:rPr>
          <w:rStyle w:val="a5"/>
          <w:i/>
          <w:i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i/>
          <w:iCs/>
          <w:color w:val="auto"/>
          <w:sz w:val="28"/>
          <w:szCs w:val="28"/>
        </w:rPr>
        <w:t>us</w:t>
      </w:r>
      <w:proofErr w:type="spellEnd"/>
      <w:r w:rsidRPr="00A94213">
        <w:rPr>
          <w:rStyle w:val="a5"/>
          <w:i/>
          <w:i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i/>
          <w:iCs/>
          <w:color w:val="auto"/>
          <w:sz w:val="28"/>
          <w:szCs w:val="28"/>
        </w:rPr>
        <w:t>today</w:t>
      </w:r>
      <w:proofErr w:type="spellEnd"/>
      <w:r w:rsidRPr="00A94213">
        <w:rPr>
          <w:sz w:val="28"/>
          <w:szCs w:val="28"/>
        </w:rPr>
        <w:fldChar w:fldCharType="end"/>
      </w:r>
      <w:r w:rsidRPr="00A94213">
        <w:rPr>
          <w:rStyle w:val="a6"/>
          <w:sz w:val="28"/>
          <w:szCs w:val="28"/>
        </w:rPr>
        <w:t>.</w:t>
      </w:r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Wherever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are</w:t>
      </w:r>
      <w:proofErr w:type="spellEnd"/>
      <w:r w:rsidRPr="00A94213">
        <w:rPr>
          <w:sz w:val="28"/>
          <w:szCs w:val="28"/>
        </w:rPr>
        <w:t>, </w:t>
      </w:r>
      <w:proofErr w:type="spellStart"/>
      <w:r w:rsidRPr="00A94213">
        <w:rPr>
          <w:sz w:val="28"/>
          <w:szCs w:val="28"/>
        </w:rPr>
        <w:t>we’d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all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like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think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our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classrooms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“intellectually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active”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places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Progressive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learning</w:t>
      </w:r>
      <w:proofErr w:type="spellEnd"/>
      <w:r w:rsidRPr="00A94213">
        <w:rPr>
          <w:rStyle w:val="a4"/>
          <w:sz w:val="28"/>
          <w:szCs w:val="28"/>
        </w:rPr>
        <w:t> </w:t>
      </w:r>
      <w:r w:rsidRPr="00A94213">
        <w:rPr>
          <w:sz w:val="28"/>
          <w:szCs w:val="28"/>
        </w:rPr>
        <w:t>(</w:t>
      </w:r>
      <w:proofErr w:type="spellStart"/>
      <w:r w:rsidRPr="00A94213">
        <w:rPr>
          <w:sz w:val="28"/>
          <w:szCs w:val="28"/>
        </w:rPr>
        <w:t>like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our</w:t>
      </w:r>
      <w:proofErr w:type="spellEnd"/>
      <w:r w:rsidRPr="00A94213">
        <w:rPr>
          <w:rStyle w:val="apple-converted-space"/>
          <w:b/>
          <w:bCs/>
          <w:sz w:val="28"/>
          <w:szCs w:val="28"/>
        </w:rPr>
        <w:t> </w:t>
      </w:r>
      <w:hyperlink r:id="rId4" w:tooltip="9 Characteristics of 21st Century Learning" w:history="1">
        <w:r w:rsidRPr="00A94213">
          <w:rPr>
            <w:rStyle w:val="a5"/>
            <w:b/>
            <w:bCs/>
            <w:color w:val="auto"/>
            <w:sz w:val="28"/>
            <w:szCs w:val="28"/>
          </w:rPr>
          <w:t xml:space="preserve">21st </w:t>
        </w:r>
        <w:proofErr w:type="spellStart"/>
        <w:r w:rsidRPr="00A94213">
          <w:rPr>
            <w:rStyle w:val="a5"/>
            <w:b/>
            <w:bCs/>
            <w:color w:val="auto"/>
            <w:sz w:val="28"/>
            <w:szCs w:val="28"/>
          </w:rPr>
          <w:t>Century</w:t>
        </w:r>
        <w:proofErr w:type="spellEnd"/>
        <w:r w:rsidRPr="00A94213">
          <w:rPr>
            <w:rStyle w:val="a5"/>
            <w:b/>
            <w:bCs/>
            <w:color w:val="auto"/>
            <w:sz w:val="28"/>
            <w:szCs w:val="28"/>
          </w:rPr>
          <w:t xml:space="preserve"> </w:t>
        </w:r>
        <w:proofErr w:type="spellStart"/>
        <w:r w:rsidRPr="00A94213">
          <w:rPr>
            <w:rStyle w:val="a5"/>
            <w:b/>
            <w:bCs/>
            <w:color w:val="auto"/>
            <w:sz w:val="28"/>
            <w:szCs w:val="28"/>
          </w:rPr>
          <w:t>Model</w:t>
        </w:r>
        <w:proofErr w:type="spellEnd"/>
      </w:hyperlink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for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example</w:t>
      </w:r>
      <w:proofErr w:type="spellEnd"/>
      <w:r w:rsidRPr="00A94213">
        <w:rPr>
          <w:sz w:val="28"/>
          <w:szCs w:val="28"/>
        </w:rPr>
        <w:t xml:space="preserve">) </w:t>
      </w:r>
      <w:proofErr w:type="spellStart"/>
      <w:r w:rsidRPr="00A94213">
        <w:rPr>
          <w:sz w:val="28"/>
          <w:szCs w:val="28"/>
        </w:rPr>
        <w:t>environments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Highly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effective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conducive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student-centered </w:t>
      </w:r>
      <w:proofErr w:type="spellStart"/>
      <w:r w:rsidRPr="00A94213">
        <w:rPr>
          <w:sz w:val="28"/>
          <w:szCs w:val="28"/>
        </w:rPr>
        <w:t>learning</w:t>
      </w:r>
      <w:proofErr w:type="spellEnd"/>
      <w:r w:rsidRPr="00A94213">
        <w:rPr>
          <w:sz w:val="28"/>
          <w:szCs w:val="28"/>
        </w:rPr>
        <w:t>. </w:t>
      </w:r>
      <w:proofErr w:type="spellStart"/>
      <w:r w:rsidRPr="00A94213">
        <w:rPr>
          <w:sz w:val="28"/>
          <w:szCs w:val="28"/>
        </w:rPr>
        <w:t>But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what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does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mean</w:t>
      </w:r>
      <w:proofErr w:type="spellEnd"/>
      <w:r w:rsidRPr="00A94213">
        <w:rPr>
          <w:sz w:val="28"/>
          <w:szCs w:val="28"/>
        </w:rPr>
        <w:t>?</w:t>
      </w:r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reality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is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there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no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single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answer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because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teaching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learning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awkward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consider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single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events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individual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“things.”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This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all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bunch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rhetoric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until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put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our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white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coats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study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under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microscope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which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point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abstractions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like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curiosity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authenticity</w:t>
      </w:r>
      <w:proofErr w:type="spellEnd"/>
      <w:r w:rsidRPr="00A94213">
        <w:rPr>
          <w:sz w:val="28"/>
          <w:szCs w:val="28"/>
        </w:rPr>
        <w:t>, self-</w:t>
      </w:r>
      <w:proofErr w:type="spellStart"/>
      <w:r w:rsidRPr="00A94213">
        <w:rPr>
          <w:sz w:val="28"/>
          <w:szCs w:val="28"/>
        </w:rPr>
        <w:t>knowledge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affection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will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hard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pin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down</w:t>
      </w:r>
      <w:proofErr w:type="spellEnd"/>
      <w:r w:rsidRPr="00A94213">
        <w:rPr>
          <w:sz w:val="28"/>
          <w:szCs w:val="28"/>
        </w:rPr>
        <w:t>.</w:t>
      </w:r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So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put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together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one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take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characteristics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highly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effective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classroom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They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can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act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as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kind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criteria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measure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your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own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against–see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you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notice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pattern</w:t>
      </w:r>
      <w:proofErr w:type="spellEnd"/>
      <w:r w:rsidRPr="00A94213">
        <w:rPr>
          <w:sz w:val="28"/>
          <w:szCs w:val="28"/>
        </w:rPr>
        <w:t>.</w:t>
      </w:r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4213">
        <w:rPr>
          <w:rStyle w:val="a4"/>
          <w:sz w:val="28"/>
          <w:szCs w:val="28"/>
        </w:rPr>
        <w:t xml:space="preserve">10 </w:t>
      </w:r>
      <w:proofErr w:type="spellStart"/>
      <w:r w:rsidRPr="00A94213">
        <w:rPr>
          <w:rStyle w:val="a4"/>
          <w:sz w:val="28"/>
          <w:szCs w:val="28"/>
        </w:rPr>
        <w:t>Characteristics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Of</w:t>
      </w:r>
      <w:proofErr w:type="spellEnd"/>
      <w:r w:rsidRPr="00A94213">
        <w:rPr>
          <w:rStyle w:val="a4"/>
          <w:sz w:val="28"/>
          <w:szCs w:val="28"/>
        </w:rPr>
        <w:t xml:space="preserve"> A </w:t>
      </w:r>
      <w:proofErr w:type="spellStart"/>
      <w:r w:rsidRPr="00A94213">
        <w:rPr>
          <w:rStyle w:val="a4"/>
          <w:sz w:val="28"/>
          <w:szCs w:val="28"/>
        </w:rPr>
        <w:t>Highly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Effective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Learning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Environment</w:t>
      </w:r>
      <w:proofErr w:type="spellEnd"/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4213">
        <w:rPr>
          <w:rStyle w:val="a4"/>
          <w:sz w:val="28"/>
          <w:szCs w:val="28"/>
        </w:rPr>
        <w:t>1. </w:t>
      </w:r>
      <w:proofErr w:type="spellStart"/>
      <w:r w:rsidRPr="00A94213">
        <w:rPr>
          <w:rStyle w:val="a4"/>
          <w:sz w:val="28"/>
          <w:szCs w:val="28"/>
        </w:rPr>
        <w:t>The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students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ask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the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questions—good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questions</w:t>
      </w:r>
      <w:proofErr w:type="spellEnd"/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This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not</w:t>
      </w:r>
      <w:proofErr w:type="spellEnd"/>
      <w:r w:rsidRPr="00A94213">
        <w:rPr>
          <w:sz w:val="28"/>
          <w:szCs w:val="28"/>
        </w:rPr>
        <w:t xml:space="preserve"> a feel-</w:t>
      </w:r>
      <w:proofErr w:type="spellStart"/>
      <w:r w:rsidRPr="00A94213">
        <w:rPr>
          <w:sz w:val="28"/>
          <w:szCs w:val="28"/>
        </w:rPr>
        <w:t>good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implication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but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really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crucial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whole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learning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process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work</w:t>
      </w:r>
      <w:proofErr w:type="spellEnd"/>
      <w:r w:rsidRPr="00A94213">
        <w:rPr>
          <w:sz w:val="28"/>
          <w:szCs w:val="28"/>
        </w:rPr>
        <w:t>.</w:t>
      </w:r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role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curiosity</w:t>
      </w:r>
      <w:proofErr w:type="spellEnd"/>
      <w:r w:rsidRPr="00A94213">
        <w:rPr>
          <w:rStyle w:val="apple-converted-space"/>
          <w:sz w:val="28"/>
          <w:szCs w:val="28"/>
        </w:rPr>
        <w:t> </w:t>
      </w:r>
      <w:proofErr w:type="spellStart"/>
      <w:r w:rsidRPr="00A94213">
        <w:rPr>
          <w:sz w:val="28"/>
          <w:szCs w:val="28"/>
        </w:rPr>
        <w:fldChar w:fldCharType="begin"/>
      </w:r>
      <w:r w:rsidRPr="00A94213">
        <w:rPr>
          <w:sz w:val="28"/>
          <w:szCs w:val="28"/>
        </w:rPr>
        <w:instrText>HYPERLINK "http://www.eric.ed.gov/ERICWebPortal/search/detailmini.jsp?_nfpb=true&amp;_&amp;ERICExtSearch_SearchValue_0=ED206377&amp;ERICExtSearch_SearchType_0=no&amp;accno=ED206377" \t "_blank" \o "Curiosity and Self-Directed Learning: The Role of Motivation in Education"</w:instrText>
      </w:r>
      <w:r w:rsidRPr="00A94213">
        <w:rPr>
          <w:sz w:val="28"/>
          <w:szCs w:val="28"/>
        </w:rPr>
        <w:fldChar w:fldCharType="separate"/>
      </w:r>
      <w:r w:rsidRPr="00A94213">
        <w:rPr>
          <w:rStyle w:val="a5"/>
          <w:color w:val="auto"/>
          <w:sz w:val="28"/>
          <w:szCs w:val="28"/>
        </w:rPr>
        <w:t>has</w:t>
      </w:r>
      <w:proofErr w:type="spellEnd"/>
      <w:r w:rsidRPr="00A94213">
        <w:rPr>
          <w:rStyle w:val="a5"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color w:val="auto"/>
          <w:sz w:val="28"/>
          <w:szCs w:val="28"/>
        </w:rPr>
        <w:t>been</w:t>
      </w:r>
      <w:proofErr w:type="spellEnd"/>
      <w:r w:rsidRPr="00A94213">
        <w:rPr>
          <w:rStyle w:val="a5"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color w:val="auto"/>
          <w:sz w:val="28"/>
          <w:szCs w:val="28"/>
        </w:rPr>
        <w:t>studied</w:t>
      </w:r>
      <w:proofErr w:type="spellEnd"/>
      <w:r w:rsidRPr="00A94213">
        <w:rPr>
          <w:sz w:val="28"/>
          <w:szCs w:val="28"/>
        </w:rPr>
        <w:fldChar w:fldCharType="end"/>
      </w:r>
      <w:r w:rsidRPr="00A94213">
        <w:rPr>
          <w:rStyle w:val="apple-converted-space"/>
          <w:sz w:val="28"/>
          <w:szCs w:val="28"/>
        </w:rPr>
        <w:t> </w:t>
      </w:r>
      <w:r w:rsidRPr="00A94213">
        <w:rPr>
          <w:sz w:val="28"/>
          <w:szCs w:val="28"/>
        </w:rPr>
        <w:t>(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perhaps</w:t>
      </w:r>
      <w:proofErr w:type="spellEnd"/>
      <w:r w:rsidRPr="00A94213">
        <w:rPr>
          <w:sz w:val="28"/>
          <w:szCs w:val="28"/>
        </w:rPr>
        <w:t xml:space="preserve"> under-</w:t>
      </w:r>
      <w:proofErr w:type="spellStart"/>
      <w:r w:rsidRPr="00A94213">
        <w:rPr>
          <w:sz w:val="28"/>
          <w:szCs w:val="28"/>
        </w:rPr>
        <w:t>studied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under-</w:t>
      </w:r>
      <w:proofErr w:type="spellStart"/>
      <w:r w:rsidRPr="00A94213">
        <w:rPr>
          <w:sz w:val="28"/>
          <w:szCs w:val="28"/>
        </w:rPr>
        <w:t>appreciated</w:t>
      </w:r>
      <w:proofErr w:type="spellEnd"/>
      <w:r w:rsidRPr="00A94213">
        <w:rPr>
          <w:sz w:val="28"/>
          <w:szCs w:val="28"/>
        </w:rPr>
        <w:t xml:space="preserve">), </w:t>
      </w:r>
      <w:proofErr w:type="spellStart"/>
      <w:r w:rsidRPr="00A94213">
        <w:rPr>
          <w:sz w:val="28"/>
          <w:szCs w:val="28"/>
        </w:rPr>
        <w:t>but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suffice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say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if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learner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enters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learning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activity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with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little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no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natural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curiosity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prospects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meaningful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interaction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with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texts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media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specific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tasks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bleak</w:t>
      </w:r>
      <w:proofErr w:type="spellEnd"/>
      <w:r w:rsidRPr="00A94213">
        <w:rPr>
          <w:sz w:val="28"/>
          <w:szCs w:val="28"/>
        </w:rPr>
        <w:t>. (</w:t>
      </w:r>
      <w:proofErr w:type="spellStart"/>
      <w:r w:rsidRPr="00A94213">
        <w:rPr>
          <w:sz w:val="28"/>
          <w:szCs w:val="28"/>
        </w:rPr>
        <w:t>Interested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</w:t>
      </w:r>
      <w:proofErr w:type="spellEnd"/>
      <w:r w:rsidRPr="00A94213">
        <w:rPr>
          <w:sz w:val="28"/>
          <w:szCs w:val="28"/>
        </w:rPr>
        <w:t> </w:t>
      </w:r>
      <w:proofErr w:type="spellStart"/>
      <w:r w:rsidRPr="00A94213">
        <w:rPr>
          <w:sz w:val="28"/>
          <w:szCs w:val="28"/>
        </w:rPr>
        <w:fldChar w:fldCharType="begin"/>
      </w:r>
      <w:r w:rsidRPr="00A94213">
        <w:rPr>
          <w:sz w:val="28"/>
          <w:szCs w:val="28"/>
        </w:rPr>
        <w:instrText>HYPERLINK "http://www.teachthought.com/learning/how-to-kill-a-learners-curiosity-in-12-easy-steps/" \t "_blank" \o "How to Kill Learner Curiosity in 12 Easy Steps"</w:instrText>
      </w:r>
      <w:r w:rsidRPr="00A94213">
        <w:rPr>
          <w:sz w:val="28"/>
          <w:szCs w:val="28"/>
        </w:rPr>
        <w:fldChar w:fldCharType="separate"/>
      </w:r>
      <w:r w:rsidRPr="00A94213">
        <w:rPr>
          <w:rStyle w:val="a5"/>
          <w:b/>
          <w:bCs/>
          <w:color w:val="auto"/>
          <w:sz w:val="28"/>
          <w:szCs w:val="28"/>
        </w:rPr>
        <w:t>how</w:t>
      </w:r>
      <w:proofErr w:type="spellEnd"/>
      <w:r w:rsidRPr="00A94213">
        <w:rPr>
          <w:rStyle w:val="a5"/>
          <w:b/>
          <w:b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b/>
          <w:bCs/>
          <w:color w:val="auto"/>
          <w:sz w:val="28"/>
          <w:szCs w:val="28"/>
        </w:rPr>
        <w:t>to</w:t>
      </w:r>
      <w:proofErr w:type="spellEnd"/>
      <w:r w:rsidRPr="00A94213">
        <w:rPr>
          <w:rStyle w:val="a5"/>
          <w:b/>
          <w:b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b/>
          <w:bCs/>
          <w:color w:val="auto"/>
          <w:sz w:val="28"/>
          <w:szCs w:val="28"/>
        </w:rPr>
        <w:t>kill</w:t>
      </w:r>
      <w:proofErr w:type="spellEnd"/>
      <w:r w:rsidRPr="00A94213">
        <w:rPr>
          <w:rStyle w:val="a5"/>
          <w:b/>
          <w:b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b/>
          <w:bCs/>
          <w:color w:val="auto"/>
          <w:sz w:val="28"/>
          <w:szCs w:val="28"/>
        </w:rPr>
        <w:t>learner</w:t>
      </w:r>
      <w:proofErr w:type="spellEnd"/>
      <w:r w:rsidRPr="00A94213">
        <w:rPr>
          <w:rStyle w:val="a5"/>
          <w:b/>
          <w:b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b/>
          <w:bCs/>
          <w:color w:val="auto"/>
          <w:sz w:val="28"/>
          <w:szCs w:val="28"/>
        </w:rPr>
        <w:t>curiosity</w:t>
      </w:r>
      <w:proofErr w:type="spellEnd"/>
      <w:r w:rsidRPr="00A94213">
        <w:rPr>
          <w:rStyle w:val="a5"/>
          <w:b/>
          <w:b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b/>
          <w:bCs/>
          <w:color w:val="auto"/>
          <w:sz w:val="28"/>
          <w:szCs w:val="28"/>
        </w:rPr>
        <w:t>in</w:t>
      </w:r>
      <w:proofErr w:type="spellEnd"/>
      <w:r w:rsidRPr="00A94213">
        <w:rPr>
          <w:rStyle w:val="a5"/>
          <w:b/>
          <w:bCs/>
          <w:color w:val="auto"/>
          <w:sz w:val="28"/>
          <w:szCs w:val="28"/>
        </w:rPr>
        <w:t xml:space="preserve"> 12 </w:t>
      </w:r>
      <w:proofErr w:type="spellStart"/>
      <w:r w:rsidRPr="00A94213">
        <w:rPr>
          <w:rStyle w:val="a5"/>
          <w:b/>
          <w:bCs/>
          <w:color w:val="auto"/>
          <w:sz w:val="28"/>
          <w:szCs w:val="28"/>
        </w:rPr>
        <w:t>easy</w:t>
      </w:r>
      <w:proofErr w:type="spellEnd"/>
      <w:r w:rsidRPr="00A94213">
        <w:rPr>
          <w:rStyle w:val="a5"/>
          <w:b/>
          <w:bCs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b/>
          <w:bCs/>
          <w:color w:val="auto"/>
          <w:sz w:val="28"/>
          <w:szCs w:val="28"/>
        </w:rPr>
        <w:t>steps</w:t>
      </w:r>
      <w:proofErr w:type="spellEnd"/>
      <w:r w:rsidRPr="00A94213">
        <w:rPr>
          <w:sz w:val="28"/>
          <w:szCs w:val="28"/>
        </w:rPr>
        <w:fldChar w:fldCharType="end"/>
      </w:r>
      <w:r w:rsidRPr="00A94213">
        <w:rPr>
          <w:sz w:val="28"/>
          <w:szCs w:val="28"/>
        </w:rPr>
        <w:t>?)</w:t>
      </w:r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Many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teachers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force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students</w:t>
      </w:r>
      <w:proofErr w:type="spellEnd"/>
      <w:r w:rsidRPr="00A94213">
        <w:rPr>
          <w:sz w:val="28"/>
          <w:szCs w:val="28"/>
        </w:rPr>
        <w:t xml:space="preserve"> (</w:t>
      </w:r>
      <w:proofErr w:type="spellStart"/>
      <w:r w:rsidRPr="00A94213">
        <w:rPr>
          <w:sz w:val="28"/>
          <w:szCs w:val="28"/>
        </w:rPr>
        <w:t>proverbial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gun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head</w:t>
      </w:r>
      <w:proofErr w:type="spellEnd"/>
      <w:r w:rsidRPr="00A94213">
        <w:rPr>
          <w:sz w:val="28"/>
          <w:szCs w:val="28"/>
        </w:rPr>
        <w:t xml:space="preserve">)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ask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questions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outset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units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lessons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often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no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avail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Cliché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questions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reflect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little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understanding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content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can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discourage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teachers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from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“allowing”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them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But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fact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remains—if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students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can’t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ask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great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questions—even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young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elementary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school—something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somewhere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unplugged</w:t>
      </w:r>
      <w:proofErr w:type="spellEnd"/>
      <w:r w:rsidRPr="00A94213">
        <w:rPr>
          <w:sz w:val="28"/>
          <w:szCs w:val="28"/>
        </w:rPr>
        <w:t>.</w:t>
      </w:r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4213">
        <w:rPr>
          <w:rStyle w:val="a4"/>
          <w:sz w:val="28"/>
          <w:szCs w:val="28"/>
        </w:rPr>
        <w:t>2. </w:t>
      </w:r>
      <w:proofErr w:type="spellStart"/>
      <w:r w:rsidRPr="00A94213">
        <w:rPr>
          <w:rStyle w:val="a4"/>
          <w:sz w:val="28"/>
          <w:szCs w:val="28"/>
        </w:rPr>
        <w:t>Questions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are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valued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over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answers</w:t>
      </w:r>
      <w:proofErr w:type="spellEnd"/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hyperlink r:id="rId5" w:tooltip="Why Questions are More Important than Answers" w:history="1">
        <w:proofErr w:type="spellStart"/>
        <w:r w:rsidRPr="00A94213">
          <w:rPr>
            <w:rStyle w:val="a4"/>
            <w:sz w:val="28"/>
            <w:szCs w:val="28"/>
            <w:u w:val="single"/>
          </w:rPr>
          <w:t>Questions</w:t>
        </w:r>
        <w:proofErr w:type="spellEnd"/>
        <w:r w:rsidRPr="00A94213">
          <w:rPr>
            <w:rStyle w:val="a4"/>
            <w:sz w:val="28"/>
            <w:szCs w:val="28"/>
            <w:u w:val="single"/>
          </w:rPr>
          <w:t xml:space="preserve"> </w:t>
        </w:r>
        <w:proofErr w:type="spellStart"/>
        <w:r w:rsidRPr="00A94213">
          <w:rPr>
            <w:rStyle w:val="a4"/>
            <w:sz w:val="28"/>
            <w:szCs w:val="28"/>
            <w:u w:val="single"/>
          </w:rPr>
          <w:t>are</w:t>
        </w:r>
        <w:proofErr w:type="spellEnd"/>
        <w:r w:rsidRPr="00A94213">
          <w:rPr>
            <w:rStyle w:val="a4"/>
            <w:sz w:val="28"/>
            <w:szCs w:val="28"/>
            <w:u w:val="single"/>
          </w:rPr>
          <w:t xml:space="preserve"> </w:t>
        </w:r>
        <w:proofErr w:type="spellStart"/>
        <w:r w:rsidRPr="00A94213">
          <w:rPr>
            <w:rStyle w:val="a4"/>
            <w:sz w:val="28"/>
            <w:szCs w:val="28"/>
            <w:u w:val="single"/>
          </w:rPr>
          <w:t>more</w:t>
        </w:r>
        <w:proofErr w:type="spellEnd"/>
        <w:r w:rsidRPr="00A94213">
          <w:rPr>
            <w:rStyle w:val="a4"/>
            <w:sz w:val="28"/>
            <w:szCs w:val="28"/>
            <w:u w:val="single"/>
          </w:rPr>
          <w:t xml:space="preserve"> </w:t>
        </w:r>
        <w:proofErr w:type="spellStart"/>
        <w:r w:rsidRPr="00A94213">
          <w:rPr>
            <w:rStyle w:val="a4"/>
            <w:sz w:val="28"/>
            <w:szCs w:val="28"/>
            <w:u w:val="single"/>
          </w:rPr>
          <w:t>important</w:t>
        </w:r>
        <w:proofErr w:type="spellEnd"/>
        <w:r w:rsidRPr="00A94213">
          <w:rPr>
            <w:rStyle w:val="a4"/>
            <w:sz w:val="28"/>
            <w:szCs w:val="28"/>
            <w:u w:val="single"/>
          </w:rPr>
          <w:t xml:space="preserve"> </w:t>
        </w:r>
        <w:proofErr w:type="spellStart"/>
        <w:r w:rsidRPr="00A94213">
          <w:rPr>
            <w:rStyle w:val="a4"/>
            <w:sz w:val="28"/>
            <w:szCs w:val="28"/>
            <w:u w:val="single"/>
          </w:rPr>
          <w:t>than</w:t>
        </w:r>
        <w:proofErr w:type="spellEnd"/>
        <w:r w:rsidRPr="00A94213">
          <w:rPr>
            <w:rStyle w:val="a4"/>
            <w:sz w:val="28"/>
            <w:szCs w:val="28"/>
            <w:u w:val="single"/>
          </w:rPr>
          <w:t xml:space="preserve"> </w:t>
        </w:r>
        <w:proofErr w:type="spellStart"/>
        <w:r w:rsidRPr="00A94213">
          <w:rPr>
            <w:rStyle w:val="a4"/>
            <w:sz w:val="28"/>
            <w:szCs w:val="28"/>
            <w:u w:val="single"/>
          </w:rPr>
          <w:t>answers</w:t>
        </w:r>
        <w:proofErr w:type="spellEnd"/>
      </w:hyperlink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So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makes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sense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good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questions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should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lead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learning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there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would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value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placed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these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questions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means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adding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currency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whenever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possible—grades</w:t>
      </w:r>
      <w:proofErr w:type="spellEnd"/>
      <w:r w:rsidRPr="00A94213">
        <w:rPr>
          <w:sz w:val="28"/>
          <w:szCs w:val="28"/>
        </w:rPr>
        <w:t xml:space="preserve"> (</w:t>
      </w:r>
      <w:proofErr w:type="spellStart"/>
      <w:r w:rsidRPr="00A94213">
        <w:rPr>
          <w:sz w:val="28"/>
          <w:szCs w:val="28"/>
        </w:rPr>
        <w:t>questions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assessment</w:t>
      </w:r>
      <w:proofErr w:type="spellEnd"/>
      <w:r w:rsidRPr="00A94213">
        <w:rPr>
          <w:sz w:val="28"/>
          <w:szCs w:val="28"/>
        </w:rPr>
        <w:t xml:space="preserve">!), </w:t>
      </w:r>
      <w:proofErr w:type="spellStart"/>
      <w:r w:rsidRPr="00A94213">
        <w:rPr>
          <w:sz w:val="28"/>
          <w:szCs w:val="28"/>
        </w:rPr>
        <w:t>credit</w:t>
      </w:r>
      <w:proofErr w:type="spellEnd"/>
      <w:r w:rsidRPr="00A94213">
        <w:rPr>
          <w:sz w:val="28"/>
          <w:szCs w:val="28"/>
        </w:rPr>
        <w:t xml:space="preserve"> (</w:t>
      </w:r>
      <w:proofErr w:type="spellStart"/>
      <w:r w:rsidRPr="00A94213">
        <w:rPr>
          <w:sz w:val="28"/>
          <w:szCs w:val="28"/>
        </w:rPr>
        <w:t>give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them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points—they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love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points</w:t>
      </w:r>
      <w:proofErr w:type="spellEnd"/>
      <w:r w:rsidRPr="00A94213">
        <w:rPr>
          <w:sz w:val="28"/>
          <w:szCs w:val="28"/>
        </w:rPr>
        <w:t xml:space="preserve">), </w:t>
      </w:r>
      <w:proofErr w:type="spellStart"/>
      <w:r w:rsidRPr="00A94213">
        <w:rPr>
          <w:sz w:val="28"/>
          <w:szCs w:val="28"/>
        </w:rPr>
        <w:t>creative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curation</w:t>
      </w:r>
      <w:proofErr w:type="spellEnd"/>
      <w:r w:rsidRPr="00A94213">
        <w:rPr>
          <w:sz w:val="28"/>
          <w:szCs w:val="28"/>
        </w:rPr>
        <w:t xml:space="preserve"> (</w:t>
      </w:r>
      <w:proofErr w:type="spellStart"/>
      <w:r w:rsidRPr="00A94213">
        <w:rPr>
          <w:sz w:val="28"/>
          <w:szCs w:val="28"/>
        </w:rPr>
        <w:t>writing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as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kind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graffiti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large</w:t>
      </w:r>
      <w:proofErr w:type="spellEnd"/>
      <w:r w:rsidRPr="00A94213">
        <w:rPr>
          <w:sz w:val="28"/>
          <w:szCs w:val="28"/>
        </w:rPr>
        <w:t xml:space="preserve"> post-</w:t>
      </w:r>
      <w:proofErr w:type="spellStart"/>
      <w:r w:rsidRPr="00A94213">
        <w:rPr>
          <w:sz w:val="28"/>
          <w:szCs w:val="28"/>
        </w:rPr>
        <w:t>it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pages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classroom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walls</w:t>
      </w:r>
      <w:proofErr w:type="spellEnd"/>
      <w:r w:rsidRPr="00A94213">
        <w:rPr>
          <w:sz w:val="28"/>
          <w:szCs w:val="28"/>
        </w:rPr>
        <w:t xml:space="preserve">), </w:t>
      </w:r>
      <w:proofErr w:type="spellStart"/>
      <w:r w:rsidRPr="00A94213">
        <w:rPr>
          <w:sz w:val="28"/>
          <w:szCs w:val="28"/>
        </w:rPr>
        <w:t>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simply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praise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honest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respect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See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you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don’t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notice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change</w:t>
      </w:r>
      <w:proofErr w:type="spellEnd"/>
      <w:r w:rsidRPr="00A94213">
        <w:rPr>
          <w:sz w:val="28"/>
          <w:szCs w:val="28"/>
        </w:rPr>
        <w:t>.</w:t>
      </w:r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4213">
        <w:rPr>
          <w:rStyle w:val="a4"/>
          <w:sz w:val="28"/>
          <w:szCs w:val="28"/>
        </w:rPr>
        <w:t>3.</w:t>
      </w:r>
      <w:r w:rsidRPr="00A94213">
        <w:rPr>
          <w:rStyle w:val="apple-converted-space"/>
          <w:b/>
          <w:bCs/>
          <w:sz w:val="28"/>
          <w:szCs w:val="28"/>
        </w:rPr>
        <w:t> </w:t>
      </w:r>
      <w:proofErr w:type="spellStart"/>
      <w:r w:rsidRPr="00A94213">
        <w:rPr>
          <w:rStyle w:val="a4"/>
          <w:sz w:val="28"/>
          <w:szCs w:val="28"/>
        </w:rPr>
        <w:t>Ideas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come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from</w:t>
      </w:r>
      <w:proofErr w:type="spellEnd"/>
      <w:r w:rsidRPr="00A94213">
        <w:rPr>
          <w:rStyle w:val="a4"/>
          <w:sz w:val="28"/>
          <w:szCs w:val="28"/>
        </w:rPr>
        <w:t xml:space="preserve"> a </w:t>
      </w:r>
      <w:proofErr w:type="spellStart"/>
      <w:r w:rsidRPr="00A94213">
        <w:rPr>
          <w:rStyle w:val="a4"/>
          <w:sz w:val="28"/>
          <w:szCs w:val="28"/>
        </w:rPr>
        <w:t>divergent</w:t>
      </w:r>
      <w:proofErr w:type="spellEnd"/>
      <w:r w:rsidRPr="00A94213">
        <w:rPr>
          <w:rStyle w:val="a4"/>
          <w:sz w:val="28"/>
          <w:szCs w:val="28"/>
        </w:rPr>
        <w:t> </w:t>
      </w:r>
      <w:proofErr w:type="spellStart"/>
      <w:r w:rsidRPr="00A94213">
        <w:rPr>
          <w:rStyle w:val="a4"/>
          <w:sz w:val="28"/>
          <w:szCs w:val="28"/>
        </w:rPr>
        <w:t>sources</w:t>
      </w:r>
      <w:proofErr w:type="spellEnd"/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Ideas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lessons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reading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tests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projects—the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fiber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formal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learning—should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come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from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variety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sources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If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all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come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from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narrow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slivers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resources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you’re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risk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being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pulled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way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one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direction</w:t>
      </w:r>
      <w:proofErr w:type="spellEnd"/>
      <w:r w:rsidRPr="00A94213">
        <w:rPr>
          <w:sz w:val="28"/>
          <w:szCs w:val="28"/>
        </w:rPr>
        <w:t xml:space="preserve"> (</w:t>
      </w:r>
      <w:proofErr w:type="spellStart"/>
      <w:r w:rsidRPr="00A94213">
        <w:rPr>
          <w:sz w:val="28"/>
          <w:szCs w:val="28"/>
        </w:rPr>
        <w:t>that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may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may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not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good</w:t>
      </w:r>
      <w:proofErr w:type="spellEnd"/>
      <w:r w:rsidRPr="00A94213">
        <w:rPr>
          <w:sz w:val="28"/>
          <w:szCs w:val="28"/>
        </w:rPr>
        <w:t xml:space="preserve">). </w:t>
      </w:r>
      <w:proofErr w:type="spellStart"/>
      <w:r w:rsidRPr="00A94213">
        <w:rPr>
          <w:sz w:val="28"/>
          <w:szCs w:val="28"/>
        </w:rPr>
        <w:t>An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alternative</w:t>
      </w:r>
      <w:proofErr w:type="spellEnd"/>
      <w:r w:rsidRPr="00A94213">
        <w:rPr>
          <w:sz w:val="28"/>
          <w:szCs w:val="28"/>
        </w:rPr>
        <w:t xml:space="preserve">? </w:t>
      </w:r>
      <w:proofErr w:type="spellStart"/>
      <w:r w:rsidRPr="00A94213">
        <w:rPr>
          <w:sz w:val="28"/>
          <w:szCs w:val="28"/>
        </w:rPr>
        <w:t>Consider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sources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like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professional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cultural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mentors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lastRenderedPageBreak/>
        <w:t>community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content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experts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outside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education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even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students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themselves</w:t>
      </w:r>
      <w:proofErr w:type="spellEnd"/>
      <w:r w:rsidRPr="00A94213">
        <w:rPr>
          <w:sz w:val="28"/>
          <w:szCs w:val="28"/>
        </w:rPr>
        <w:t>. </w:t>
      </w:r>
      <w:proofErr w:type="spellStart"/>
      <w:r w:rsidRPr="00A94213">
        <w:rPr>
          <w:sz w:val="28"/>
          <w:szCs w:val="28"/>
        </w:rPr>
        <w:t>Huge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shift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credibility</w:t>
      </w:r>
      <w:proofErr w:type="spellEnd"/>
      <w:r w:rsidRPr="00A94213">
        <w:rPr>
          <w:sz w:val="28"/>
          <w:szCs w:val="28"/>
        </w:rPr>
        <w:t>.</w:t>
      </w:r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when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these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sources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disagree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with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one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another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use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endlessly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“teachable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moment</w:t>
      </w:r>
      <w:proofErr w:type="spellEnd"/>
      <w:r w:rsidRPr="00A94213">
        <w:rPr>
          <w:sz w:val="28"/>
          <w:szCs w:val="28"/>
        </w:rPr>
        <w:t xml:space="preserve">,” </w:t>
      </w:r>
      <w:proofErr w:type="spellStart"/>
      <w:r w:rsidRPr="00A94213">
        <w:rPr>
          <w:sz w:val="28"/>
          <w:szCs w:val="28"/>
        </w:rPr>
        <w:t>because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that’s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what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real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world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like</w:t>
      </w:r>
      <w:proofErr w:type="spellEnd"/>
      <w:r w:rsidRPr="00A94213">
        <w:rPr>
          <w:sz w:val="28"/>
          <w:szCs w:val="28"/>
        </w:rPr>
        <w:t>.</w:t>
      </w:r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4213">
        <w:rPr>
          <w:rStyle w:val="a4"/>
          <w:sz w:val="28"/>
          <w:szCs w:val="28"/>
        </w:rPr>
        <w:t xml:space="preserve">4. A </w:t>
      </w:r>
      <w:proofErr w:type="spellStart"/>
      <w:r w:rsidRPr="00A94213">
        <w:rPr>
          <w:rStyle w:val="a4"/>
          <w:sz w:val="28"/>
          <w:szCs w:val="28"/>
        </w:rPr>
        <w:t>variety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of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learning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models</w:t>
      </w:r>
      <w:proofErr w:type="spellEnd"/>
      <w:r w:rsidRPr="00A94213">
        <w:rPr>
          <w:rStyle w:val="a4"/>
          <w:sz w:val="28"/>
          <w:szCs w:val="28"/>
        </w:rPr>
        <w:t> </w:t>
      </w:r>
      <w:proofErr w:type="spellStart"/>
      <w:r w:rsidRPr="00A94213">
        <w:rPr>
          <w:rStyle w:val="a4"/>
          <w:sz w:val="28"/>
          <w:szCs w:val="28"/>
        </w:rPr>
        <w:t>are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used</w:t>
      </w:r>
      <w:proofErr w:type="spellEnd"/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4213">
        <w:rPr>
          <w:sz w:val="28"/>
          <w:szCs w:val="28"/>
        </w:rPr>
        <w:t xml:space="preserve">Inquiry-based </w:t>
      </w:r>
      <w:proofErr w:type="spellStart"/>
      <w:r w:rsidRPr="00A94213">
        <w:rPr>
          <w:sz w:val="28"/>
          <w:szCs w:val="28"/>
        </w:rPr>
        <w:t>learning</w:t>
      </w:r>
      <w:proofErr w:type="spellEnd"/>
      <w:r w:rsidRPr="00A94213">
        <w:rPr>
          <w:sz w:val="28"/>
          <w:szCs w:val="28"/>
        </w:rPr>
        <w:t xml:space="preserve">, project-based </w:t>
      </w:r>
      <w:proofErr w:type="spellStart"/>
      <w:r w:rsidRPr="00A94213">
        <w:rPr>
          <w:sz w:val="28"/>
          <w:szCs w:val="28"/>
        </w:rPr>
        <w:t>learning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direct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instruction</w:t>
      </w:r>
      <w:proofErr w:type="spellEnd"/>
      <w:r w:rsidRPr="00A94213">
        <w:rPr>
          <w:sz w:val="28"/>
          <w:szCs w:val="28"/>
        </w:rPr>
        <w:t xml:space="preserve">, peer-to-peer </w:t>
      </w:r>
      <w:proofErr w:type="spellStart"/>
      <w:r w:rsidRPr="00A94213">
        <w:rPr>
          <w:sz w:val="28"/>
          <w:szCs w:val="28"/>
        </w:rPr>
        <w:t>learning</w:t>
      </w:r>
      <w:proofErr w:type="spellEnd"/>
      <w:r w:rsidRPr="00A94213">
        <w:rPr>
          <w:sz w:val="28"/>
          <w:szCs w:val="28"/>
        </w:rPr>
        <w:t xml:space="preserve">, school-to-school, </w:t>
      </w:r>
      <w:proofErr w:type="spellStart"/>
      <w:r w:rsidRPr="00A94213">
        <w:rPr>
          <w:sz w:val="28"/>
          <w:szCs w:val="28"/>
        </w:rPr>
        <w:t>eLearning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Mobile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learning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flipped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classroom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on—the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possibilities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endless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Chances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are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none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incredible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enough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suit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every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bit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content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curriculum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learner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diversity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your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classroom</w:t>
      </w:r>
      <w:proofErr w:type="spellEnd"/>
      <w:r w:rsidRPr="00A94213">
        <w:rPr>
          <w:sz w:val="28"/>
          <w:szCs w:val="28"/>
        </w:rPr>
        <w:t xml:space="preserve">. A </w:t>
      </w:r>
      <w:proofErr w:type="spellStart"/>
      <w:r w:rsidRPr="00A94213">
        <w:rPr>
          <w:sz w:val="28"/>
          <w:szCs w:val="28"/>
        </w:rPr>
        <w:t>characteristic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a highly-effective </w:t>
      </w:r>
      <w:proofErr w:type="spellStart"/>
      <w:r w:rsidRPr="00A94213">
        <w:rPr>
          <w:sz w:val="28"/>
          <w:szCs w:val="28"/>
        </w:rPr>
        <w:t>classroom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then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is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diversity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here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which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also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has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side-</w:t>
      </w:r>
      <w:proofErr w:type="spellStart"/>
      <w:r w:rsidRPr="00A94213">
        <w:rPr>
          <w:sz w:val="28"/>
          <w:szCs w:val="28"/>
        </w:rPr>
        <w:t>effect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improving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your</w:t>
      </w:r>
      <w:proofErr w:type="spellEnd"/>
      <w:r w:rsidRPr="00A94213">
        <w:rPr>
          <w:sz w:val="28"/>
          <w:szCs w:val="28"/>
        </w:rPr>
        <w:t xml:space="preserve"> long-</w:t>
      </w:r>
      <w:proofErr w:type="spellStart"/>
      <w:r w:rsidRPr="00A94213">
        <w:rPr>
          <w:sz w:val="28"/>
          <w:szCs w:val="28"/>
        </w:rPr>
        <w:t>term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capacity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educator</w:t>
      </w:r>
      <w:proofErr w:type="spellEnd"/>
      <w:r w:rsidRPr="00A94213">
        <w:rPr>
          <w:sz w:val="28"/>
          <w:szCs w:val="28"/>
        </w:rPr>
        <w:t>.</w:t>
      </w:r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4213">
        <w:rPr>
          <w:rStyle w:val="a4"/>
          <w:sz w:val="28"/>
          <w:szCs w:val="28"/>
        </w:rPr>
        <w:t>5. </w:t>
      </w:r>
      <w:proofErr w:type="spellStart"/>
      <w:r w:rsidRPr="00A94213">
        <w:rPr>
          <w:rStyle w:val="a4"/>
          <w:sz w:val="28"/>
          <w:szCs w:val="28"/>
        </w:rPr>
        <w:t>Classroom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learning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“empties”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into</w:t>
      </w:r>
      <w:proofErr w:type="spellEnd"/>
      <w:r w:rsidRPr="00A94213">
        <w:rPr>
          <w:rStyle w:val="a4"/>
          <w:sz w:val="28"/>
          <w:szCs w:val="28"/>
        </w:rPr>
        <w:t xml:space="preserve"> a </w:t>
      </w:r>
      <w:proofErr w:type="spellStart"/>
      <w:r w:rsidRPr="00A94213">
        <w:rPr>
          <w:rStyle w:val="a4"/>
          <w:sz w:val="28"/>
          <w:szCs w:val="28"/>
        </w:rPr>
        <w:t>connected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community</w:t>
      </w:r>
      <w:proofErr w:type="spellEnd"/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In</w:t>
      </w:r>
      <w:proofErr w:type="spellEnd"/>
      <w:r w:rsidRPr="00A94213">
        <w:rPr>
          <w:sz w:val="28"/>
          <w:szCs w:val="28"/>
        </w:rPr>
        <w:t xml:space="preserve"> a highly-effective </w:t>
      </w:r>
      <w:proofErr w:type="spellStart"/>
      <w:r w:rsidRPr="00A94213">
        <w:rPr>
          <w:sz w:val="28"/>
          <w:szCs w:val="28"/>
        </w:rPr>
        <w:t>learning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environment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learning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doesn’t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need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radically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repackaged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make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sense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“real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world</w:t>
      </w:r>
      <w:proofErr w:type="spellEnd"/>
      <w:r w:rsidRPr="00A94213">
        <w:rPr>
          <w:sz w:val="28"/>
          <w:szCs w:val="28"/>
        </w:rPr>
        <w:t xml:space="preserve">,” </w:t>
      </w:r>
      <w:proofErr w:type="spellStart"/>
      <w:r w:rsidRPr="00A94213">
        <w:rPr>
          <w:sz w:val="28"/>
          <w:szCs w:val="28"/>
        </w:rPr>
        <w:t>but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starts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ends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there</w:t>
      </w:r>
      <w:proofErr w:type="spellEnd"/>
      <w:r w:rsidRPr="00A94213">
        <w:rPr>
          <w:sz w:val="28"/>
          <w:szCs w:val="28"/>
        </w:rPr>
        <w:t>.</w:t>
      </w:r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As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great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sounds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learners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reflect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Shakespeare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better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understand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their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Uncle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Eddie—and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might—depending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kind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radical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transfer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happen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entirely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minds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learners</w:t>
      </w:r>
      <w:proofErr w:type="spellEnd"/>
      <w:r w:rsidRPr="00A94213">
        <w:rPr>
          <w:rStyle w:val="apple-converted-space"/>
          <w:sz w:val="28"/>
          <w:szCs w:val="28"/>
        </w:rPr>
        <w:t> </w:t>
      </w:r>
      <w:proofErr w:type="spellStart"/>
      <w:r w:rsidRPr="00A94213">
        <w:rPr>
          <w:rStyle w:val="a6"/>
          <w:sz w:val="28"/>
          <w:szCs w:val="28"/>
        </w:rPr>
        <w:t>by</w:t>
      </w:r>
      <w:proofErr w:type="spellEnd"/>
      <w:r w:rsidRPr="00A94213">
        <w:rPr>
          <w:rStyle w:val="a6"/>
          <w:sz w:val="28"/>
          <w:szCs w:val="28"/>
        </w:rPr>
        <w:t xml:space="preserve"> </w:t>
      </w:r>
      <w:proofErr w:type="spellStart"/>
      <w:r w:rsidRPr="00A94213">
        <w:rPr>
          <w:rStyle w:val="a6"/>
          <w:sz w:val="28"/>
          <w:szCs w:val="28"/>
        </w:rPr>
        <w:t>design</w:t>
      </w:r>
      <w:proofErr w:type="spellEnd"/>
      <w:r w:rsidRPr="00A94213">
        <w:rPr>
          <w:rStyle w:val="apple-converted-space"/>
          <w:i/>
          <w:iCs/>
          <w:sz w:val="28"/>
          <w:szCs w:val="28"/>
        </w:rPr>
        <w:t> </w:t>
      </w:r>
      <w:proofErr w:type="spellStart"/>
      <w:r w:rsidRPr="00A94213">
        <w:rPr>
          <w:sz w:val="28"/>
          <w:szCs w:val="28"/>
        </w:rPr>
        <w:t>may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not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best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idea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Plan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this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kind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transfer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from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beginning</w:t>
      </w:r>
      <w:proofErr w:type="spellEnd"/>
      <w:r w:rsidRPr="00A94213">
        <w:rPr>
          <w:sz w:val="28"/>
          <w:szCs w:val="28"/>
        </w:rPr>
        <w:t>.</w:t>
      </w:r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It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has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leave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classroom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because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do</w:t>
      </w:r>
      <w:proofErr w:type="spellEnd"/>
      <w:r w:rsidRPr="00A94213">
        <w:rPr>
          <w:sz w:val="28"/>
          <w:szCs w:val="28"/>
        </w:rPr>
        <w:t>.</w:t>
      </w:r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4213">
        <w:rPr>
          <w:rStyle w:val="a4"/>
          <w:sz w:val="28"/>
          <w:szCs w:val="28"/>
        </w:rPr>
        <w:t>6. </w:t>
      </w:r>
      <w:proofErr w:type="spellStart"/>
      <w:r w:rsidRPr="00A94213">
        <w:rPr>
          <w:rStyle w:val="a4"/>
          <w:sz w:val="28"/>
          <w:szCs w:val="28"/>
        </w:rPr>
        <w:t>Learning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is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personalized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by</w:t>
      </w:r>
      <w:proofErr w:type="spellEnd"/>
      <w:r w:rsidRPr="00A94213">
        <w:rPr>
          <w:rStyle w:val="a4"/>
          <w:sz w:val="28"/>
          <w:szCs w:val="28"/>
        </w:rPr>
        <w:t xml:space="preserve"> a </w:t>
      </w:r>
      <w:proofErr w:type="spellStart"/>
      <w:r w:rsidRPr="00A94213">
        <w:rPr>
          <w:rStyle w:val="a4"/>
          <w:sz w:val="28"/>
          <w:szCs w:val="28"/>
        </w:rPr>
        <w:t>variety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of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criteria</w:t>
      </w:r>
      <w:proofErr w:type="spellEnd"/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Personalized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learning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likely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future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but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now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onus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routing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students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almost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entirely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shoulders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classroom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teacher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This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makes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personalization—and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even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consistent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differentiation—a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challenge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One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response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personalize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learning—to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whatever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extent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you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plan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for—by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variety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criteria—not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just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assessment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results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reading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level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but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interest</w:t>
      </w:r>
      <w:proofErr w:type="spellEnd"/>
      <w:r w:rsidRPr="00A94213">
        <w:rPr>
          <w:sz w:val="28"/>
          <w:szCs w:val="28"/>
        </w:rPr>
        <w:t xml:space="preserve">, readiness-for-content,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others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well</w:t>
      </w:r>
      <w:proofErr w:type="spellEnd"/>
      <w:r w:rsidRPr="00A94213">
        <w:rPr>
          <w:sz w:val="28"/>
          <w:szCs w:val="28"/>
        </w:rPr>
        <w:t>.</w:t>
      </w:r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Then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as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you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adjust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pace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entry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points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rigor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accordingly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you’ll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have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better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chance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having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uncovered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what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learners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truly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“need”</w:t>
      </w:r>
      <w:proofErr w:type="spellEnd"/>
      <w:r w:rsidRPr="00A94213">
        <w:rPr>
          <w:sz w:val="28"/>
          <w:szCs w:val="28"/>
        </w:rPr>
        <w:t>.</w:t>
      </w:r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4213">
        <w:rPr>
          <w:rStyle w:val="a4"/>
          <w:sz w:val="28"/>
          <w:szCs w:val="28"/>
        </w:rPr>
        <w:t>7. </w:t>
      </w:r>
      <w:proofErr w:type="spellStart"/>
      <w:r w:rsidRPr="00A94213">
        <w:rPr>
          <w:rStyle w:val="a4"/>
          <w:sz w:val="28"/>
          <w:szCs w:val="28"/>
        </w:rPr>
        <w:t>Assessment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is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persistent</w:t>
      </w:r>
      <w:proofErr w:type="spellEnd"/>
      <w:r w:rsidRPr="00A94213">
        <w:rPr>
          <w:rStyle w:val="a4"/>
          <w:sz w:val="28"/>
          <w:szCs w:val="28"/>
        </w:rPr>
        <w:t xml:space="preserve">, </w:t>
      </w:r>
      <w:proofErr w:type="spellStart"/>
      <w:r w:rsidRPr="00A94213">
        <w:rPr>
          <w:rStyle w:val="a4"/>
          <w:sz w:val="28"/>
          <w:szCs w:val="28"/>
        </w:rPr>
        <w:t>authentic</w:t>
      </w:r>
      <w:proofErr w:type="spellEnd"/>
      <w:r w:rsidRPr="00A94213">
        <w:rPr>
          <w:rStyle w:val="a4"/>
          <w:sz w:val="28"/>
          <w:szCs w:val="28"/>
        </w:rPr>
        <w:t xml:space="preserve">, </w:t>
      </w:r>
      <w:proofErr w:type="spellStart"/>
      <w:r w:rsidRPr="00A94213">
        <w:rPr>
          <w:rStyle w:val="a4"/>
          <w:sz w:val="28"/>
          <w:szCs w:val="28"/>
        </w:rPr>
        <w:t>transparent</w:t>
      </w:r>
      <w:proofErr w:type="spellEnd"/>
      <w:r w:rsidRPr="00A94213">
        <w:rPr>
          <w:rStyle w:val="a4"/>
          <w:sz w:val="28"/>
          <w:szCs w:val="28"/>
        </w:rPr>
        <w:t xml:space="preserve">, </w:t>
      </w:r>
      <w:proofErr w:type="spellStart"/>
      <w:r w:rsidRPr="00A94213">
        <w:rPr>
          <w:rStyle w:val="a4"/>
          <w:sz w:val="28"/>
          <w:szCs w:val="28"/>
        </w:rPr>
        <w:t>and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never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punitive</w:t>
      </w:r>
      <w:proofErr w:type="spellEnd"/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Assessment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just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</w:t>
      </w:r>
      <w:proofErr w:type="spellEnd"/>
      <w:r w:rsidRPr="00A94213">
        <w:rPr>
          <w:sz w:val="28"/>
          <w:szCs w:val="28"/>
        </w:rPr>
        <w:t xml:space="preserve"> (</w:t>
      </w:r>
      <w:proofErr w:type="spellStart"/>
      <w:r w:rsidRPr="00A94213">
        <w:rPr>
          <w:sz w:val="28"/>
          <w:szCs w:val="28"/>
        </w:rPr>
        <w:t>often</w:t>
      </w:r>
      <w:proofErr w:type="spellEnd"/>
      <w:r w:rsidRPr="00A94213">
        <w:rPr>
          <w:sz w:val="28"/>
          <w:szCs w:val="28"/>
        </w:rPr>
        <w:t xml:space="preserve"> ham-</w:t>
      </w:r>
      <w:proofErr w:type="spellStart"/>
      <w:r w:rsidRPr="00A94213">
        <w:rPr>
          <w:sz w:val="28"/>
          <w:szCs w:val="28"/>
        </w:rPr>
        <w:t>fisted</w:t>
      </w:r>
      <w:proofErr w:type="spellEnd"/>
      <w:r w:rsidRPr="00A94213">
        <w:rPr>
          <w:sz w:val="28"/>
          <w:szCs w:val="28"/>
        </w:rPr>
        <w:t xml:space="preserve">) </w:t>
      </w:r>
      <w:proofErr w:type="spellStart"/>
      <w:r w:rsidRPr="00A94213">
        <w:rPr>
          <w:sz w:val="28"/>
          <w:szCs w:val="28"/>
        </w:rPr>
        <w:t>attempt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get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what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learner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understands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more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infrequent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clinical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murky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threatening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is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more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you’re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going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separate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“good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students”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from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“good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thinkers.”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“clinical”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idea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has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less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with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format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test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more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with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tone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emotion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classroom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general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Why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students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being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tested</w:t>
      </w:r>
      <w:proofErr w:type="spellEnd"/>
      <w:r w:rsidRPr="00A94213">
        <w:rPr>
          <w:sz w:val="28"/>
          <w:szCs w:val="28"/>
        </w:rPr>
        <w:t xml:space="preserve">? </w:t>
      </w:r>
      <w:proofErr w:type="spellStart"/>
      <w:r w:rsidRPr="00A94213">
        <w:rPr>
          <w:sz w:val="28"/>
          <w:szCs w:val="28"/>
        </w:rPr>
        <w:t>What’s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them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their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future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opportunities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improve</w:t>
      </w:r>
      <w:proofErr w:type="spellEnd"/>
      <w:r w:rsidRPr="00A94213">
        <w:rPr>
          <w:sz w:val="28"/>
          <w:szCs w:val="28"/>
        </w:rPr>
        <w:t>?</w:t>
      </w:r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feedback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quick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even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when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“grading”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may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not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be</w:t>
      </w:r>
      <w:proofErr w:type="spellEnd"/>
      <w:r w:rsidRPr="00A94213">
        <w:rPr>
          <w:sz w:val="28"/>
          <w:szCs w:val="28"/>
        </w:rPr>
        <w:t>.</w:t>
      </w:r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4213">
        <w:rPr>
          <w:rStyle w:val="a4"/>
          <w:sz w:val="28"/>
          <w:szCs w:val="28"/>
        </w:rPr>
        <w:t>8. </w:t>
      </w:r>
      <w:proofErr w:type="spellStart"/>
      <w:r w:rsidRPr="00A94213">
        <w:rPr>
          <w:rStyle w:val="a4"/>
          <w:sz w:val="28"/>
          <w:szCs w:val="28"/>
        </w:rPr>
        <w:t>Criteria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for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success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is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balanced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and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transparent</w:t>
      </w:r>
      <w:proofErr w:type="spellEnd"/>
      <w:r w:rsidRPr="00A94213">
        <w:rPr>
          <w:rStyle w:val="a4"/>
          <w:sz w:val="28"/>
          <w:szCs w:val="28"/>
        </w:rPr>
        <w:t>.</w:t>
      </w:r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Students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should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not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have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guess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what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“success”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</w:t>
      </w:r>
      <w:proofErr w:type="spellEnd"/>
      <w:r w:rsidRPr="00A94213">
        <w:rPr>
          <w:sz w:val="28"/>
          <w:szCs w:val="28"/>
        </w:rPr>
        <w:t xml:space="preserve"> a highly-effective </w:t>
      </w:r>
      <w:proofErr w:type="spellStart"/>
      <w:r w:rsidRPr="00A94213">
        <w:rPr>
          <w:sz w:val="28"/>
          <w:szCs w:val="28"/>
        </w:rPr>
        <w:t>classroom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looks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like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It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should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also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not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entirely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weighted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“participation</w:t>
      </w:r>
      <w:proofErr w:type="spellEnd"/>
      <w:r w:rsidRPr="00A94213">
        <w:rPr>
          <w:sz w:val="28"/>
          <w:szCs w:val="28"/>
        </w:rPr>
        <w:t xml:space="preserve">,” </w:t>
      </w:r>
      <w:proofErr w:type="spellStart"/>
      <w:r w:rsidRPr="00A94213">
        <w:rPr>
          <w:sz w:val="28"/>
          <w:szCs w:val="28"/>
        </w:rPr>
        <w:t>assessment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results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attitude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other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individual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factors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but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rather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meaningfully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melted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into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cohesive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framework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makes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sense—not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you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your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colleagues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expert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book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your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shelf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but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students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themselves</w:t>
      </w:r>
      <w:proofErr w:type="spellEnd"/>
      <w:r w:rsidRPr="00A94213">
        <w:rPr>
          <w:sz w:val="28"/>
          <w:szCs w:val="28"/>
        </w:rPr>
        <w:t>.</w:t>
      </w:r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4213">
        <w:rPr>
          <w:rStyle w:val="a4"/>
          <w:sz w:val="28"/>
          <w:szCs w:val="28"/>
        </w:rPr>
        <w:t>9. </w:t>
      </w:r>
      <w:proofErr w:type="spellStart"/>
      <w:r w:rsidRPr="00A94213">
        <w:rPr>
          <w:rStyle w:val="a4"/>
          <w:sz w:val="28"/>
          <w:szCs w:val="28"/>
        </w:rPr>
        <w:t>Learning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habits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are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constantly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modeled</w:t>
      </w:r>
      <w:proofErr w:type="spellEnd"/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Cognitive</w:t>
      </w:r>
      <w:proofErr w:type="spellEnd"/>
      <w:r w:rsidRPr="00A94213">
        <w:rPr>
          <w:sz w:val="28"/>
          <w:szCs w:val="28"/>
        </w:rPr>
        <w:t>, meta-</w:t>
      </w:r>
      <w:proofErr w:type="spellStart"/>
      <w:r w:rsidRPr="00A94213">
        <w:rPr>
          <w:sz w:val="28"/>
          <w:szCs w:val="28"/>
        </w:rPr>
        <w:t>cognitive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behavioral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“good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stuff”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constantly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modeled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Curiosity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persistence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flexibility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priority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creativity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collaboration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revision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even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classic</w:t>
      </w:r>
      <w:proofErr w:type="spellEnd"/>
      <w:r w:rsidRPr="00A94213">
        <w:rPr>
          <w:rStyle w:val="apple-converted-space"/>
          <w:sz w:val="28"/>
          <w:szCs w:val="28"/>
        </w:rPr>
        <w:t> </w:t>
      </w:r>
      <w:proofErr w:type="spellStart"/>
      <w:r w:rsidRPr="00A94213">
        <w:rPr>
          <w:sz w:val="28"/>
          <w:szCs w:val="28"/>
        </w:rPr>
        <w:fldChar w:fldCharType="begin"/>
      </w:r>
      <w:r w:rsidRPr="00A94213">
        <w:rPr>
          <w:sz w:val="28"/>
          <w:szCs w:val="28"/>
        </w:rPr>
        <w:instrText>HYPERLINK "http://www.teachthought.com/pedagogy/what-are-the-habits-of-mind/" \t "_blank" \o "Habits of Mind on Facebook"</w:instrText>
      </w:r>
      <w:r w:rsidRPr="00A94213">
        <w:rPr>
          <w:sz w:val="28"/>
          <w:szCs w:val="28"/>
        </w:rPr>
        <w:fldChar w:fldCharType="separate"/>
      </w:r>
      <w:r w:rsidRPr="00A94213">
        <w:rPr>
          <w:rStyle w:val="a6"/>
          <w:b/>
          <w:bCs/>
          <w:sz w:val="28"/>
          <w:szCs w:val="28"/>
        </w:rPr>
        <w:t>Habits</w:t>
      </w:r>
      <w:proofErr w:type="spellEnd"/>
      <w:r w:rsidRPr="00A94213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A94213">
        <w:rPr>
          <w:rStyle w:val="a6"/>
          <w:b/>
          <w:bCs/>
          <w:sz w:val="28"/>
          <w:szCs w:val="28"/>
        </w:rPr>
        <w:t>of</w:t>
      </w:r>
      <w:proofErr w:type="spellEnd"/>
      <w:r w:rsidRPr="00A94213">
        <w:rPr>
          <w:rStyle w:val="a6"/>
          <w:b/>
          <w:bCs/>
          <w:sz w:val="28"/>
          <w:szCs w:val="28"/>
        </w:rPr>
        <w:t xml:space="preserve"> </w:t>
      </w:r>
      <w:proofErr w:type="spellStart"/>
      <w:r w:rsidRPr="00A94213">
        <w:rPr>
          <w:rStyle w:val="a6"/>
          <w:b/>
          <w:bCs/>
          <w:sz w:val="28"/>
          <w:szCs w:val="28"/>
        </w:rPr>
        <w:t>Mind</w:t>
      </w:r>
      <w:proofErr w:type="spellEnd"/>
      <w:r w:rsidRPr="00A94213">
        <w:rPr>
          <w:sz w:val="28"/>
          <w:szCs w:val="28"/>
        </w:rPr>
        <w:fldChar w:fldCharType="end"/>
      </w:r>
      <w:r w:rsidRPr="00A94213">
        <w:rPr>
          <w:rStyle w:val="apple-converted-space"/>
          <w:sz w:val="28"/>
          <w:szCs w:val="28"/>
        </w:rPr>
        <w:t> </w:t>
      </w:r>
      <w:proofErr w:type="spellStart"/>
      <w:r w:rsidRPr="00A94213">
        <w:rPr>
          <w:sz w:val="28"/>
          <w:szCs w:val="28"/>
        </w:rPr>
        <w:t>are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all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great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places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start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So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often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what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students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lastRenderedPageBreak/>
        <w:t>learn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from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those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around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them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less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directly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didactic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more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indirect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observational</w:t>
      </w:r>
      <w:proofErr w:type="spellEnd"/>
      <w:r w:rsidRPr="00A94213">
        <w:rPr>
          <w:sz w:val="28"/>
          <w:szCs w:val="28"/>
        </w:rPr>
        <w:t>.</w:t>
      </w:r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Monkey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see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monkey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do</w:t>
      </w:r>
      <w:proofErr w:type="spellEnd"/>
      <w:r w:rsidRPr="00A94213">
        <w:rPr>
          <w:sz w:val="28"/>
          <w:szCs w:val="28"/>
        </w:rPr>
        <w:t>.</w:t>
      </w:r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94213">
        <w:rPr>
          <w:rStyle w:val="a4"/>
          <w:sz w:val="28"/>
          <w:szCs w:val="28"/>
        </w:rPr>
        <w:t>10. </w:t>
      </w:r>
      <w:proofErr w:type="spellStart"/>
      <w:r w:rsidRPr="00A94213">
        <w:rPr>
          <w:rStyle w:val="a4"/>
          <w:sz w:val="28"/>
          <w:szCs w:val="28"/>
        </w:rPr>
        <w:t>There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are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constant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opportunities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for</w:t>
      </w:r>
      <w:proofErr w:type="spellEnd"/>
      <w:r w:rsidRPr="00A94213">
        <w:rPr>
          <w:rStyle w:val="a4"/>
          <w:sz w:val="28"/>
          <w:szCs w:val="28"/>
        </w:rPr>
        <w:t xml:space="preserve"> </w:t>
      </w:r>
      <w:proofErr w:type="spellStart"/>
      <w:r w:rsidRPr="00A94213">
        <w:rPr>
          <w:rStyle w:val="a4"/>
          <w:sz w:val="28"/>
          <w:szCs w:val="28"/>
        </w:rPr>
        <w:t>practice</w:t>
      </w:r>
      <w:proofErr w:type="spellEnd"/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Old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thinking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revisited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Old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errors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reflected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on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Complex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ideas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are</w:t>
      </w:r>
      <w:proofErr w:type="spellEnd"/>
      <w:r w:rsidRPr="00A94213">
        <w:rPr>
          <w:sz w:val="28"/>
          <w:szCs w:val="28"/>
        </w:rPr>
        <w:t xml:space="preserve"> re-</w:t>
      </w:r>
      <w:proofErr w:type="spellStart"/>
      <w:r w:rsidRPr="00A94213">
        <w:rPr>
          <w:sz w:val="28"/>
          <w:szCs w:val="28"/>
        </w:rPr>
        <w:t>approached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from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new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angles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Divergent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concepts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are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contrasted</w:t>
      </w:r>
      <w:proofErr w:type="spellEnd"/>
      <w:r w:rsidRPr="00A94213">
        <w:rPr>
          <w:sz w:val="28"/>
          <w:szCs w:val="28"/>
        </w:rPr>
        <w:t xml:space="preserve">. </w:t>
      </w:r>
      <w:proofErr w:type="spellStart"/>
      <w:r w:rsidRPr="00A94213">
        <w:rPr>
          <w:sz w:val="28"/>
          <w:szCs w:val="28"/>
        </w:rPr>
        <w:t>Bloom’s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taxonomy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constantly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traveled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up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down</w:t>
      </w:r>
      <w:proofErr w:type="spellEnd"/>
      <w:r w:rsidRPr="00A94213">
        <w:rPr>
          <w:sz w:val="28"/>
          <w:szCs w:val="28"/>
        </w:rPr>
        <w:t xml:space="preserve">, </w:t>
      </w:r>
      <w:proofErr w:type="spellStart"/>
      <w:r w:rsidRPr="00A94213">
        <w:rPr>
          <w:sz w:val="28"/>
          <w:szCs w:val="28"/>
        </w:rPr>
        <w:t>from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simple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complex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effort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maximize</w:t>
      </w:r>
      <w:proofErr w:type="spellEnd"/>
      <w:r w:rsidRPr="00A94213">
        <w:rPr>
          <w:sz w:val="28"/>
          <w:szCs w:val="28"/>
        </w:rPr>
        <w:t xml:space="preserve"> a </w:t>
      </w:r>
      <w:proofErr w:type="spellStart"/>
      <w:r w:rsidRPr="00A94213">
        <w:rPr>
          <w:sz w:val="28"/>
          <w:szCs w:val="28"/>
        </w:rPr>
        <w:t>student’s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opportunities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to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learn—and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demonstrate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understanding—of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content</w:t>
      </w:r>
      <w:proofErr w:type="spellEnd"/>
      <w:r w:rsidRPr="00A94213">
        <w:rPr>
          <w:sz w:val="28"/>
          <w:szCs w:val="28"/>
        </w:rPr>
        <w:t>.</w:t>
      </w:r>
    </w:p>
    <w:p w:rsidR="00C274F0" w:rsidRPr="00A94213" w:rsidRDefault="00C274F0" w:rsidP="00C274F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94213">
        <w:rPr>
          <w:sz w:val="28"/>
          <w:szCs w:val="28"/>
        </w:rPr>
        <w:t>For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professional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development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around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this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idea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or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others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you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read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about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on</w:t>
      </w:r>
      <w:proofErr w:type="spellEnd"/>
      <w:r w:rsidRPr="00A94213">
        <w:rPr>
          <w:sz w:val="28"/>
          <w:szCs w:val="28"/>
        </w:rPr>
        <w:t xml:space="preserve"> </w:t>
      </w:r>
      <w:proofErr w:type="spellStart"/>
      <w:r w:rsidRPr="00A94213">
        <w:rPr>
          <w:sz w:val="28"/>
          <w:szCs w:val="28"/>
        </w:rPr>
        <w:t>TeachThought</w:t>
      </w:r>
      <w:proofErr w:type="spellEnd"/>
      <w:r w:rsidRPr="00A94213">
        <w:rPr>
          <w:sz w:val="28"/>
          <w:szCs w:val="28"/>
        </w:rPr>
        <w:t>,</w:t>
      </w:r>
      <w:r w:rsidRPr="00A94213">
        <w:rPr>
          <w:rStyle w:val="apple-converted-space"/>
          <w:sz w:val="28"/>
          <w:szCs w:val="28"/>
        </w:rPr>
        <w:t> </w:t>
      </w:r>
      <w:proofErr w:type="spellStart"/>
      <w:r w:rsidRPr="00A94213">
        <w:rPr>
          <w:sz w:val="28"/>
          <w:szCs w:val="28"/>
        </w:rPr>
        <w:fldChar w:fldCharType="begin"/>
      </w:r>
      <w:r w:rsidRPr="00A94213">
        <w:rPr>
          <w:sz w:val="28"/>
          <w:szCs w:val="28"/>
        </w:rPr>
        <w:instrText>HYPERLINK "https://mail.google.com/mail/?view=cm&amp;fs=1&amp;tf=1&amp;to=%20training@teachthought.com" \t "_blank"</w:instrText>
      </w:r>
      <w:r w:rsidRPr="00A94213">
        <w:rPr>
          <w:sz w:val="28"/>
          <w:szCs w:val="28"/>
        </w:rPr>
        <w:fldChar w:fldCharType="separate"/>
      </w:r>
      <w:r w:rsidRPr="00A94213">
        <w:rPr>
          <w:rStyle w:val="a5"/>
          <w:color w:val="auto"/>
          <w:sz w:val="28"/>
          <w:szCs w:val="28"/>
        </w:rPr>
        <w:t>contact</w:t>
      </w:r>
      <w:proofErr w:type="spellEnd"/>
      <w:r w:rsidRPr="00A94213">
        <w:rPr>
          <w:rStyle w:val="a5"/>
          <w:color w:val="auto"/>
          <w:sz w:val="28"/>
          <w:szCs w:val="28"/>
        </w:rPr>
        <w:t xml:space="preserve"> </w:t>
      </w:r>
      <w:proofErr w:type="spellStart"/>
      <w:r w:rsidRPr="00A94213">
        <w:rPr>
          <w:rStyle w:val="a5"/>
          <w:color w:val="auto"/>
          <w:sz w:val="28"/>
          <w:szCs w:val="28"/>
        </w:rPr>
        <w:t>us</w:t>
      </w:r>
      <w:proofErr w:type="spellEnd"/>
      <w:r w:rsidRPr="00A94213">
        <w:rPr>
          <w:rStyle w:val="a5"/>
          <w:color w:val="auto"/>
          <w:sz w:val="28"/>
          <w:szCs w:val="28"/>
        </w:rPr>
        <w:t>.</w:t>
      </w:r>
      <w:r w:rsidRPr="00A94213">
        <w:rPr>
          <w:sz w:val="28"/>
          <w:szCs w:val="28"/>
        </w:rPr>
        <w:fldChar w:fldCharType="end"/>
      </w:r>
    </w:p>
    <w:p w:rsidR="00F7480E" w:rsidRDefault="00F7480E"/>
    <w:sectPr w:rsidR="00F7480E" w:rsidSect="00F748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74F0"/>
    <w:rsid w:val="00C274F0"/>
    <w:rsid w:val="00F7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8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7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C274F0"/>
    <w:rPr>
      <w:b/>
      <w:bCs/>
    </w:rPr>
  </w:style>
  <w:style w:type="character" w:customStyle="1" w:styleId="apple-converted-space">
    <w:name w:val="apple-converted-space"/>
    <w:basedOn w:val="a0"/>
    <w:rsid w:val="00C274F0"/>
  </w:style>
  <w:style w:type="character" w:styleId="a5">
    <w:name w:val="Hyperlink"/>
    <w:basedOn w:val="a0"/>
    <w:uiPriority w:val="99"/>
    <w:semiHidden/>
    <w:unhideWhenUsed/>
    <w:rsid w:val="00C274F0"/>
    <w:rPr>
      <w:color w:val="0000FF"/>
      <w:u w:val="single"/>
    </w:rPr>
  </w:style>
  <w:style w:type="character" w:styleId="a6">
    <w:name w:val="Emphasis"/>
    <w:basedOn w:val="a0"/>
    <w:uiPriority w:val="20"/>
    <w:qFormat/>
    <w:rsid w:val="00C274F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eachthought.com/learning/why-questions-are-more-important-than-answers/" TargetMode="External"/><Relationship Id="rId4" Type="http://schemas.openxmlformats.org/officeDocument/2006/relationships/hyperlink" Target="http://www.teachthought.com/learning/9-characteristics-of-21st-century-learnin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4959</Words>
  <Characters>2827</Characters>
  <Application>Microsoft Office Word</Application>
  <DocSecurity>0</DocSecurity>
  <Lines>23</Lines>
  <Paragraphs>15</Paragraphs>
  <ScaleCrop>false</ScaleCrop>
  <Company>Microsoft</Company>
  <LinksUpToDate>false</LinksUpToDate>
  <CharactersWithSpaces>7771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2017-11-08T20:30:00Z</dcterms:created>
  <dcterms:modified xsi:type="dcterms:W3CDTF">2017-11-08T20:31:00Z</dcterms:modified>
</cp:coreProperties>
</file>