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B7D" w:rsidRDefault="00233B7D" w:rsidP="00233B7D">
      <w:pPr>
        <w:rPr>
          <w:rFonts w:ascii="Times New Roman" w:hAnsi="Times New Roman" w:cs="Times New Roman"/>
          <w:sz w:val="28"/>
          <w:szCs w:val="28"/>
          <w:lang w:val="uk-UA"/>
        </w:rPr>
      </w:pPr>
      <w:r w:rsidRPr="00233B7D">
        <w:rPr>
          <w:rFonts w:ascii="Times New Roman" w:hAnsi="Times New Roman" w:cs="Times New Roman"/>
          <w:b/>
          <w:sz w:val="28"/>
          <w:szCs w:val="28"/>
          <w:lang w:val="uk-UA"/>
        </w:rPr>
        <w:t xml:space="preserve">УДК 74+008(477.86)                                                          </w:t>
      </w:r>
      <w:r>
        <w:rPr>
          <w:rFonts w:ascii="Times New Roman" w:hAnsi="Times New Roman" w:cs="Times New Roman"/>
          <w:b/>
          <w:sz w:val="28"/>
          <w:szCs w:val="28"/>
          <w:lang w:val="uk-UA"/>
        </w:rPr>
        <w:t xml:space="preserve">         М. В. Марчук</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кандидат історичних наук, доцент,</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 соціально-економічних</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та природничих дисциплін</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Коломийського інституту</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ДВНЗ “ Прикарпатський національний</w:t>
      </w:r>
    </w:p>
    <w:p w:rsidR="005902A2" w:rsidRDefault="005902A2" w:rsidP="00233B7D">
      <w:pPr>
        <w:jc w:val="right"/>
        <w:rPr>
          <w:rFonts w:ascii="Times New Roman" w:hAnsi="Times New Roman" w:cs="Times New Roman"/>
          <w:sz w:val="28"/>
          <w:szCs w:val="28"/>
          <w:lang w:val="uk-UA"/>
        </w:rPr>
      </w:pPr>
      <w:r>
        <w:rPr>
          <w:rFonts w:ascii="Times New Roman" w:hAnsi="Times New Roman" w:cs="Times New Roman"/>
          <w:sz w:val="28"/>
          <w:szCs w:val="28"/>
          <w:lang w:val="uk-UA"/>
        </w:rPr>
        <w:t>університет ім. Василя Стефаника ”</w:t>
      </w:r>
    </w:p>
    <w:p w:rsidR="005902A2" w:rsidRDefault="005902A2" w:rsidP="00233B7D">
      <w:pPr>
        <w:jc w:val="right"/>
        <w:rPr>
          <w:rFonts w:ascii="Times New Roman" w:hAnsi="Times New Roman" w:cs="Times New Roman"/>
          <w:sz w:val="28"/>
          <w:szCs w:val="28"/>
          <w:lang w:val="uk-UA"/>
        </w:rPr>
      </w:pPr>
    </w:p>
    <w:p w:rsidR="00BA267C" w:rsidRDefault="00BA267C" w:rsidP="00FB5C12">
      <w:pPr>
        <w:jc w:val="center"/>
        <w:rPr>
          <w:rFonts w:ascii="Times New Roman" w:hAnsi="Times New Roman" w:cs="Times New Roman"/>
          <w:sz w:val="28"/>
          <w:szCs w:val="28"/>
          <w:lang w:val="uk-UA"/>
        </w:rPr>
      </w:pPr>
    </w:p>
    <w:p w:rsidR="00FB5C12" w:rsidRDefault="00FB5C12" w:rsidP="00FB5C12">
      <w:pPr>
        <w:jc w:val="center"/>
        <w:rPr>
          <w:rFonts w:ascii="Times New Roman" w:hAnsi="Times New Roman" w:cs="Times New Roman"/>
          <w:b/>
          <w:sz w:val="28"/>
          <w:szCs w:val="28"/>
          <w:lang w:val="uk-UA"/>
        </w:rPr>
      </w:pPr>
      <w:r w:rsidRPr="00FB5C12">
        <w:rPr>
          <w:rFonts w:ascii="Times New Roman" w:hAnsi="Times New Roman" w:cs="Times New Roman"/>
          <w:b/>
          <w:sz w:val="28"/>
          <w:szCs w:val="28"/>
          <w:lang w:val="uk-UA"/>
        </w:rPr>
        <w:t>Освіта і культура на Тлумаччині у міжвоєнні роки</w:t>
      </w:r>
    </w:p>
    <w:p w:rsidR="00233B7D" w:rsidRDefault="00233B7D" w:rsidP="00FB5C12">
      <w:pPr>
        <w:jc w:val="center"/>
        <w:rPr>
          <w:rFonts w:ascii="Times New Roman" w:hAnsi="Times New Roman" w:cs="Times New Roman"/>
          <w:b/>
          <w:sz w:val="28"/>
          <w:szCs w:val="28"/>
          <w:lang w:val="uk-UA"/>
        </w:rPr>
      </w:pPr>
    </w:p>
    <w:p w:rsidR="0080512E" w:rsidRDefault="00A627F5" w:rsidP="00A627F5">
      <w:pPr>
        <w:rPr>
          <w:rFonts w:ascii="Times New Roman" w:hAnsi="Times New Roman" w:cs="Times New Roman"/>
          <w:sz w:val="28"/>
          <w:szCs w:val="28"/>
          <w:lang w:val="uk-UA"/>
        </w:rPr>
      </w:pPr>
      <w:r>
        <w:rPr>
          <w:rFonts w:ascii="Times New Roman" w:hAnsi="Times New Roman" w:cs="Times New Roman"/>
          <w:sz w:val="28"/>
          <w:szCs w:val="28"/>
          <w:lang w:val="uk-UA"/>
        </w:rPr>
        <w:tab/>
        <w:t>У статті дається</w:t>
      </w:r>
      <w:r w:rsidR="00A33663">
        <w:rPr>
          <w:rFonts w:ascii="Times New Roman" w:hAnsi="Times New Roman" w:cs="Times New Roman"/>
          <w:sz w:val="28"/>
          <w:szCs w:val="28"/>
          <w:lang w:val="uk-UA"/>
        </w:rPr>
        <w:t xml:space="preserve"> аналіз та характеризується стан освіти та культури в Задній Україні і на Тлумаччині зокрема.</w:t>
      </w:r>
      <w:r w:rsidR="000C2CED">
        <w:rPr>
          <w:rFonts w:ascii="Times New Roman" w:hAnsi="Times New Roman" w:cs="Times New Roman"/>
          <w:sz w:val="28"/>
          <w:szCs w:val="28"/>
          <w:lang w:val="uk-UA"/>
        </w:rPr>
        <w:t xml:space="preserve"> Автор статті висвітлює асиміляторську політику полонізації польських властей та становище українців у міжвоєнний період.</w:t>
      </w:r>
    </w:p>
    <w:p w:rsidR="0080512E" w:rsidRPr="00DA3406" w:rsidRDefault="0080512E" w:rsidP="00A627F5">
      <w:pPr>
        <w:rPr>
          <w:rFonts w:ascii="Times New Roman" w:hAnsi="Times New Roman" w:cs="Times New Roman"/>
          <w:sz w:val="28"/>
          <w:szCs w:val="28"/>
        </w:rPr>
      </w:pPr>
      <w:r>
        <w:rPr>
          <w:rFonts w:ascii="Times New Roman" w:hAnsi="Times New Roman" w:cs="Times New Roman"/>
          <w:sz w:val="28"/>
          <w:szCs w:val="28"/>
          <w:lang w:val="uk-UA"/>
        </w:rPr>
        <w:tab/>
      </w:r>
      <w:r w:rsidRPr="009D0EEA">
        <w:rPr>
          <w:rFonts w:ascii="Times New Roman" w:hAnsi="Times New Roman" w:cs="Times New Roman"/>
          <w:b/>
          <w:sz w:val="28"/>
          <w:szCs w:val="28"/>
          <w:lang w:val="uk-UA"/>
        </w:rPr>
        <w:t>Ключові слова</w:t>
      </w:r>
      <w:r>
        <w:rPr>
          <w:rFonts w:ascii="Times New Roman" w:hAnsi="Times New Roman" w:cs="Times New Roman"/>
          <w:sz w:val="28"/>
          <w:szCs w:val="28"/>
          <w:lang w:val="uk-UA"/>
        </w:rPr>
        <w:t>:освіта, культура, полонізація, асиміляція, освітня політика</w:t>
      </w:r>
      <w:r w:rsidR="00DA3406">
        <w:rPr>
          <w:rFonts w:ascii="Times New Roman" w:hAnsi="Times New Roman" w:cs="Times New Roman"/>
          <w:sz w:val="28"/>
          <w:szCs w:val="28"/>
          <w:lang w:val="uk-UA"/>
        </w:rPr>
        <w:t>.</w:t>
      </w:r>
    </w:p>
    <w:p w:rsidR="0080512E" w:rsidRDefault="0080512E" w:rsidP="00A627F5">
      <w:pPr>
        <w:rPr>
          <w:rFonts w:ascii="Times New Roman" w:hAnsi="Times New Roman" w:cs="Times New Roman"/>
          <w:sz w:val="28"/>
          <w:szCs w:val="28"/>
          <w:lang w:val="uk-UA"/>
        </w:rPr>
      </w:pPr>
      <w:r w:rsidRPr="0080512E">
        <w:rPr>
          <w:rFonts w:ascii="Times New Roman" w:hAnsi="Times New Roman" w:cs="Times New Roman"/>
          <w:sz w:val="28"/>
          <w:szCs w:val="28"/>
          <w:lang w:val="uk-UA"/>
        </w:rPr>
        <w:t>The article analyzes and characterized the state of education and culture in Ukraine and rear Tlumachchyni particular. The article highlights the assimilation policy captivity Polish Ukrainian authorities and the state in the interwar period.</w:t>
      </w:r>
    </w:p>
    <w:p w:rsidR="0080512E" w:rsidRDefault="0080512E" w:rsidP="00A627F5">
      <w:pPr>
        <w:rPr>
          <w:rFonts w:ascii="Times New Roman" w:hAnsi="Times New Roman" w:cs="Times New Roman"/>
          <w:sz w:val="28"/>
          <w:szCs w:val="28"/>
          <w:lang w:val="uk-UA"/>
        </w:rPr>
      </w:pPr>
      <w:r w:rsidRPr="009D0EEA">
        <w:rPr>
          <w:rFonts w:ascii="Times New Roman" w:hAnsi="Times New Roman" w:cs="Times New Roman"/>
          <w:b/>
          <w:sz w:val="28"/>
          <w:szCs w:val="28"/>
          <w:lang w:val="uk-UA"/>
        </w:rPr>
        <w:t>Keywords</w:t>
      </w:r>
      <w:r w:rsidRPr="0080512E">
        <w:rPr>
          <w:rFonts w:ascii="Times New Roman" w:hAnsi="Times New Roman" w:cs="Times New Roman"/>
          <w:sz w:val="28"/>
          <w:szCs w:val="28"/>
          <w:lang w:val="uk-UA"/>
        </w:rPr>
        <w:t>: education, culture, polonization, assimilation, education policy</w:t>
      </w:r>
      <w:r w:rsidR="000047E5">
        <w:rPr>
          <w:rFonts w:ascii="Times New Roman" w:hAnsi="Times New Roman" w:cs="Times New Roman"/>
          <w:sz w:val="28"/>
          <w:szCs w:val="28"/>
          <w:lang w:val="uk-UA"/>
        </w:rPr>
        <w:t>.</w:t>
      </w:r>
    </w:p>
    <w:p w:rsidR="005D772F" w:rsidRPr="00A627F5" w:rsidRDefault="005D772F" w:rsidP="00A627F5">
      <w:pPr>
        <w:rPr>
          <w:rFonts w:ascii="Times New Roman" w:hAnsi="Times New Roman" w:cs="Times New Roman"/>
          <w:sz w:val="28"/>
          <w:szCs w:val="28"/>
          <w:lang w:val="uk-UA"/>
        </w:rPr>
      </w:pPr>
    </w:p>
    <w:p w:rsidR="00056788" w:rsidRDefault="007D2CEC" w:rsidP="00056788">
      <w:pPr>
        <w:widowControl w:val="0"/>
        <w:spacing w:after="0" w:line="360" w:lineRule="auto"/>
        <w:ind w:firstLine="709"/>
        <w:jc w:val="both"/>
        <w:rPr>
          <w:rFonts w:ascii="Times New Roman" w:hAnsi="Times New Roman" w:cs="Times New Roman"/>
          <w:sz w:val="28"/>
          <w:szCs w:val="28"/>
          <w:lang w:val="uk-UA"/>
        </w:rPr>
      </w:pPr>
      <w:r w:rsidRPr="007D2CEC">
        <w:rPr>
          <w:rFonts w:ascii="Times New Roman" w:eastAsia="Times New Roman" w:hAnsi="Times New Roman" w:cs="Times New Roman"/>
          <w:sz w:val="28"/>
          <w:szCs w:val="28"/>
        </w:rPr>
        <w:t>Зростання ролі освіти</w:t>
      </w:r>
      <w:r w:rsidR="00752AD9">
        <w:rPr>
          <w:rFonts w:ascii="Times New Roman" w:eastAsia="Times New Roman" w:hAnsi="Times New Roman" w:cs="Times New Roman"/>
          <w:sz w:val="28"/>
          <w:szCs w:val="28"/>
          <w:lang w:val="uk-UA"/>
        </w:rPr>
        <w:t xml:space="preserve"> і культури</w:t>
      </w:r>
      <w:r w:rsidRPr="007D2CEC">
        <w:rPr>
          <w:rFonts w:ascii="Times New Roman" w:eastAsia="Times New Roman" w:hAnsi="Times New Roman" w:cs="Times New Roman"/>
          <w:sz w:val="28"/>
          <w:szCs w:val="28"/>
        </w:rPr>
        <w:t>, що неминуче відбувається на етапі незалежного державотворення, спонукає сьогодні озирнутися в минуле, уважно, незаангажовано поглянути на його уроки. Вони актуальні і сьогодні. Адже, як сказано у Біблії, в Книзі Еклезіястовій, ще не одне тисячоліття тому, “Що було, воно й буде, і що робилося, буде робитись воно, - і немає нічого нового під сонцем!…”</w:t>
      </w:r>
      <w:r w:rsidR="00E06FE0" w:rsidRPr="00E06FE0">
        <w:rPr>
          <w:rFonts w:ascii="Times New Roman" w:eastAsia="Times New Roman" w:hAnsi="Times New Roman" w:cs="Times New Roman"/>
          <w:sz w:val="28"/>
          <w:szCs w:val="28"/>
        </w:rPr>
        <w:t>[1</w:t>
      </w:r>
      <w:r w:rsidR="005D772F">
        <w:rPr>
          <w:rFonts w:ascii="Times New Roman" w:eastAsia="Times New Roman" w:hAnsi="Times New Roman" w:cs="Times New Roman"/>
          <w:sz w:val="28"/>
          <w:szCs w:val="28"/>
          <w:lang w:val="uk-UA"/>
        </w:rPr>
        <w:t>: 663</w:t>
      </w:r>
      <w:r w:rsidR="00E06FE0" w:rsidRPr="00E06FE0">
        <w:rPr>
          <w:rFonts w:ascii="Times New Roman" w:eastAsia="Times New Roman" w:hAnsi="Times New Roman" w:cs="Times New Roman"/>
          <w:sz w:val="28"/>
          <w:szCs w:val="28"/>
        </w:rPr>
        <w:t>]</w:t>
      </w:r>
      <w:r w:rsidRPr="007D2CEC">
        <w:rPr>
          <w:rFonts w:ascii="Times New Roman" w:eastAsia="Times New Roman" w:hAnsi="Times New Roman" w:cs="Times New Roman"/>
          <w:sz w:val="28"/>
          <w:szCs w:val="28"/>
        </w:rPr>
        <w:t>.</w:t>
      </w:r>
      <w:r w:rsidR="00752AD9">
        <w:rPr>
          <w:rFonts w:ascii="Times New Roman" w:eastAsia="Times New Roman" w:hAnsi="Times New Roman" w:cs="Times New Roman"/>
          <w:sz w:val="28"/>
          <w:szCs w:val="28"/>
          <w:lang w:val="uk-UA"/>
        </w:rPr>
        <w:t xml:space="preserve"> Важко на сьогоднішній день </w:t>
      </w:r>
      <w:r w:rsidR="00752AD9">
        <w:rPr>
          <w:rFonts w:ascii="Times New Roman" w:eastAsia="Times New Roman" w:hAnsi="Times New Roman" w:cs="Times New Roman"/>
          <w:sz w:val="28"/>
          <w:szCs w:val="28"/>
          <w:lang w:val="uk-UA"/>
        </w:rPr>
        <w:lastRenderedPageBreak/>
        <w:t>переоцінити те значення, яке відіграє освітньо</w:t>
      </w:r>
      <w:r w:rsidR="00215D55">
        <w:rPr>
          <w:rFonts w:ascii="Times New Roman" w:eastAsia="Times New Roman" w:hAnsi="Times New Roman" w:cs="Times New Roman"/>
          <w:sz w:val="28"/>
          <w:szCs w:val="28"/>
          <w:lang w:val="uk-UA"/>
        </w:rPr>
        <w:t xml:space="preserve"> </w:t>
      </w:r>
      <w:r w:rsidR="00752AD9">
        <w:rPr>
          <w:rFonts w:ascii="Times New Roman" w:eastAsia="Times New Roman" w:hAnsi="Times New Roman" w:cs="Times New Roman"/>
          <w:sz w:val="28"/>
          <w:szCs w:val="28"/>
          <w:lang w:val="uk-UA"/>
        </w:rPr>
        <w:t>-</w:t>
      </w:r>
      <w:r w:rsidR="00215D55">
        <w:rPr>
          <w:rFonts w:ascii="Times New Roman" w:eastAsia="Times New Roman" w:hAnsi="Times New Roman" w:cs="Times New Roman"/>
          <w:sz w:val="28"/>
          <w:szCs w:val="28"/>
          <w:lang w:val="uk-UA"/>
        </w:rPr>
        <w:t xml:space="preserve"> </w:t>
      </w:r>
      <w:r w:rsidR="00752AD9">
        <w:rPr>
          <w:rFonts w:ascii="Times New Roman" w:eastAsia="Times New Roman" w:hAnsi="Times New Roman" w:cs="Times New Roman"/>
          <w:sz w:val="28"/>
          <w:szCs w:val="28"/>
          <w:lang w:val="uk-UA"/>
        </w:rPr>
        <w:t xml:space="preserve">культурний аспект у процесі </w:t>
      </w:r>
      <w:r w:rsidR="00D25F8E">
        <w:rPr>
          <w:rFonts w:ascii="Times New Roman" w:eastAsia="Times New Roman" w:hAnsi="Times New Roman" w:cs="Times New Roman"/>
          <w:sz w:val="28"/>
          <w:szCs w:val="28"/>
          <w:lang w:val="uk-UA"/>
        </w:rPr>
        <w:t>державотворення.</w:t>
      </w:r>
      <w:r w:rsidR="002C55AD" w:rsidRPr="002C55AD">
        <w:rPr>
          <w:rFonts w:ascii="Times New Roman" w:hAnsi="Times New Roman" w:cs="Times New Roman"/>
          <w:sz w:val="28"/>
          <w:szCs w:val="28"/>
          <w:lang w:val="uk-UA"/>
        </w:rPr>
        <w:t xml:space="preserve"> </w:t>
      </w:r>
      <w:r w:rsidR="002C55AD" w:rsidRPr="00B86C50">
        <w:rPr>
          <w:rFonts w:ascii="Times New Roman" w:hAnsi="Times New Roman" w:cs="Times New Roman"/>
          <w:sz w:val="28"/>
          <w:szCs w:val="28"/>
          <w:lang w:val="uk-UA"/>
        </w:rPr>
        <w:t>На сучасному етапі розбудови в незалежній українській державі громадянського демократичного суспільства вкрай необхідним є звернення до теоретичного і практичного досвіду попередніх поколінь.</w:t>
      </w:r>
      <w:r w:rsidR="00056788">
        <w:rPr>
          <w:rFonts w:ascii="Times New Roman" w:hAnsi="Times New Roman" w:cs="Times New Roman"/>
          <w:sz w:val="28"/>
          <w:szCs w:val="28"/>
          <w:lang w:val="uk-UA"/>
        </w:rPr>
        <w:t xml:space="preserve"> К</w:t>
      </w:r>
      <w:r w:rsidR="00056788" w:rsidRPr="00C039D9">
        <w:rPr>
          <w:rFonts w:ascii="Times New Roman" w:hAnsi="Times New Roman" w:cs="Times New Roman"/>
          <w:sz w:val="28"/>
          <w:szCs w:val="28"/>
          <w:lang w:val="uk-UA"/>
        </w:rPr>
        <w:t xml:space="preserve">ожна людина є активним учасником розбудови громадянського суспільства, відіграє в ньому важливу роль та несе відповідальність </w:t>
      </w:r>
      <w:r w:rsidR="00056788">
        <w:rPr>
          <w:rFonts w:ascii="Times New Roman" w:hAnsi="Times New Roman" w:cs="Times New Roman"/>
          <w:sz w:val="28"/>
          <w:szCs w:val="28"/>
          <w:lang w:val="uk-UA"/>
        </w:rPr>
        <w:t>за</w:t>
      </w:r>
      <w:r w:rsidR="00056788" w:rsidRPr="00C039D9">
        <w:rPr>
          <w:rFonts w:ascii="Times New Roman" w:hAnsi="Times New Roman" w:cs="Times New Roman"/>
          <w:sz w:val="28"/>
          <w:szCs w:val="28"/>
          <w:lang w:val="uk-UA"/>
        </w:rPr>
        <w:t xml:space="preserve"> процес</w:t>
      </w:r>
      <w:r w:rsidR="00056788">
        <w:rPr>
          <w:rFonts w:ascii="Times New Roman" w:hAnsi="Times New Roman" w:cs="Times New Roman"/>
          <w:sz w:val="28"/>
          <w:szCs w:val="28"/>
          <w:lang w:val="uk-UA"/>
        </w:rPr>
        <w:t>и</w:t>
      </w:r>
      <w:r w:rsidR="00056788" w:rsidRPr="00C039D9">
        <w:rPr>
          <w:rFonts w:ascii="Times New Roman" w:hAnsi="Times New Roman" w:cs="Times New Roman"/>
          <w:sz w:val="28"/>
          <w:szCs w:val="28"/>
          <w:lang w:val="uk-UA"/>
        </w:rPr>
        <w:t xml:space="preserve"> прийняття рішень на </w:t>
      </w:r>
      <w:r w:rsidR="00056788">
        <w:rPr>
          <w:rFonts w:ascii="Times New Roman" w:hAnsi="Times New Roman" w:cs="Times New Roman"/>
          <w:sz w:val="28"/>
          <w:szCs w:val="28"/>
          <w:lang w:val="uk-UA"/>
        </w:rPr>
        <w:t>всіх рівнях, які впливають на її</w:t>
      </w:r>
      <w:r w:rsidR="00056788" w:rsidRPr="00C039D9">
        <w:rPr>
          <w:rFonts w:ascii="Times New Roman" w:hAnsi="Times New Roman" w:cs="Times New Roman"/>
          <w:sz w:val="28"/>
          <w:szCs w:val="28"/>
          <w:lang w:val="uk-UA"/>
        </w:rPr>
        <w:t xml:space="preserve"> життя, а держава забезпечує доступ  до відповідних та необхідних програм та послуг незалежно від статі, географічного положення, соціального, культурного, економічного чинників.</w:t>
      </w:r>
    </w:p>
    <w:p w:rsidR="00056788" w:rsidRPr="00F23508" w:rsidRDefault="00377D15"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Розкриваючи стан освітньо</w:t>
      </w:r>
      <w:r w:rsidR="00215D55">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15D55">
        <w:rPr>
          <w:rFonts w:ascii="Times New Roman" w:hAnsi="Times New Roman" w:cs="Times New Roman"/>
          <w:sz w:val="28"/>
          <w:szCs w:val="28"/>
          <w:lang w:val="uk-UA"/>
        </w:rPr>
        <w:t xml:space="preserve"> </w:t>
      </w:r>
      <w:r>
        <w:rPr>
          <w:rFonts w:ascii="Times New Roman" w:hAnsi="Times New Roman" w:cs="Times New Roman"/>
          <w:sz w:val="28"/>
          <w:szCs w:val="28"/>
          <w:lang w:val="uk-UA"/>
        </w:rPr>
        <w:t>культурних процесів західноукраїнських земель</w:t>
      </w:r>
      <w:r w:rsidR="00CA7180">
        <w:rPr>
          <w:rFonts w:ascii="Times New Roman" w:hAnsi="Times New Roman" w:cs="Times New Roman"/>
          <w:sz w:val="28"/>
          <w:szCs w:val="28"/>
          <w:lang w:val="uk-UA"/>
        </w:rPr>
        <w:t xml:space="preserve"> у 1920 – 1930-ті рр. в цілому і на Тлумаччині зокрема, треба одразу зазначити</w:t>
      </w:r>
      <w:r w:rsidR="00295AE3">
        <w:rPr>
          <w:rFonts w:ascii="Times New Roman" w:hAnsi="Times New Roman" w:cs="Times New Roman"/>
          <w:sz w:val="28"/>
          <w:szCs w:val="28"/>
          <w:lang w:val="uk-UA"/>
        </w:rPr>
        <w:t>, що Польща здійснювала асиміляторську політику і це відповідно позначилося на всіх сферах культурного життя, насамперед на стані народної освіти, яку поляки всіма засобами прагнули полонізувати.</w:t>
      </w:r>
      <w:r w:rsidR="00D041BD">
        <w:rPr>
          <w:rFonts w:ascii="Times New Roman" w:hAnsi="Times New Roman" w:cs="Times New Roman"/>
          <w:sz w:val="28"/>
          <w:szCs w:val="28"/>
          <w:lang w:val="uk-UA"/>
        </w:rPr>
        <w:t xml:space="preserve"> Відповідно до рішення Найвищої ради Паризької мирної конференції від 25 червня 1919</w:t>
      </w:r>
      <w:r w:rsidR="002E54BF">
        <w:rPr>
          <w:rFonts w:ascii="Times New Roman" w:hAnsi="Times New Roman" w:cs="Times New Roman"/>
          <w:sz w:val="28"/>
          <w:szCs w:val="28"/>
          <w:lang w:val="uk-UA"/>
        </w:rPr>
        <w:t xml:space="preserve"> р. та Ради послів країн Антанти від 15 березня 1923 р. Польща спочатку отримала право на окупацію, а пізніше і на включення західноукраїнських земель до складу Другої Речі Посполитої, при цьому, за рішенням Ради послів, українські землі мали користуватися автономними правами, що на практиці не було реалізовано.</w:t>
      </w:r>
      <w:r w:rsidR="00D041BD">
        <w:rPr>
          <w:rFonts w:ascii="Times New Roman" w:hAnsi="Times New Roman" w:cs="Times New Roman"/>
          <w:sz w:val="28"/>
          <w:szCs w:val="28"/>
          <w:lang w:val="uk-UA"/>
        </w:rPr>
        <w:t xml:space="preserve"> </w:t>
      </w:r>
    </w:p>
    <w:p w:rsidR="00E06FE0" w:rsidRDefault="00E06FE0"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 зазначити, що політика польського уряду міжвоєнної доби була спрямована на широкомасштабне ополячення українського населення, а це в свою чергу призвело до того, що вже в березні 1920 р. було заборонено офіційно вживати назви “ Галичина</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 “ Україна</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 “</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українець</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 Натомість запроваджувалися: “</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Малопольська</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Всходня</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 “</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русин</w:t>
      </w:r>
      <w:r w:rsidR="0014739A">
        <w:rPr>
          <w:rFonts w:ascii="Times New Roman" w:hAnsi="Times New Roman" w:cs="Times New Roman"/>
          <w:sz w:val="28"/>
          <w:szCs w:val="28"/>
          <w:lang w:val="uk-UA"/>
        </w:rPr>
        <w:t xml:space="preserve"> </w:t>
      </w:r>
      <w:r>
        <w:rPr>
          <w:rFonts w:ascii="Times New Roman" w:hAnsi="Times New Roman" w:cs="Times New Roman"/>
          <w:sz w:val="28"/>
          <w:szCs w:val="28"/>
          <w:lang w:val="uk-UA"/>
        </w:rPr>
        <w:t>”, “</w:t>
      </w:r>
      <w:r w:rsidR="0014739A">
        <w:rPr>
          <w:rFonts w:ascii="Times New Roman" w:hAnsi="Times New Roman" w:cs="Times New Roman"/>
          <w:sz w:val="28"/>
          <w:szCs w:val="28"/>
          <w:lang w:val="uk-UA"/>
        </w:rPr>
        <w:t xml:space="preserve"> руські ”</w:t>
      </w:r>
      <w:r w:rsidR="0059130B">
        <w:rPr>
          <w:rFonts w:ascii="Times New Roman" w:hAnsi="Times New Roman" w:cs="Times New Roman"/>
          <w:sz w:val="28"/>
          <w:szCs w:val="28"/>
          <w:lang w:val="uk-UA"/>
        </w:rPr>
        <w:t xml:space="preserve"> </w:t>
      </w:r>
      <w:r w:rsidR="0059130B" w:rsidRPr="00F23508">
        <w:rPr>
          <w:rFonts w:ascii="Times New Roman" w:hAnsi="Times New Roman" w:cs="Times New Roman"/>
          <w:sz w:val="28"/>
          <w:szCs w:val="28"/>
        </w:rPr>
        <w:t>[</w:t>
      </w:r>
      <w:r w:rsidR="00D70F92">
        <w:rPr>
          <w:rFonts w:ascii="Times New Roman" w:hAnsi="Times New Roman" w:cs="Times New Roman"/>
          <w:sz w:val="28"/>
          <w:szCs w:val="28"/>
          <w:lang w:val="uk-UA"/>
        </w:rPr>
        <w:t>6</w:t>
      </w:r>
      <w:r w:rsidR="005D772F">
        <w:rPr>
          <w:rFonts w:ascii="Times New Roman" w:hAnsi="Times New Roman" w:cs="Times New Roman"/>
          <w:sz w:val="28"/>
          <w:szCs w:val="28"/>
          <w:lang w:val="uk-UA"/>
        </w:rPr>
        <w:t xml:space="preserve"> : </w:t>
      </w:r>
      <w:r w:rsidR="00D70F92">
        <w:rPr>
          <w:rFonts w:ascii="Times New Roman" w:hAnsi="Times New Roman" w:cs="Times New Roman"/>
          <w:sz w:val="28"/>
          <w:szCs w:val="28"/>
          <w:lang w:val="uk-UA"/>
        </w:rPr>
        <w:t>170</w:t>
      </w:r>
      <w:r w:rsidR="0059130B" w:rsidRPr="00F23508">
        <w:rPr>
          <w:rFonts w:ascii="Times New Roman" w:hAnsi="Times New Roman" w:cs="Times New Roman"/>
          <w:sz w:val="28"/>
          <w:szCs w:val="28"/>
        </w:rPr>
        <w:t>]</w:t>
      </w:r>
      <w:r w:rsidR="0014739A">
        <w:rPr>
          <w:rFonts w:ascii="Times New Roman" w:hAnsi="Times New Roman" w:cs="Times New Roman"/>
          <w:sz w:val="28"/>
          <w:szCs w:val="28"/>
          <w:lang w:val="uk-UA"/>
        </w:rPr>
        <w:t xml:space="preserve">. Польська держава не мала наміру полонізувати національні меншини, в яких не бачила загрози своєму існуванню в реальних кордонах. Люди різних національностей, якщо вони жили розсіяно серед поляків, могли розвивати свою культуру, розбудовувати шкільництво. Проте українці на території </w:t>
      </w:r>
      <w:r w:rsidR="0059130B" w:rsidRPr="0059130B">
        <w:rPr>
          <w:rFonts w:ascii="Times New Roman" w:hAnsi="Times New Roman" w:cs="Times New Roman"/>
          <w:sz w:val="28"/>
          <w:szCs w:val="28"/>
        </w:rPr>
        <w:t xml:space="preserve">       </w:t>
      </w:r>
      <w:r w:rsidR="0014739A">
        <w:rPr>
          <w:rFonts w:ascii="Times New Roman" w:hAnsi="Times New Roman" w:cs="Times New Roman"/>
          <w:sz w:val="28"/>
          <w:szCs w:val="28"/>
          <w:lang w:val="uk-UA"/>
        </w:rPr>
        <w:t xml:space="preserve">“ східних кресів ” цілком обґрунтовано не вважали себе національною </w:t>
      </w:r>
      <w:r w:rsidR="0014739A">
        <w:rPr>
          <w:rFonts w:ascii="Times New Roman" w:hAnsi="Times New Roman" w:cs="Times New Roman"/>
          <w:sz w:val="28"/>
          <w:szCs w:val="28"/>
          <w:lang w:val="uk-UA"/>
        </w:rPr>
        <w:lastRenderedPageBreak/>
        <w:t>меншиною</w:t>
      </w:r>
      <w:r w:rsidR="001242E7">
        <w:rPr>
          <w:rFonts w:ascii="Times New Roman" w:hAnsi="Times New Roman" w:cs="Times New Roman"/>
          <w:sz w:val="28"/>
          <w:szCs w:val="28"/>
          <w:lang w:val="uk-UA"/>
        </w:rPr>
        <w:t>. Усвідомлюючи небезпеку “ українського фактора ” для державних інтересів Другої Речі Посполитої, польська політична еліта готова була вдатися до найбільш недемократичних методів, щоб полонізувати Схід, а школа і культура справедливо вважалися найбільш</w:t>
      </w:r>
      <w:r w:rsidR="00F07D16">
        <w:rPr>
          <w:rFonts w:ascii="Times New Roman" w:hAnsi="Times New Roman" w:cs="Times New Roman"/>
          <w:sz w:val="28"/>
          <w:szCs w:val="28"/>
          <w:lang w:val="uk-UA"/>
        </w:rPr>
        <w:t xml:space="preserve"> коротким шляхом до полонізації</w:t>
      </w:r>
      <w:r w:rsidR="0059130B" w:rsidRPr="001242E7">
        <w:rPr>
          <w:rFonts w:ascii="Times New Roman" w:hAnsi="Times New Roman" w:cs="Times New Roman"/>
          <w:sz w:val="28"/>
          <w:szCs w:val="28"/>
          <w:lang w:val="uk-UA"/>
        </w:rPr>
        <w:t xml:space="preserve"> [</w:t>
      </w:r>
      <w:r w:rsidR="005D772F">
        <w:rPr>
          <w:rFonts w:ascii="Times New Roman" w:hAnsi="Times New Roman" w:cs="Times New Roman"/>
          <w:sz w:val="28"/>
          <w:szCs w:val="28"/>
          <w:lang w:val="uk-UA"/>
        </w:rPr>
        <w:t>9 : 321</w:t>
      </w:r>
      <w:r w:rsidR="0059130B" w:rsidRPr="001242E7">
        <w:rPr>
          <w:rFonts w:ascii="Times New Roman" w:hAnsi="Times New Roman" w:cs="Times New Roman"/>
          <w:sz w:val="28"/>
          <w:szCs w:val="28"/>
          <w:lang w:val="uk-UA"/>
        </w:rPr>
        <w:t>]</w:t>
      </w:r>
      <w:r w:rsidR="0014739A">
        <w:rPr>
          <w:rFonts w:ascii="Times New Roman" w:hAnsi="Times New Roman" w:cs="Times New Roman"/>
          <w:sz w:val="28"/>
          <w:szCs w:val="28"/>
          <w:lang w:val="uk-UA"/>
        </w:rPr>
        <w:t>.</w:t>
      </w:r>
    </w:p>
    <w:p w:rsidR="00993C2E" w:rsidRDefault="00215D55"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Найбільшими освітньо – культурними центрами або осередками на Тлумаччині в міжвоєнний період ( зрештою, як і в часи панування Австро – Угорщини та період існування ЗУНРу) були: Тлумач, Нижнів, Обертин та Олешів. У зазначений період</w:t>
      </w:r>
      <w:r w:rsidR="00395857">
        <w:rPr>
          <w:rFonts w:ascii="Times New Roman" w:hAnsi="Times New Roman" w:cs="Times New Roman"/>
          <w:sz w:val="28"/>
          <w:szCs w:val="28"/>
          <w:lang w:val="uk-UA"/>
        </w:rPr>
        <w:t xml:space="preserve">  Тлумач залишався невеликим провінційним містечком із слаборозвиненою економікою</w:t>
      </w:r>
      <w:r w:rsidR="00FF62FD">
        <w:rPr>
          <w:rFonts w:ascii="Times New Roman" w:hAnsi="Times New Roman" w:cs="Times New Roman"/>
          <w:sz w:val="28"/>
          <w:szCs w:val="28"/>
          <w:lang w:val="uk-UA"/>
        </w:rPr>
        <w:t>, нараховуючи 6280 будинків, з них 1121 житловий</w:t>
      </w:r>
      <w:r w:rsidR="00DF6503">
        <w:rPr>
          <w:rFonts w:ascii="Times New Roman" w:hAnsi="Times New Roman" w:cs="Times New Roman"/>
          <w:sz w:val="28"/>
          <w:szCs w:val="28"/>
          <w:lang w:val="uk-UA"/>
        </w:rPr>
        <w:t xml:space="preserve"> </w:t>
      </w:r>
      <w:r w:rsidR="00DF6503" w:rsidRPr="00DF6503">
        <w:rPr>
          <w:rFonts w:ascii="Times New Roman" w:hAnsi="Times New Roman" w:cs="Times New Roman"/>
          <w:sz w:val="28"/>
          <w:szCs w:val="28"/>
        </w:rPr>
        <w:t>[</w:t>
      </w:r>
      <w:r w:rsidR="00D70F92">
        <w:rPr>
          <w:rFonts w:ascii="Times New Roman" w:hAnsi="Times New Roman" w:cs="Times New Roman"/>
          <w:sz w:val="28"/>
          <w:szCs w:val="28"/>
          <w:lang w:val="uk-UA"/>
        </w:rPr>
        <w:t>3 : 17; 34</w:t>
      </w:r>
      <w:r w:rsidR="00DF6503" w:rsidRPr="00DF6503">
        <w:rPr>
          <w:rFonts w:ascii="Times New Roman" w:hAnsi="Times New Roman" w:cs="Times New Roman"/>
          <w:sz w:val="28"/>
          <w:szCs w:val="28"/>
        </w:rPr>
        <w:t>]</w:t>
      </w:r>
      <w:r w:rsidR="00FF62FD">
        <w:rPr>
          <w:rFonts w:ascii="Times New Roman" w:hAnsi="Times New Roman" w:cs="Times New Roman"/>
          <w:sz w:val="28"/>
          <w:szCs w:val="28"/>
          <w:lang w:val="uk-UA"/>
        </w:rPr>
        <w:t>.</w:t>
      </w:r>
      <w:r w:rsidR="00395857">
        <w:rPr>
          <w:rFonts w:ascii="Times New Roman" w:hAnsi="Times New Roman" w:cs="Times New Roman"/>
          <w:sz w:val="28"/>
          <w:szCs w:val="28"/>
          <w:lang w:val="uk-UA"/>
        </w:rPr>
        <w:t xml:space="preserve"> Треба відзначити, що у Тлумачі працювали: приватна електростанція, три млини, 8 приватних майстерень, торгувало кілька</w:t>
      </w:r>
      <w:r w:rsidR="00C71C18">
        <w:rPr>
          <w:rFonts w:ascii="Times New Roman" w:hAnsi="Times New Roman" w:cs="Times New Roman"/>
          <w:sz w:val="28"/>
          <w:szCs w:val="28"/>
          <w:lang w:val="uk-UA"/>
        </w:rPr>
        <w:t xml:space="preserve"> десятків невеличких магазинів, 13 корчем. У цей час У місті нараховувалось більше півтори сотні ремісників, переважно шевців, кравців, ковалів, слюсарів, будівельників, столярів</w:t>
      </w:r>
      <w:r w:rsidR="00FF62FD">
        <w:rPr>
          <w:rFonts w:ascii="Times New Roman" w:hAnsi="Times New Roman" w:cs="Times New Roman"/>
          <w:sz w:val="28"/>
          <w:szCs w:val="28"/>
          <w:lang w:val="uk-UA"/>
        </w:rPr>
        <w:t>, різників та перукарів</w:t>
      </w:r>
      <w:r w:rsidR="00DF6503" w:rsidRPr="00DF6503">
        <w:rPr>
          <w:rFonts w:ascii="Times New Roman" w:hAnsi="Times New Roman" w:cs="Times New Roman"/>
          <w:sz w:val="28"/>
          <w:szCs w:val="28"/>
          <w:lang w:val="uk-UA"/>
        </w:rPr>
        <w:t>,</w:t>
      </w:r>
      <w:r w:rsidR="00DF6503">
        <w:rPr>
          <w:rFonts w:ascii="Times New Roman" w:hAnsi="Times New Roman" w:cs="Times New Roman"/>
          <w:sz w:val="28"/>
          <w:szCs w:val="28"/>
          <w:lang w:val="uk-UA"/>
        </w:rPr>
        <w:t xml:space="preserve"> але попри все це, не вистачало роботи і рівень безробіття був відчутним. Кількість безробітних зростала. Якщо в </w:t>
      </w:r>
      <w:r w:rsidR="00993C2E">
        <w:rPr>
          <w:rFonts w:ascii="Times New Roman" w:hAnsi="Times New Roman" w:cs="Times New Roman"/>
          <w:sz w:val="28"/>
          <w:szCs w:val="28"/>
          <w:lang w:val="uk-UA"/>
        </w:rPr>
        <w:t>1931 р. їх налічувалось 31 чоловік, то в 1938 р. – вже 182 чоловіка</w:t>
      </w:r>
      <w:r w:rsidR="00993C2E" w:rsidRPr="00C5621D">
        <w:rPr>
          <w:rFonts w:ascii="Times New Roman" w:hAnsi="Times New Roman" w:cs="Times New Roman"/>
          <w:sz w:val="28"/>
          <w:szCs w:val="28"/>
        </w:rPr>
        <w:t>[</w:t>
      </w:r>
      <w:r w:rsidR="00D70F92">
        <w:rPr>
          <w:rFonts w:ascii="Times New Roman" w:hAnsi="Times New Roman" w:cs="Times New Roman"/>
          <w:sz w:val="28"/>
          <w:szCs w:val="28"/>
          <w:lang w:val="uk-UA"/>
        </w:rPr>
        <w:t>2 : 219</w:t>
      </w:r>
      <w:r w:rsidR="00993C2E" w:rsidRPr="00C5621D">
        <w:rPr>
          <w:rFonts w:ascii="Times New Roman" w:hAnsi="Times New Roman" w:cs="Times New Roman"/>
          <w:sz w:val="28"/>
          <w:szCs w:val="28"/>
        </w:rPr>
        <w:t>]</w:t>
      </w:r>
      <w:r w:rsidR="00993C2E">
        <w:rPr>
          <w:rFonts w:ascii="Times New Roman" w:hAnsi="Times New Roman" w:cs="Times New Roman"/>
          <w:sz w:val="28"/>
          <w:szCs w:val="28"/>
          <w:lang w:val="uk-UA"/>
        </w:rPr>
        <w:t>.</w:t>
      </w:r>
      <w:r w:rsidR="001C3072" w:rsidRPr="001C3072">
        <w:rPr>
          <w:rFonts w:ascii="Times New Roman" w:hAnsi="Times New Roman" w:cs="Times New Roman"/>
          <w:sz w:val="28"/>
          <w:szCs w:val="28"/>
        </w:rPr>
        <w:t xml:space="preserve"> </w:t>
      </w:r>
      <w:r w:rsidR="001C3072">
        <w:rPr>
          <w:rFonts w:ascii="Times New Roman" w:hAnsi="Times New Roman" w:cs="Times New Roman"/>
          <w:sz w:val="28"/>
          <w:szCs w:val="28"/>
          <w:lang w:val="uk-UA"/>
        </w:rPr>
        <w:t>Зубожіння населення досягає страхітливих розмірів. Деякі з доведених до відчаю жителів ставали на шлях самогубства.</w:t>
      </w:r>
      <w:r w:rsidR="00993C2E">
        <w:rPr>
          <w:rFonts w:ascii="Times New Roman" w:hAnsi="Times New Roman" w:cs="Times New Roman"/>
          <w:sz w:val="28"/>
          <w:szCs w:val="28"/>
          <w:lang w:val="uk-UA"/>
        </w:rPr>
        <w:t xml:space="preserve"> </w:t>
      </w:r>
    </w:p>
    <w:p w:rsidR="00C5621D" w:rsidRDefault="00637513"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Більшість жителів Тлумача </w:t>
      </w:r>
      <w:r w:rsidR="00C8207C">
        <w:rPr>
          <w:rFonts w:ascii="Times New Roman" w:hAnsi="Times New Roman" w:cs="Times New Roman"/>
          <w:sz w:val="28"/>
          <w:szCs w:val="28"/>
          <w:lang w:val="uk-UA"/>
        </w:rPr>
        <w:t>не мала можливості користуватися медичною допомогою – на весь Тлумач було лише 6 приватних лікарів і аптека. Не у всіх була можливість навчати своїх дітей у школах, хоча тут працювали 7-класні чоловіча та жіноча українські школи, початкова українська школа, польська державна гімназія</w:t>
      </w:r>
      <w:r w:rsidR="003324CA">
        <w:rPr>
          <w:rFonts w:ascii="Times New Roman" w:hAnsi="Times New Roman" w:cs="Times New Roman"/>
          <w:sz w:val="28"/>
          <w:szCs w:val="28"/>
          <w:lang w:val="uk-UA"/>
        </w:rPr>
        <w:t xml:space="preserve"> та польська приватна жіноча семінарія </w:t>
      </w:r>
      <w:r w:rsidR="003324CA" w:rsidRPr="003324CA">
        <w:rPr>
          <w:rFonts w:ascii="Times New Roman" w:hAnsi="Times New Roman" w:cs="Times New Roman"/>
          <w:sz w:val="28"/>
          <w:szCs w:val="28"/>
          <w:lang w:val="uk-UA"/>
        </w:rPr>
        <w:t>[</w:t>
      </w:r>
      <w:r w:rsidR="00D70F92">
        <w:rPr>
          <w:rFonts w:ascii="Times New Roman" w:hAnsi="Times New Roman" w:cs="Times New Roman"/>
          <w:sz w:val="28"/>
          <w:szCs w:val="28"/>
          <w:lang w:val="uk-UA"/>
        </w:rPr>
        <w:t>8 : 12;13</w:t>
      </w:r>
      <w:r w:rsidR="003324CA" w:rsidRPr="003324CA">
        <w:rPr>
          <w:rFonts w:ascii="Times New Roman" w:hAnsi="Times New Roman" w:cs="Times New Roman"/>
          <w:sz w:val="28"/>
          <w:szCs w:val="28"/>
          <w:lang w:val="uk-UA"/>
        </w:rPr>
        <w:t>]</w:t>
      </w:r>
      <w:r w:rsidR="003324CA">
        <w:rPr>
          <w:rFonts w:ascii="Times New Roman" w:hAnsi="Times New Roman" w:cs="Times New Roman"/>
          <w:sz w:val="28"/>
          <w:szCs w:val="28"/>
          <w:lang w:val="uk-UA"/>
        </w:rPr>
        <w:t>. Не дуже переймалися місцеві власті</w:t>
      </w:r>
      <w:r w:rsidR="00247DFB">
        <w:rPr>
          <w:rFonts w:ascii="Times New Roman" w:hAnsi="Times New Roman" w:cs="Times New Roman"/>
          <w:sz w:val="28"/>
          <w:szCs w:val="28"/>
          <w:lang w:val="uk-UA"/>
        </w:rPr>
        <w:t xml:space="preserve"> і розвитком культурних закладів: у Тлумачі було невеличке польське театральне товариство та культурно – освітні товариства “ Просвіта ” і “ Каменяр ”</w:t>
      </w:r>
      <w:r w:rsidR="00247DFB" w:rsidRPr="00247DFB">
        <w:rPr>
          <w:rFonts w:ascii="Times New Roman" w:hAnsi="Times New Roman" w:cs="Times New Roman"/>
          <w:sz w:val="28"/>
          <w:szCs w:val="28"/>
        </w:rPr>
        <w:t>[</w:t>
      </w:r>
      <w:r w:rsidR="008E6E80">
        <w:rPr>
          <w:rFonts w:ascii="Times New Roman" w:hAnsi="Times New Roman" w:cs="Times New Roman"/>
          <w:sz w:val="28"/>
          <w:szCs w:val="28"/>
          <w:lang w:val="uk-UA"/>
        </w:rPr>
        <w:t>8 : 37</w:t>
      </w:r>
      <w:r w:rsidR="00247DFB" w:rsidRPr="00247DFB">
        <w:rPr>
          <w:rFonts w:ascii="Times New Roman" w:hAnsi="Times New Roman" w:cs="Times New Roman"/>
          <w:sz w:val="28"/>
          <w:szCs w:val="28"/>
        </w:rPr>
        <w:t>]</w:t>
      </w:r>
      <w:r w:rsidR="00247DFB">
        <w:rPr>
          <w:rFonts w:ascii="Times New Roman" w:hAnsi="Times New Roman" w:cs="Times New Roman"/>
          <w:sz w:val="28"/>
          <w:szCs w:val="28"/>
          <w:lang w:val="uk-UA"/>
        </w:rPr>
        <w:t>.</w:t>
      </w:r>
    </w:p>
    <w:p w:rsidR="00D01CAD" w:rsidRDefault="000B7589"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1929 року в Тлумачі існували районний і міський комітети КПЗУ </w:t>
      </w:r>
      <w:r w:rsidR="00576C34" w:rsidRPr="00F23508">
        <w:rPr>
          <w:rFonts w:ascii="Times New Roman" w:hAnsi="Times New Roman" w:cs="Times New Roman"/>
          <w:sz w:val="28"/>
          <w:szCs w:val="28"/>
          <w:lang w:val="uk-UA"/>
        </w:rPr>
        <w:t>[</w:t>
      </w:r>
      <w:r w:rsidR="009D0EEA">
        <w:rPr>
          <w:rFonts w:ascii="Times New Roman" w:hAnsi="Times New Roman" w:cs="Times New Roman"/>
          <w:sz w:val="28"/>
          <w:szCs w:val="28"/>
          <w:lang w:val="uk-UA"/>
        </w:rPr>
        <w:t>10 : 12;13</w:t>
      </w:r>
      <w:r w:rsidR="00576C34" w:rsidRPr="00F23508">
        <w:rPr>
          <w:rFonts w:ascii="Times New Roman" w:hAnsi="Times New Roman" w:cs="Times New Roman"/>
          <w:sz w:val="28"/>
          <w:szCs w:val="28"/>
          <w:lang w:val="uk-UA"/>
        </w:rPr>
        <w:t>]</w:t>
      </w:r>
      <w:r w:rsidR="00576C34">
        <w:rPr>
          <w:rFonts w:ascii="Times New Roman" w:hAnsi="Times New Roman" w:cs="Times New Roman"/>
          <w:sz w:val="28"/>
          <w:szCs w:val="28"/>
          <w:lang w:val="uk-UA"/>
        </w:rPr>
        <w:t xml:space="preserve">, а також тут діяли районний та міський комітети комуністичної спілки </w:t>
      </w:r>
      <w:r w:rsidR="00576C34">
        <w:rPr>
          <w:rFonts w:ascii="Times New Roman" w:hAnsi="Times New Roman" w:cs="Times New Roman"/>
          <w:sz w:val="28"/>
          <w:szCs w:val="28"/>
          <w:lang w:val="uk-UA"/>
        </w:rPr>
        <w:lastRenderedPageBreak/>
        <w:t>молоді</w:t>
      </w:r>
      <w:r w:rsidR="00F23508">
        <w:rPr>
          <w:rFonts w:ascii="Times New Roman" w:hAnsi="Times New Roman" w:cs="Times New Roman"/>
          <w:sz w:val="28"/>
          <w:szCs w:val="28"/>
          <w:lang w:val="uk-UA"/>
        </w:rPr>
        <w:t xml:space="preserve">, які намагалися активізувати суспільно – політичне та громадсько – культурне життя через легальну організацію “Сельроб”, що перебувала під впливом КПЗУ </w:t>
      </w:r>
      <w:r w:rsidR="00F23508" w:rsidRPr="00F23508">
        <w:rPr>
          <w:rFonts w:ascii="Times New Roman" w:hAnsi="Times New Roman" w:cs="Times New Roman"/>
          <w:sz w:val="28"/>
          <w:szCs w:val="28"/>
        </w:rPr>
        <w:t>[</w:t>
      </w:r>
      <w:r w:rsidR="009D0EEA">
        <w:rPr>
          <w:rFonts w:ascii="Times New Roman" w:hAnsi="Times New Roman" w:cs="Times New Roman"/>
          <w:sz w:val="28"/>
          <w:szCs w:val="28"/>
          <w:lang w:val="uk-UA"/>
        </w:rPr>
        <w:t>7 : 428</w:t>
      </w:r>
      <w:r w:rsidR="00F23508" w:rsidRPr="00F23508">
        <w:rPr>
          <w:rFonts w:ascii="Times New Roman" w:hAnsi="Times New Roman" w:cs="Times New Roman"/>
          <w:sz w:val="28"/>
          <w:szCs w:val="28"/>
        </w:rPr>
        <w:t>]</w:t>
      </w:r>
      <w:r w:rsidR="00F23508">
        <w:rPr>
          <w:rFonts w:ascii="Times New Roman" w:hAnsi="Times New Roman" w:cs="Times New Roman"/>
          <w:sz w:val="28"/>
          <w:szCs w:val="28"/>
          <w:lang w:val="uk-UA"/>
        </w:rPr>
        <w:t>.</w:t>
      </w:r>
      <w:r w:rsidR="00F23508" w:rsidRPr="00F23508">
        <w:rPr>
          <w:rFonts w:ascii="Times New Roman" w:hAnsi="Times New Roman" w:cs="Times New Roman"/>
          <w:sz w:val="28"/>
          <w:szCs w:val="28"/>
        </w:rPr>
        <w:t xml:space="preserve"> </w:t>
      </w:r>
      <w:r w:rsidR="00F23508">
        <w:rPr>
          <w:rFonts w:ascii="Times New Roman" w:hAnsi="Times New Roman" w:cs="Times New Roman"/>
          <w:sz w:val="28"/>
          <w:szCs w:val="28"/>
          <w:lang w:val="uk-UA"/>
        </w:rPr>
        <w:t xml:space="preserve">Переважно комуністи і комсомольці зазнавали жорстоких репресій з боку місцевих властей. Тільки в березні – квітні 1937 року </w:t>
      </w:r>
      <w:r w:rsidR="00B15982">
        <w:rPr>
          <w:rFonts w:ascii="Times New Roman" w:hAnsi="Times New Roman" w:cs="Times New Roman"/>
          <w:sz w:val="28"/>
          <w:szCs w:val="28"/>
          <w:lang w:val="uk-UA"/>
        </w:rPr>
        <w:t>у Тлумачі було проведено 33 обшуки, затримано 12 чоловік та віддано до суду</w:t>
      </w:r>
      <w:r w:rsidR="00D01CAD">
        <w:rPr>
          <w:rFonts w:ascii="Times New Roman" w:hAnsi="Times New Roman" w:cs="Times New Roman"/>
          <w:sz w:val="28"/>
          <w:szCs w:val="28"/>
          <w:lang w:val="uk-UA"/>
        </w:rPr>
        <w:t xml:space="preserve"> 7, а у 1938 році членів повітового комітету КПЗУ – Миколу і Григорія Дутчаків було вивезено до концентраційного табору Береза Картузька </w:t>
      </w:r>
      <w:r w:rsidR="00D01CAD" w:rsidRPr="00D01CAD">
        <w:rPr>
          <w:rFonts w:ascii="Times New Roman" w:hAnsi="Times New Roman" w:cs="Times New Roman"/>
          <w:sz w:val="28"/>
          <w:szCs w:val="28"/>
          <w:lang w:val="uk-UA"/>
        </w:rPr>
        <w:t>[</w:t>
      </w:r>
      <w:r w:rsidR="009D0EEA">
        <w:rPr>
          <w:rFonts w:ascii="Times New Roman" w:hAnsi="Times New Roman" w:cs="Times New Roman"/>
          <w:sz w:val="28"/>
          <w:szCs w:val="28"/>
          <w:lang w:val="uk-UA"/>
        </w:rPr>
        <w:t>4 : 1; 2</w:t>
      </w:r>
      <w:r w:rsidR="00D01CAD" w:rsidRPr="00D01CAD">
        <w:rPr>
          <w:rFonts w:ascii="Times New Roman" w:hAnsi="Times New Roman" w:cs="Times New Roman"/>
          <w:sz w:val="28"/>
          <w:szCs w:val="28"/>
          <w:lang w:val="uk-UA"/>
        </w:rPr>
        <w:t>].</w:t>
      </w:r>
    </w:p>
    <w:p w:rsidR="00EB055D" w:rsidRDefault="009319EB"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1919 року під владу панської Польщі потрапив і Обертин. Польські власті </w:t>
      </w:r>
      <w:r w:rsidR="00112174">
        <w:rPr>
          <w:rFonts w:ascii="Times New Roman" w:hAnsi="Times New Roman" w:cs="Times New Roman"/>
          <w:sz w:val="28"/>
          <w:szCs w:val="28"/>
          <w:lang w:val="uk-UA"/>
        </w:rPr>
        <w:t>не дбали про економічний</w:t>
      </w:r>
      <w:r w:rsidR="00D01CAD">
        <w:rPr>
          <w:rFonts w:ascii="Times New Roman" w:hAnsi="Times New Roman" w:cs="Times New Roman"/>
          <w:sz w:val="28"/>
          <w:szCs w:val="28"/>
          <w:lang w:val="uk-UA"/>
        </w:rPr>
        <w:t xml:space="preserve"> </w:t>
      </w:r>
      <w:r w:rsidR="00112174">
        <w:rPr>
          <w:rFonts w:ascii="Times New Roman" w:hAnsi="Times New Roman" w:cs="Times New Roman"/>
          <w:sz w:val="28"/>
          <w:szCs w:val="28"/>
          <w:lang w:val="uk-UA"/>
        </w:rPr>
        <w:t>розвиток, оскільки більшість жителів наймитувала або займалася дрібним кустарним промислом. Тільки після настійних вимог мешканців Обертина з 1923 року тут почали працювати 2 лікарі і акушерка. Один лікар обслуговував населення 18 сіл. На низькому рівні тут залишалася</w:t>
      </w:r>
      <w:r w:rsidR="006807D8">
        <w:rPr>
          <w:rFonts w:ascii="Times New Roman" w:hAnsi="Times New Roman" w:cs="Times New Roman"/>
          <w:sz w:val="28"/>
          <w:szCs w:val="28"/>
          <w:lang w:val="uk-UA"/>
        </w:rPr>
        <w:t xml:space="preserve"> освіта, яка була добре пристосована до асиміляційної політики Польщі. Тут функціонували такі освітні заклади, як парафіяльна школа ( відкрита з ініціативи </w:t>
      </w:r>
      <w:r w:rsidR="005514E8">
        <w:rPr>
          <w:rFonts w:ascii="Times New Roman" w:hAnsi="Times New Roman" w:cs="Times New Roman"/>
          <w:sz w:val="28"/>
          <w:szCs w:val="28"/>
          <w:lang w:val="uk-UA"/>
        </w:rPr>
        <w:t>населення ще у 1847 році), а також чотирикласна школа, в якій найбільше годин відводили вивченню польської мови. У першій половині 1920-х років в Обертині власті відкрили 5-класну змішану школу з польською мовою викладання, а пізніше</w:t>
      </w:r>
      <w:r w:rsidR="005514E8" w:rsidRPr="005514E8">
        <w:rPr>
          <w:rFonts w:ascii="Times New Roman" w:hAnsi="Times New Roman" w:cs="Times New Roman"/>
          <w:sz w:val="28"/>
          <w:szCs w:val="28"/>
        </w:rPr>
        <w:t xml:space="preserve"> </w:t>
      </w:r>
      <w:r w:rsidR="005514E8">
        <w:rPr>
          <w:rFonts w:ascii="Times New Roman" w:hAnsi="Times New Roman" w:cs="Times New Roman"/>
          <w:sz w:val="28"/>
          <w:szCs w:val="28"/>
          <w:lang w:val="uk-UA"/>
        </w:rPr>
        <w:t xml:space="preserve">– семикласну двомовну школу і однокласну з польською мовою викладання на околиці Обертина – Нетребівці </w:t>
      </w:r>
      <w:r w:rsidR="005514E8" w:rsidRPr="005514E8">
        <w:rPr>
          <w:rFonts w:ascii="Times New Roman" w:hAnsi="Times New Roman" w:cs="Times New Roman"/>
          <w:sz w:val="28"/>
          <w:szCs w:val="28"/>
        </w:rPr>
        <w:t>[</w:t>
      </w:r>
      <w:r w:rsidR="009D0EEA">
        <w:rPr>
          <w:rFonts w:ascii="Times New Roman" w:hAnsi="Times New Roman" w:cs="Times New Roman"/>
          <w:sz w:val="28"/>
          <w:szCs w:val="28"/>
          <w:lang w:val="uk-UA"/>
        </w:rPr>
        <w:t>11 : 4</w:t>
      </w:r>
      <w:r w:rsidR="00F6331E" w:rsidRPr="00F6331E">
        <w:rPr>
          <w:rFonts w:ascii="Times New Roman" w:hAnsi="Times New Roman" w:cs="Times New Roman"/>
          <w:sz w:val="28"/>
          <w:szCs w:val="28"/>
        </w:rPr>
        <w:t>]</w:t>
      </w:r>
      <w:r w:rsidR="005514E8">
        <w:rPr>
          <w:rFonts w:ascii="Times New Roman" w:hAnsi="Times New Roman" w:cs="Times New Roman"/>
          <w:sz w:val="28"/>
          <w:szCs w:val="28"/>
          <w:lang w:val="uk-UA"/>
        </w:rPr>
        <w:t>.</w:t>
      </w:r>
    </w:p>
    <w:p w:rsidR="00C8674B" w:rsidRDefault="001D5A1F"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селі Нижнів діяла початкова школа з польською та німецькою мовами викладання, а українську мову як окремий предмет вивчали тільки з 2 класу</w:t>
      </w:r>
      <w:r w:rsidR="00C8674B">
        <w:rPr>
          <w:rFonts w:ascii="Times New Roman" w:hAnsi="Times New Roman" w:cs="Times New Roman"/>
          <w:sz w:val="28"/>
          <w:szCs w:val="28"/>
          <w:lang w:val="uk-UA"/>
        </w:rPr>
        <w:t>. Станом на 1934 рік офіційна статистика свідчила, що 20% жителів Нижнева були неписьменними. Так на практиці реалізовувався закон про народну освіту.</w:t>
      </w:r>
    </w:p>
    <w:p w:rsidR="00604EB1" w:rsidRDefault="00C8674B"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Важким було становище жителів села Олешів, яке з липня 1919 року опинилося під владою поляків. Безземелля, голод, нестатки примушували населення шукати кращої долі за океаном. За період з 1922 по 1938 роки до США,</w:t>
      </w:r>
      <w:r w:rsidR="005643A0">
        <w:rPr>
          <w:rFonts w:ascii="Times New Roman" w:hAnsi="Times New Roman" w:cs="Times New Roman"/>
          <w:sz w:val="28"/>
          <w:szCs w:val="28"/>
          <w:lang w:val="uk-UA"/>
        </w:rPr>
        <w:t xml:space="preserve"> Канади, Бразилії, Аргентини і Парагваю емігрувало 52 жителі </w:t>
      </w:r>
      <w:r w:rsidR="005643A0">
        <w:rPr>
          <w:rFonts w:ascii="Times New Roman" w:hAnsi="Times New Roman" w:cs="Times New Roman"/>
          <w:sz w:val="28"/>
          <w:szCs w:val="28"/>
          <w:lang w:val="uk-UA"/>
        </w:rPr>
        <w:lastRenderedPageBreak/>
        <w:t xml:space="preserve">Олешева. </w:t>
      </w:r>
      <w:r w:rsidR="008A3DB4">
        <w:rPr>
          <w:rFonts w:ascii="Times New Roman" w:hAnsi="Times New Roman" w:cs="Times New Roman"/>
          <w:sz w:val="28"/>
          <w:szCs w:val="28"/>
          <w:lang w:val="uk-UA"/>
        </w:rPr>
        <w:t>Фактично повну безправність відчували жителі Олешева  у культурно – освітньому відношенні. В селі функціонувала однокласна школа, в якій українська мова дозволялася тільки на уроках рукоділля, малювання та фізкультури. Про середню і вищу осв</w:t>
      </w:r>
      <w:r w:rsidR="00604EB1">
        <w:rPr>
          <w:rFonts w:ascii="Times New Roman" w:hAnsi="Times New Roman" w:cs="Times New Roman"/>
          <w:sz w:val="28"/>
          <w:szCs w:val="28"/>
          <w:lang w:val="uk-UA"/>
        </w:rPr>
        <w:t>і</w:t>
      </w:r>
      <w:r w:rsidR="008A3DB4">
        <w:rPr>
          <w:rFonts w:ascii="Times New Roman" w:hAnsi="Times New Roman" w:cs="Times New Roman"/>
          <w:sz w:val="28"/>
          <w:szCs w:val="28"/>
          <w:lang w:val="uk-UA"/>
        </w:rPr>
        <w:t>ту жителям Олешева було годі думати.</w:t>
      </w:r>
      <w:r w:rsidR="00604EB1">
        <w:rPr>
          <w:rFonts w:ascii="Times New Roman" w:hAnsi="Times New Roman" w:cs="Times New Roman"/>
          <w:sz w:val="28"/>
          <w:szCs w:val="28"/>
          <w:lang w:val="uk-UA"/>
        </w:rPr>
        <w:t xml:space="preserve"> До 1939 року лише 1 житель Олешева здобув вищу освіту у Львівському університеті, після закінчення якого не міг влаштуватися на роботу.</w:t>
      </w:r>
    </w:p>
    <w:p w:rsidR="001C1E1D" w:rsidRDefault="0020493C"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кошти селян 1931 року В Олешеві було відкрито невеличку читальню, але книги були переважно релігійного змісту. Газети одержували тільки піп, війт, учителі та службовці вапняно – цегельного заводу. Внаслідок тривалої боротьби за свої права робітники вапняного заводу</w:t>
      </w:r>
      <w:r w:rsidR="00BF04D3">
        <w:rPr>
          <w:rFonts w:ascii="Times New Roman" w:hAnsi="Times New Roman" w:cs="Times New Roman"/>
          <w:sz w:val="28"/>
          <w:szCs w:val="28"/>
          <w:lang w:val="uk-UA"/>
        </w:rPr>
        <w:t xml:space="preserve"> 1937 року добилися підписання </w:t>
      </w:r>
      <w:r w:rsidR="00E41166">
        <w:rPr>
          <w:rFonts w:ascii="Times New Roman" w:hAnsi="Times New Roman" w:cs="Times New Roman"/>
          <w:sz w:val="28"/>
          <w:szCs w:val="28"/>
          <w:lang w:val="uk-UA"/>
        </w:rPr>
        <w:t>колективного договору, за яким встановлювався 8-годинний робочий день, на 5% підвищувалася заробітна плата, адміністрації заборонялося звільняти робітників без згоди комітету профспілки.</w:t>
      </w:r>
      <w:r w:rsidR="006E0EF0">
        <w:rPr>
          <w:rFonts w:ascii="Times New Roman" w:hAnsi="Times New Roman" w:cs="Times New Roman"/>
          <w:sz w:val="28"/>
          <w:szCs w:val="28"/>
          <w:lang w:val="uk-UA"/>
        </w:rPr>
        <w:t xml:space="preserve"> У 1938 році робітники Олешівського і Нижнівського вапняних заводів з ініціативи комуністів вийшли на першотравневу демонстрацію з прапорами, оркестром, співаючи пісень, демонстранти пройшли вулицями сіл Олешева і Нижнева.</w:t>
      </w:r>
    </w:p>
    <w:p w:rsidR="002B35EA" w:rsidRDefault="001C1E1D"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Культурно-освітнє життя в Західній Україні в цілому і на Тлумаччині зокрема проходило у нерозривному зв’язку із суспільно-політичними процесами, які негативно позначалися на стані освіти та культури українського населення західноукраїнських земель.</w:t>
      </w:r>
      <w:r w:rsidR="0012314D">
        <w:rPr>
          <w:rFonts w:ascii="Times New Roman" w:hAnsi="Times New Roman" w:cs="Times New Roman"/>
          <w:sz w:val="28"/>
          <w:szCs w:val="28"/>
          <w:lang w:val="uk-UA"/>
        </w:rPr>
        <w:t xml:space="preserve"> Про це свідчать кілька промовистих фактів діяльності польських властей на українських теренах. У вересні – жовтні 1921 року польський уряд здійснив спробу провести перепис населення. Попри репресії більшість сіл Тлумаччини їх бойкотували. </w:t>
      </w:r>
      <w:r w:rsidR="00493651">
        <w:rPr>
          <w:rFonts w:ascii="Times New Roman" w:hAnsi="Times New Roman" w:cs="Times New Roman"/>
          <w:sz w:val="28"/>
          <w:szCs w:val="28"/>
          <w:lang w:val="uk-UA"/>
        </w:rPr>
        <w:t>Черговими акціями польської влади були вибори до сейму та сенату 5 і 12 листопада 1922 року, підготовка до яких супроводжувалася відправкою на села каральних експедицій для залякування українського населення. Так для наведення порядку в Тлумачі</w:t>
      </w:r>
      <w:r w:rsidR="00B96BA7">
        <w:rPr>
          <w:rFonts w:ascii="Times New Roman" w:hAnsi="Times New Roman" w:cs="Times New Roman"/>
          <w:sz w:val="28"/>
          <w:szCs w:val="28"/>
          <w:lang w:val="uk-UA"/>
        </w:rPr>
        <w:t xml:space="preserve"> було введено третій батальйон 58-го піхотного полку, але це не принесло бажаного владі результату – згідно зі звітом повітового старости серед осіб, які мали право голосу, у виборах до сейму взяли участь 24,5%, а у виборах депутатів сенату – 21,5%</w:t>
      </w:r>
      <w:r w:rsidR="009D0EEA">
        <w:rPr>
          <w:rFonts w:ascii="Times New Roman" w:hAnsi="Times New Roman" w:cs="Times New Roman"/>
          <w:sz w:val="28"/>
          <w:szCs w:val="28"/>
          <w:lang w:val="uk-UA"/>
        </w:rPr>
        <w:t xml:space="preserve"> </w:t>
      </w:r>
      <w:r w:rsidR="009D0EEA" w:rsidRPr="009D0EEA">
        <w:rPr>
          <w:rFonts w:ascii="Times New Roman" w:hAnsi="Times New Roman" w:cs="Times New Roman"/>
          <w:sz w:val="28"/>
          <w:szCs w:val="28"/>
        </w:rPr>
        <w:t xml:space="preserve">[ 5 </w:t>
      </w:r>
      <w:r w:rsidR="009D0EEA">
        <w:rPr>
          <w:rFonts w:ascii="Times New Roman" w:hAnsi="Times New Roman" w:cs="Times New Roman"/>
          <w:sz w:val="28"/>
          <w:szCs w:val="28"/>
          <w:lang w:val="uk-UA"/>
        </w:rPr>
        <w:t>: 11</w:t>
      </w:r>
      <w:r w:rsidR="009D0EEA" w:rsidRPr="009D0EEA">
        <w:rPr>
          <w:rFonts w:ascii="Times New Roman" w:hAnsi="Times New Roman" w:cs="Times New Roman"/>
          <w:sz w:val="28"/>
          <w:szCs w:val="28"/>
        </w:rPr>
        <w:t>]</w:t>
      </w:r>
      <w:r w:rsidR="00B96BA7">
        <w:rPr>
          <w:rFonts w:ascii="Times New Roman" w:hAnsi="Times New Roman" w:cs="Times New Roman"/>
          <w:sz w:val="28"/>
          <w:szCs w:val="28"/>
          <w:lang w:val="uk-UA"/>
        </w:rPr>
        <w:t>.</w:t>
      </w:r>
    </w:p>
    <w:p w:rsidR="002B35EA" w:rsidRDefault="002B35EA"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Не зацікавлена у розвитку освіти українців, влада у міжвоєнний період пітримувала виключно польські заклади. Упродовж 1920-1930-х років не було відкрито в Галичині жодної української державної гімназії. У такій ситуації фінансову підтримку українські школи діставали від відновленого у 1920 р. Українського педагогічного товариства ( з 1926 р. “ Рідна </w:t>
      </w:r>
      <w:r w:rsidR="00037055">
        <w:rPr>
          <w:rFonts w:ascii="Times New Roman" w:hAnsi="Times New Roman" w:cs="Times New Roman"/>
          <w:sz w:val="28"/>
          <w:szCs w:val="28"/>
          <w:lang w:val="uk-UA"/>
        </w:rPr>
        <w:t>Ш</w:t>
      </w:r>
      <w:r>
        <w:rPr>
          <w:rFonts w:ascii="Times New Roman" w:hAnsi="Times New Roman" w:cs="Times New Roman"/>
          <w:sz w:val="28"/>
          <w:szCs w:val="28"/>
          <w:lang w:val="uk-UA"/>
        </w:rPr>
        <w:t xml:space="preserve">кола ” ). </w:t>
      </w:r>
    </w:p>
    <w:p w:rsidR="00134D9A" w:rsidRDefault="002B35EA"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 також відзначити, що високу активність і дієвість у міжвоєнні часи демонструвало товариство “ Просвіта ”</w:t>
      </w:r>
      <w:r w:rsidR="00037055">
        <w:rPr>
          <w:rFonts w:ascii="Times New Roman" w:hAnsi="Times New Roman" w:cs="Times New Roman"/>
          <w:sz w:val="28"/>
          <w:szCs w:val="28"/>
          <w:lang w:val="uk-UA"/>
        </w:rPr>
        <w:t>, яке активно співпрацювало із “ Рідною Школою ”. Читальні товариства</w:t>
      </w:r>
      <w:r w:rsidR="003D4272">
        <w:rPr>
          <w:rFonts w:ascii="Times New Roman" w:hAnsi="Times New Roman" w:cs="Times New Roman"/>
          <w:sz w:val="28"/>
          <w:szCs w:val="28"/>
          <w:lang w:val="uk-UA"/>
        </w:rPr>
        <w:t>, що були основними культурно-освітніми центрами в сільській місцевості, в міжвоєнний період були засновані практично в кожному населеному пункті.</w:t>
      </w:r>
    </w:p>
    <w:p w:rsidR="00050A0F" w:rsidRDefault="00134D9A" w:rsidP="00056788">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міжвоєнний період був часом значних випробувань для українських освітніх установ. У ході “ наведення порядку ”</w:t>
      </w:r>
      <w:r w:rsidR="00A15AFA">
        <w:rPr>
          <w:rFonts w:ascii="Times New Roman" w:hAnsi="Times New Roman" w:cs="Times New Roman"/>
          <w:sz w:val="28"/>
          <w:szCs w:val="28"/>
          <w:lang w:val="uk-UA"/>
        </w:rPr>
        <w:t xml:space="preserve"> найактивніших українських вчителів було заслано до в’язниць та концтаборів, а ті, що лишилися на місці</w:t>
      </w:r>
      <w:r w:rsidR="00C63917">
        <w:rPr>
          <w:rFonts w:ascii="Times New Roman" w:hAnsi="Times New Roman" w:cs="Times New Roman"/>
          <w:sz w:val="28"/>
          <w:szCs w:val="28"/>
          <w:lang w:val="uk-UA"/>
        </w:rPr>
        <w:t>, потрапили під поліцейський нагляд. Усіх учителів, як і державних службовців, що працювали в часи ЗУНРу, було звільнено і для того, щоб знову дістати роботу вони повинні були перед спеціально створеними комісіями довести свою лояльність до польської влади. Поширеним явищем було відправлення старших українських вчителів завчасно на пенсію, а найактивніших молодших вчителів та кандидатів на роботу на етнічні польські землі.</w:t>
      </w:r>
    </w:p>
    <w:p w:rsidR="00050A0F" w:rsidRDefault="00050A0F" w:rsidP="00056788">
      <w:pPr>
        <w:widowControl w:val="0"/>
        <w:spacing w:after="0" w:line="360" w:lineRule="auto"/>
        <w:ind w:firstLine="709"/>
        <w:jc w:val="both"/>
        <w:rPr>
          <w:rFonts w:ascii="Times New Roman" w:hAnsi="Times New Roman" w:cs="Times New Roman"/>
          <w:sz w:val="28"/>
          <w:szCs w:val="28"/>
          <w:lang w:val="uk-UA"/>
        </w:rPr>
      </w:pPr>
    </w:p>
    <w:p w:rsidR="00050A0F" w:rsidRDefault="00050A0F" w:rsidP="00056788">
      <w:pPr>
        <w:widowControl w:val="0"/>
        <w:spacing w:after="0" w:line="360" w:lineRule="auto"/>
        <w:ind w:firstLine="709"/>
        <w:jc w:val="both"/>
        <w:rPr>
          <w:rFonts w:ascii="Times New Roman" w:hAnsi="Times New Roman" w:cs="Times New Roman"/>
          <w:sz w:val="28"/>
          <w:szCs w:val="28"/>
          <w:lang w:val="uk-UA"/>
        </w:rPr>
      </w:pPr>
    </w:p>
    <w:p w:rsidR="008B2F87" w:rsidRDefault="00050A0F" w:rsidP="00050A0F">
      <w:pPr>
        <w:widowControl w:val="0"/>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джерел та література</w:t>
      </w:r>
    </w:p>
    <w:p w:rsidR="001D5A1F" w:rsidRDefault="001D5A1F" w:rsidP="008B2F87">
      <w:pPr>
        <w:widowControl w:val="0"/>
        <w:spacing w:after="0" w:line="360" w:lineRule="auto"/>
        <w:ind w:firstLine="709"/>
        <w:jc w:val="both"/>
        <w:rPr>
          <w:rFonts w:ascii="Times New Roman" w:hAnsi="Times New Roman" w:cs="Times New Roman"/>
          <w:b/>
          <w:sz w:val="28"/>
          <w:szCs w:val="28"/>
          <w:lang w:val="uk-UA"/>
        </w:rPr>
      </w:pPr>
    </w:p>
    <w:p w:rsidR="008B2F87" w:rsidRDefault="008B2F87"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Біблія, або Книги Святого Письма Старого і Нового заповіту. – М., 1988. – С.663.</w:t>
      </w:r>
    </w:p>
    <w:p w:rsidR="008B2F87" w:rsidRDefault="008B2F87"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Боротьба трудящих Прикарпаття за своє визволення і возз’єднання з Радянською Україною. Документи і матеріали ( 1921-</w:t>
      </w:r>
      <w:r w:rsidR="002326D6">
        <w:rPr>
          <w:rFonts w:ascii="Times New Roman" w:hAnsi="Times New Roman" w:cs="Times New Roman"/>
          <w:sz w:val="28"/>
          <w:szCs w:val="28"/>
          <w:lang w:val="uk-UA"/>
        </w:rPr>
        <w:t>1939 рр.). – С.219.</w:t>
      </w:r>
    </w:p>
    <w:p w:rsidR="002326D6"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Івано-Франківський облдержархів, ф. 2, оп. 7, спр.12, арк. 17;34.</w:t>
      </w:r>
    </w:p>
    <w:p w:rsidR="002326D6"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Івано-Франківський облдержархів, ф. 2, оп. 1, спр. 1704, арк. 1-2.</w:t>
      </w:r>
    </w:p>
    <w:p w:rsidR="008C7DEA"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Івано-Франківський облдержархів, ф. Р-1576, спр. Г-11.</w:t>
      </w:r>
    </w:p>
    <w:p w:rsidR="002326D6" w:rsidRDefault="008C7DEA" w:rsidP="008B2F87">
      <w:pPr>
        <w:pStyle w:val="a6"/>
        <w:widowControl w:val="0"/>
        <w:numPr>
          <w:ilvl w:val="0"/>
          <w:numId w:val="1"/>
        </w:numPr>
        <w:spacing w:after="0" w:line="360" w:lineRule="auto"/>
        <w:jc w:val="both"/>
        <w:rPr>
          <w:rFonts w:ascii="Times New Roman" w:hAnsi="Times New Roman" w:cs="Times New Roman"/>
          <w:sz w:val="28"/>
          <w:szCs w:val="28"/>
          <w:lang w:val="uk-UA"/>
        </w:rPr>
      </w:pPr>
      <w:r w:rsidRPr="008C7DEA">
        <w:rPr>
          <w:rFonts w:ascii="Times New Roman" w:hAnsi="Times New Roman" w:cs="Times New Roman"/>
          <w:sz w:val="28"/>
          <w:szCs w:val="28"/>
          <w:lang w:val="uk-UA"/>
        </w:rPr>
        <w:t xml:space="preserve"> </w:t>
      </w:r>
      <w:r>
        <w:rPr>
          <w:rFonts w:ascii="Times New Roman" w:hAnsi="Times New Roman" w:cs="Times New Roman"/>
          <w:sz w:val="28"/>
          <w:szCs w:val="28"/>
          <w:lang w:val="uk-UA"/>
        </w:rPr>
        <w:t>Івано-Франківський облдержархів, ф. 2, оп. 1, спр. 1057, арк. 26.</w:t>
      </w:r>
    </w:p>
    <w:p w:rsidR="002326D6"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Кер. авт. кол. В. Марчук. Покуття. Історико-етнографічний нарис. – Львів: Манускрипт – Львів , 2010. – 456 с.</w:t>
      </w:r>
    </w:p>
    <w:p w:rsidR="008C7DEA"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Львівський облдержархів, ф. 121, оп. 3, спр</w:t>
      </w:r>
      <w:r w:rsidR="008C7DEA">
        <w:rPr>
          <w:rFonts w:ascii="Times New Roman" w:hAnsi="Times New Roman" w:cs="Times New Roman"/>
          <w:sz w:val="28"/>
          <w:szCs w:val="28"/>
          <w:lang w:val="uk-UA"/>
        </w:rPr>
        <w:t>. 428.</w:t>
      </w:r>
    </w:p>
    <w:p w:rsidR="002326D6" w:rsidRDefault="002326D6"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7DEA">
        <w:rPr>
          <w:rFonts w:ascii="Times New Roman" w:hAnsi="Times New Roman" w:cs="Times New Roman"/>
          <w:sz w:val="28"/>
          <w:szCs w:val="28"/>
          <w:lang w:val="uk-UA"/>
        </w:rPr>
        <w:t>С. Кульчицький. Україна між двома війнами (1921-1939 рр.) – К., Видавничий дім “ Альтернативи ”, 1999. – 3</w:t>
      </w:r>
      <w:r w:rsidR="005D772F">
        <w:rPr>
          <w:rFonts w:ascii="Times New Roman" w:hAnsi="Times New Roman" w:cs="Times New Roman"/>
          <w:sz w:val="28"/>
          <w:szCs w:val="28"/>
          <w:lang w:val="uk-UA"/>
        </w:rPr>
        <w:t>21</w:t>
      </w:r>
      <w:r w:rsidR="008C7DEA">
        <w:rPr>
          <w:rFonts w:ascii="Times New Roman" w:hAnsi="Times New Roman" w:cs="Times New Roman"/>
          <w:sz w:val="28"/>
          <w:szCs w:val="28"/>
          <w:lang w:val="uk-UA"/>
        </w:rPr>
        <w:t xml:space="preserve"> с.</w:t>
      </w:r>
    </w:p>
    <w:p w:rsidR="008C7DEA" w:rsidRDefault="008C7DEA"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ЦДІАУ у Львові, ф. 205, оп. 1, спр. 562, арк. 12-13.</w:t>
      </w:r>
    </w:p>
    <w:p w:rsidR="008C7DEA" w:rsidRPr="008B2F87" w:rsidRDefault="008C7DEA" w:rsidP="008B2F87">
      <w:pPr>
        <w:pStyle w:val="a6"/>
        <w:widowControl w:val="0"/>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ЦДІАУ у Львові, ф. 165, оп. 2, спр. 1113, арк. 4. </w:t>
      </w:r>
    </w:p>
    <w:p w:rsidR="00050A0F" w:rsidRDefault="00050A0F" w:rsidP="00050A0F">
      <w:pPr>
        <w:widowControl w:val="0"/>
        <w:spacing w:after="0" w:line="360" w:lineRule="auto"/>
        <w:ind w:firstLine="709"/>
        <w:rPr>
          <w:rFonts w:ascii="Times New Roman" w:hAnsi="Times New Roman" w:cs="Times New Roman"/>
          <w:sz w:val="28"/>
          <w:szCs w:val="28"/>
          <w:lang w:val="uk-UA"/>
        </w:rPr>
      </w:pPr>
    </w:p>
    <w:p w:rsidR="00050A0F" w:rsidRPr="00050A0F" w:rsidRDefault="00050A0F" w:rsidP="00050A0F">
      <w:pPr>
        <w:widowControl w:val="0"/>
        <w:spacing w:after="0" w:line="360" w:lineRule="auto"/>
        <w:ind w:firstLine="709"/>
        <w:rPr>
          <w:rFonts w:ascii="Times New Roman" w:hAnsi="Times New Roman" w:cs="Times New Roman"/>
          <w:sz w:val="28"/>
          <w:szCs w:val="28"/>
          <w:lang w:val="uk-UA"/>
        </w:rPr>
      </w:pPr>
    </w:p>
    <w:p w:rsidR="00D041BD" w:rsidRPr="00C039D9" w:rsidRDefault="00D041BD" w:rsidP="00056788">
      <w:pPr>
        <w:widowControl w:val="0"/>
        <w:spacing w:after="0" w:line="360" w:lineRule="auto"/>
        <w:ind w:firstLine="709"/>
        <w:jc w:val="both"/>
        <w:rPr>
          <w:rFonts w:ascii="Times New Roman" w:hAnsi="Times New Roman" w:cs="Times New Roman"/>
          <w:sz w:val="28"/>
          <w:szCs w:val="28"/>
          <w:lang w:val="uk-UA"/>
        </w:rPr>
      </w:pPr>
    </w:p>
    <w:p w:rsidR="00233B7D" w:rsidRDefault="00233B7D" w:rsidP="007D2CEC">
      <w:pPr>
        <w:ind w:firstLine="708"/>
        <w:jc w:val="both"/>
        <w:rPr>
          <w:rFonts w:ascii="Times New Roman" w:hAnsi="Times New Roman" w:cs="Times New Roman"/>
          <w:sz w:val="28"/>
          <w:szCs w:val="28"/>
          <w:lang w:val="uk-UA"/>
        </w:rPr>
      </w:pPr>
    </w:p>
    <w:p w:rsidR="001D02E4" w:rsidRPr="00752AD9" w:rsidRDefault="001D02E4" w:rsidP="007D2CEC">
      <w:pPr>
        <w:ind w:firstLine="708"/>
        <w:jc w:val="both"/>
        <w:rPr>
          <w:rFonts w:ascii="Times New Roman" w:hAnsi="Times New Roman" w:cs="Times New Roman"/>
          <w:sz w:val="28"/>
          <w:szCs w:val="28"/>
          <w:lang w:val="uk-UA"/>
        </w:rPr>
      </w:pPr>
    </w:p>
    <w:sectPr w:rsidR="001D02E4" w:rsidRPr="00752AD9" w:rsidSect="00BA267C">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F9B" w:rsidRDefault="00470F9B" w:rsidP="00233B7D">
      <w:pPr>
        <w:spacing w:after="0" w:line="240" w:lineRule="auto"/>
      </w:pPr>
      <w:r>
        <w:separator/>
      </w:r>
    </w:p>
  </w:endnote>
  <w:endnote w:type="continuationSeparator" w:id="1">
    <w:p w:rsidR="00470F9B" w:rsidRDefault="00470F9B" w:rsidP="00233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85626"/>
      <w:docPartObj>
        <w:docPartGallery w:val="Page Numbers (Bottom of Page)"/>
        <w:docPartUnique/>
      </w:docPartObj>
    </w:sdtPr>
    <w:sdtContent>
      <w:p w:rsidR="002D4E02" w:rsidRDefault="002D4E02">
        <w:pPr>
          <w:pStyle w:val="a9"/>
          <w:jc w:val="right"/>
        </w:pPr>
        <w:fldSimple w:instr=" PAGE   \* MERGEFORMAT ">
          <w:r>
            <w:rPr>
              <w:noProof/>
            </w:rPr>
            <w:t>7</w:t>
          </w:r>
        </w:fldSimple>
      </w:p>
    </w:sdtContent>
  </w:sdt>
  <w:p w:rsidR="002D4E02" w:rsidRDefault="002D4E0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F9B" w:rsidRDefault="00470F9B" w:rsidP="00233B7D">
      <w:pPr>
        <w:spacing w:after="0" w:line="240" w:lineRule="auto"/>
      </w:pPr>
      <w:r>
        <w:separator/>
      </w:r>
    </w:p>
  </w:footnote>
  <w:footnote w:type="continuationSeparator" w:id="1">
    <w:p w:rsidR="00470F9B" w:rsidRDefault="00470F9B" w:rsidP="00233B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00541"/>
    <w:multiLevelType w:val="hybridMultilevel"/>
    <w:tmpl w:val="4F807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FELayout/>
  </w:compat>
  <w:rsids>
    <w:rsidRoot w:val="00FB5C12"/>
    <w:rsid w:val="000047E5"/>
    <w:rsid w:val="00037055"/>
    <w:rsid w:val="00050A0F"/>
    <w:rsid w:val="00056788"/>
    <w:rsid w:val="000B7589"/>
    <w:rsid w:val="000C2CED"/>
    <w:rsid w:val="000F5F96"/>
    <w:rsid w:val="00112174"/>
    <w:rsid w:val="0012314D"/>
    <w:rsid w:val="001242E7"/>
    <w:rsid w:val="00134D9A"/>
    <w:rsid w:val="00143E86"/>
    <w:rsid w:val="0014739A"/>
    <w:rsid w:val="001C1E1D"/>
    <w:rsid w:val="001C3072"/>
    <w:rsid w:val="001D02E4"/>
    <w:rsid w:val="001D5A1F"/>
    <w:rsid w:val="0020493C"/>
    <w:rsid w:val="00215D55"/>
    <w:rsid w:val="002326D6"/>
    <w:rsid w:val="00233B7D"/>
    <w:rsid w:val="00247DFB"/>
    <w:rsid w:val="00295AE3"/>
    <w:rsid w:val="002B35EA"/>
    <w:rsid w:val="002C55AD"/>
    <w:rsid w:val="002D4E02"/>
    <w:rsid w:val="002E54BF"/>
    <w:rsid w:val="003324CA"/>
    <w:rsid w:val="00377D15"/>
    <w:rsid w:val="0039102C"/>
    <w:rsid w:val="00395857"/>
    <w:rsid w:val="003D4272"/>
    <w:rsid w:val="00455478"/>
    <w:rsid w:val="00470F9B"/>
    <w:rsid w:val="00490DC3"/>
    <w:rsid w:val="00493651"/>
    <w:rsid w:val="0050796B"/>
    <w:rsid w:val="005514E8"/>
    <w:rsid w:val="005643A0"/>
    <w:rsid w:val="00576C34"/>
    <w:rsid w:val="005902A2"/>
    <w:rsid w:val="0059130B"/>
    <w:rsid w:val="00592BE9"/>
    <w:rsid w:val="005D772F"/>
    <w:rsid w:val="00604EB1"/>
    <w:rsid w:val="00637513"/>
    <w:rsid w:val="006807D8"/>
    <w:rsid w:val="006E0EF0"/>
    <w:rsid w:val="00752AD9"/>
    <w:rsid w:val="007C336A"/>
    <w:rsid w:val="007D2CEC"/>
    <w:rsid w:val="0080512E"/>
    <w:rsid w:val="008A3DB4"/>
    <w:rsid w:val="008B2F87"/>
    <w:rsid w:val="008C7DEA"/>
    <w:rsid w:val="008E6E80"/>
    <w:rsid w:val="009319EB"/>
    <w:rsid w:val="00965860"/>
    <w:rsid w:val="00993C2E"/>
    <w:rsid w:val="009D0EEA"/>
    <w:rsid w:val="00A15AFA"/>
    <w:rsid w:val="00A33663"/>
    <w:rsid w:val="00A627F5"/>
    <w:rsid w:val="00B15982"/>
    <w:rsid w:val="00B96BA7"/>
    <w:rsid w:val="00BA267C"/>
    <w:rsid w:val="00BF04D3"/>
    <w:rsid w:val="00C5621D"/>
    <w:rsid w:val="00C63917"/>
    <w:rsid w:val="00C71C18"/>
    <w:rsid w:val="00C8207C"/>
    <w:rsid w:val="00C8674B"/>
    <w:rsid w:val="00CA7180"/>
    <w:rsid w:val="00CE5B31"/>
    <w:rsid w:val="00CF45FC"/>
    <w:rsid w:val="00D01CAD"/>
    <w:rsid w:val="00D041BD"/>
    <w:rsid w:val="00D25F8E"/>
    <w:rsid w:val="00D70F92"/>
    <w:rsid w:val="00DA3406"/>
    <w:rsid w:val="00DF6503"/>
    <w:rsid w:val="00E06FE0"/>
    <w:rsid w:val="00E41166"/>
    <w:rsid w:val="00EB055D"/>
    <w:rsid w:val="00EF2E0C"/>
    <w:rsid w:val="00F07D16"/>
    <w:rsid w:val="00F23508"/>
    <w:rsid w:val="00F6331E"/>
    <w:rsid w:val="00F732C0"/>
    <w:rsid w:val="00FB5C12"/>
    <w:rsid w:val="00FD346B"/>
    <w:rsid w:val="00FF62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6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233B7D"/>
    <w:pPr>
      <w:spacing w:after="0" w:line="240" w:lineRule="auto"/>
    </w:pPr>
    <w:rPr>
      <w:sz w:val="20"/>
      <w:szCs w:val="20"/>
    </w:rPr>
  </w:style>
  <w:style w:type="character" w:customStyle="1" w:styleId="a4">
    <w:name w:val="Текст сноски Знак"/>
    <w:basedOn w:val="a0"/>
    <w:link w:val="a3"/>
    <w:uiPriority w:val="99"/>
    <w:semiHidden/>
    <w:rsid w:val="00233B7D"/>
    <w:rPr>
      <w:sz w:val="20"/>
      <w:szCs w:val="20"/>
    </w:rPr>
  </w:style>
  <w:style w:type="character" w:styleId="a5">
    <w:name w:val="footnote reference"/>
    <w:basedOn w:val="a0"/>
    <w:semiHidden/>
    <w:unhideWhenUsed/>
    <w:rsid w:val="00233B7D"/>
    <w:rPr>
      <w:vertAlign w:val="superscript"/>
    </w:rPr>
  </w:style>
  <w:style w:type="paragraph" w:styleId="a6">
    <w:name w:val="List Paragraph"/>
    <w:basedOn w:val="a"/>
    <w:uiPriority w:val="34"/>
    <w:qFormat/>
    <w:rsid w:val="008B2F87"/>
    <w:pPr>
      <w:ind w:left="720"/>
      <w:contextualSpacing/>
    </w:pPr>
  </w:style>
  <w:style w:type="paragraph" w:styleId="a7">
    <w:name w:val="header"/>
    <w:basedOn w:val="a"/>
    <w:link w:val="a8"/>
    <w:uiPriority w:val="99"/>
    <w:semiHidden/>
    <w:unhideWhenUsed/>
    <w:rsid w:val="002D4E0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D4E02"/>
  </w:style>
  <w:style w:type="paragraph" w:styleId="a9">
    <w:name w:val="footer"/>
    <w:basedOn w:val="a"/>
    <w:link w:val="aa"/>
    <w:uiPriority w:val="99"/>
    <w:unhideWhenUsed/>
    <w:rsid w:val="002D4E0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D4E0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F0AFB-163A-4D0C-85BE-F45DAADE3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1765</Words>
  <Characters>10064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dcterms:created xsi:type="dcterms:W3CDTF">2013-10-23T11:48:00Z</dcterms:created>
  <dcterms:modified xsi:type="dcterms:W3CDTF">2018-11-13T19:16:00Z</dcterms:modified>
</cp:coreProperties>
</file>