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Державний вищий навчальний заклад 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«Прикарпатський національний університет імені Василя Стефаника»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Факультет природничих наук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Кафедра географії та природознавства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“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ЗАТВЕРДЖУЮ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</w:t>
      </w: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Проректор  ____________________</w:t>
      </w:r>
    </w:p>
    <w:p w:rsidR="00CF6790" w:rsidRPr="001815F2" w:rsidRDefault="00CF6790" w:rsidP="00CF6790">
      <w:pPr>
        <w:spacing w:after="12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“____”____________________ 2016 р.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  <w:t>РОБОЧА ПРОГРАМА НАВЧАЛЬНОЇ ДИСЦИПЛІНИ</w:t>
      </w:r>
      <w:r w:rsidRPr="001815F2"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  <w:t xml:space="preserve"> 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«</w:t>
      </w:r>
      <w:r w:rsidR="00902C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ВСТУП ДО ФАХУ</w:t>
      </w: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»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навчальної дисципліни)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напрям підготовки __________________________________________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(шифр і назва напряму підготовки)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спеціальність _______________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6.040104.  Географія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                  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(шифр і назва спеціальності)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спеціалізація </w:t>
      </w:r>
      <w:proofErr w:type="spellStart"/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1815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біолог</w:t>
      </w:r>
      <w:proofErr w:type="spellEnd"/>
      <w:r w:rsidRPr="001815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ія / краєзнавчо-туристична робота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спеціалізації)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факультет 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                       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природничих наук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       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                                                                             (назва факультету)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Івано-Франківськ – 2016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Робоча навчальна програма з курсу «Основи організації наукових досліджень» для студентів за спеціальністю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6.040104. Географія. – Івано-Франківськ,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2016 р. –     </w:t>
      </w:r>
      <w:r w:rsidR="005B4113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</w:t>
      </w:r>
      <w:r w:rsidRPr="001815F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с.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ind w:firstLine="72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Розробник: </w:t>
      </w:r>
      <w:r w:rsidR="006E7EA7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Бєлова Наталія Володимирівна</w:t>
      </w:r>
      <w:r w:rsidRPr="001815F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, </w:t>
      </w:r>
      <w:r w:rsidR="006E7EA7" w:rsidRPr="006E7EA7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кандидат 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географічних наук, </w:t>
      </w:r>
      <w:r w:rsidR="006E7EA7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викладач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кафедри географії та природознавства.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Робоча програма затверджена на засіданні </w:t>
      </w:r>
      <w:r w:rsidRPr="001815F2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кафедри 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географії та природознавства</w:t>
      </w:r>
      <w:r w:rsidRPr="001815F2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 (п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ротокол від № ___ від «____»________________2016  р.). 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Завідувач кафедри 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географії та природознавства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proofErr w:type="spellStart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Гуцуляк</w:t>
      </w:r>
      <w:proofErr w:type="spellEnd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 М.)</w:t>
      </w:r>
    </w:p>
    <w:p w:rsidR="00CF6790" w:rsidRPr="001815F2" w:rsidRDefault="00CF6790" w:rsidP="00CF6790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(підпис)                   (прізвище та ініціали) </w:t>
      </w: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«____» ___________________ 2016 р. 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Схвалено методичною комісією факультету природничих наук  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(протокол №____ від  «____»________________2016 р.)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«_</w:t>
      </w:r>
      <w:r w:rsidR="0028240E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__» ______________2016 р.   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Голова     _______________ (__________________)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(підпис)                                       (прізвище та ініціали)         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ym w:font="Symbol" w:char="F0D3"/>
      </w:r>
      <w:r w:rsidR="0055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Бєлова Н.В.</w:t>
      </w:r>
      <w:bookmarkStart w:id="0" w:name="_GoBack"/>
      <w:bookmarkEnd w:id="0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., 2016 </w:t>
      </w:r>
    </w:p>
    <w:p w:rsidR="00CF6790" w:rsidRPr="001815F2" w:rsidRDefault="00CF6790" w:rsidP="00CF679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 w:type="page"/>
      </w:r>
      <w:r w:rsidRPr="001815F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lastRenderedPageBreak/>
        <w:t xml:space="preserve">Загальний обсяг дисципліни, види навчальної діяльності, </w:t>
      </w:r>
    </w:p>
    <w:p w:rsidR="00CF6790" w:rsidRPr="001815F2" w:rsidRDefault="00CF6790" w:rsidP="00CF67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t>їх розподіл по семестрах</w:t>
      </w:r>
    </w:p>
    <w:p w:rsidR="00CF6790" w:rsidRPr="001815F2" w:rsidRDefault="00CF6790" w:rsidP="00CF67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815"/>
        <w:gridCol w:w="981"/>
        <w:gridCol w:w="1201"/>
        <w:gridCol w:w="632"/>
        <w:gridCol w:w="1212"/>
        <w:gridCol w:w="1120"/>
        <w:gridCol w:w="1239"/>
        <w:gridCol w:w="1067"/>
        <w:gridCol w:w="1432"/>
      </w:tblGrid>
      <w:tr w:rsidR="00CF6790" w:rsidRPr="001815F2" w:rsidTr="00502959">
        <w:trPr>
          <w:trHeight w:val="333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Семестр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Кредити ECTS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Загальна кількість годин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Аудиторних годин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 xml:space="preserve"> на тиждень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Лекції (год.)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Практичні заняття (год.)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Самостійна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робота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(год.)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proofErr w:type="spellStart"/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Індивідуа-льна</w:t>
            </w:r>
            <w:proofErr w:type="spellEnd"/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 xml:space="preserve"> робота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(год.)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Кількість змістових модулів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Вид підсумкового контролю</w:t>
            </w:r>
          </w:p>
        </w:tc>
      </w:tr>
      <w:tr w:rsidR="00CF6790" w:rsidRPr="001815F2" w:rsidTr="00502959">
        <w:trPr>
          <w:trHeight w:val="33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Денна форма</w:t>
            </w:r>
          </w:p>
        </w:tc>
      </w:tr>
      <w:tr w:rsidR="00CF6790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50017B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CF6790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Разом 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CF6790" w:rsidRPr="001815F2" w:rsidTr="00502959">
        <w:trPr>
          <w:jc w:val="center"/>
        </w:trPr>
        <w:tc>
          <w:tcPr>
            <w:tcW w:w="5000" w:type="pct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502959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02959" w:rsidRPr="001815F2" w:rsidRDefault="0050017B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02959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Примітка.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Співвідношення кількості годин аудиторних занять до самостійної роботи студентів становить:</w:t>
      </w:r>
    </w:p>
    <w:p w:rsidR="00CF6790" w:rsidRPr="001815F2" w:rsidRDefault="00CF6790" w:rsidP="00CF679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для денної форми навчання –  3</w:t>
      </w:r>
      <w:r w:rsidR="00FC7221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8% : 62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%;</w:t>
      </w:r>
    </w:p>
    <w:p w:rsidR="00CF6790" w:rsidRPr="001815F2" w:rsidRDefault="00CF6790" w:rsidP="00CF679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C7221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заочної форми навчання – 11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 : 8</w:t>
      </w:r>
      <w:r w:rsidR="00FC7221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%.</w:t>
      </w:r>
    </w:p>
    <w:p w:rsidR="00CF6790" w:rsidRPr="001815F2" w:rsidRDefault="00CF6790" w:rsidP="00CF679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CF6790" w:rsidRPr="001815F2" w:rsidRDefault="00CF6790" w:rsidP="0028240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2. Мета та завдання навчальної дисципліни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C7221" w:rsidRPr="001815F2" w:rsidRDefault="00CF6790" w:rsidP="00FC7221">
      <w:pPr>
        <w:pStyle w:val="af2"/>
        <w:ind w:firstLine="567"/>
        <w:jc w:val="both"/>
        <w:rPr>
          <w:rFonts w:eastAsiaTheme="minorHAnsi"/>
          <w:szCs w:val="28"/>
          <w:lang w:val="uk-UA"/>
        </w:rPr>
      </w:pPr>
      <w:r w:rsidRPr="001815F2">
        <w:rPr>
          <w:b/>
          <w:szCs w:val="28"/>
          <w:lang w:val="uk-UA"/>
        </w:rPr>
        <w:t xml:space="preserve">Мета викладання дисципліни </w:t>
      </w:r>
      <w:r w:rsidRPr="001815F2">
        <w:rPr>
          <w:szCs w:val="28"/>
          <w:lang w:val="uk-UA"/>
        </w:rPr>
        <w:t>–</w:t>
      </w:r>
      <w:r w:rsidR="00FC7221" w:rsidRPr="001815F2">
        <w:rPr>
          <w:szCs w:val="28"/>
          <w:lang w:val="uk-UA"/>
        </w:rPr>
        <w:t xml:space="preserve"> </w:t>
      </w:r>
      <w:r w:rsidR="00FC7221" w:rsidRPr="001815F2">
        <w:rPr>
          <w:rFonts w:eastAsiaTheme="minorHAnsi"/>
          <w:szCs w:val="28"/>
          <w:lang w:val="uk-UA"/>
        </w:rPr>
        <w:t xml:space="preserve">формування у студентів сучасного наукового світогляду, вироблення навиків проведення науково-дослідницької роботи. </w:t>
      </w: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b/>
          <w:bCs/>
          <w:color w:val="000000"/>
          <w:szCs w:val="28"/>
          <w:lang w:val="uk-UA"/>
        </w:rPr>
        <w:t xml:space="preserve">Основні завдання вивчення дисципліни </w:t>
      </w:r>
      <w:r w:rsidRPr="001815F2">
        <w:rPr>
          <w:color w:val="000000"/>
          <w:szCs w:val="28"/>
          <w:lang w:val="uk-UA"/>
        </w:rPr>
        <w:t xml:space="preserve">– сформувати уявлення про основні концепції методології науки, роль особистості вченого у процесі формування наукової школи, інформаційної бази наукового дослідження. </w:t>
      </w:r>
    </w:p>
    <w:p w:rsidR="00FC7221" w:rsidRPr="001815F2" w:rsidRDefault="00FC7221" w:rsidP="00FC7221">
      <w:pPr>
        <w:pStyle w:val="af2"/>
        <w:ind w:firstLine="567"/>
        <w:jc w:val="both"/>
        <w:rPr>
          <w:b/>
          <w:bCs/>
          <w:i/>
          <w:iCs/>
          <w:color w:val="000000"/>
          <w:szCs w:val="28"/>
          <w:lang w:val="uk-UA"/>
        </w:rPr>
      </w:pP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b/>
          <w:bCs/>
          <w:i/>
          <w:iCs/>
          <w:color w:val="000000"/>
          <w:szCs w:val="28"/>
          <w:lang w:val="uk-UA"/>
        </w:rPr>
        <w:t xml:space="preserve">В результаті вивчення дисципліни студенти повинні </w:t>
      </w:r>
      <w:r w:rsidRPr="001815F2">
        <w:rPr>
          <w:b/>
          <w:bCs/>
          <w:color w:val="000000"/>
          <w:szCs w:val="28"/>
          <w:lang w:val="uk-UA"/>
        </w:rPr>
        <w:t xml:space="preserve">знати: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принципи дослідження в географії;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визначення об’єкту, предмету, мети, завдань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етапи наукового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типи наукових звітів;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принципи, етапи підготовки і проведення наукових досліджень. </w:t>
      </w: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b/>
          <w:bCs/>
          <w:i/>
          <w:iCs/>
          <w:color w:val="000000"/>
          <w:szCs w:val="28"/>
          <w:lang w:val="uk-UA"/>
        </w:rPr>
        <w:t xml:space="preserve">В результаті вивчення дисципліни студенти повинні </w:t>
      </w:r>
      <w:r w:rsidRPr="001815F2">
        <w:rPr>
          <w:b/>
          <w:bCs/>
          <w:color w:val="000000"/>
          <w:szCs w:val="28"/>
          <w:lang w:val="uk-UA"/>
        </w:rPr>
        <w:t xml:space="preserve">вміти: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вибирати та формулювати проблему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шукати необхідну наукову інформацію;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- обирати методологічну основу дослідження;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реферувати літературні джерела;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брати участь у науковій дискусії;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формулювати об’єкт і предмет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формулювати і перевіряти наукові гіпотези;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lastRenderedPageBreak/>
        <w:t xml:space="preserve">- формувати комплекс методик для дослідження обраного предмету;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збирати емпіричні дані;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проводити обробку та інтерпретацію емпіричних даних;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оформлювати наукові звіти;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представляти результат дослідження на наукових конференціях і семінарах. </w:t>
      </w:r>
    </w:p>
    <w:p w:rsidR="00FC7221" w:rsidRPr="001815F2" w:rsidRDefault="00FC7221" w:rsidP="00FC7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50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Програма навчальної дисципліни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FC722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ІІІ</w:t>
      </w:r>
      <w:r w:rsidR="00CF6790"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СЕМЕСТР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Змістовий модуль 1. </w:t>
      </w:r>
      <w:r w:rsidRPr="001815F2">
        <w:rPr>
          <w:rFonts w:ascii="Times New Roman" w:eastAsia="Times New Roman" w:hAnsi="Times New Roman" w:cs="Times New Roman"/>
          <w:b/>
          <w:i/>
          <w:iCs/>
          <w:sz w:val="28"/>
          <w:szCs w:val="24"/>
          <w:lang w:val="uk-UA" w:eastAsia="ru-RU"/>
        </w:rPr>
        <w:t xml:space="preserve"> </w:t>
      </w:r>
    </w:p>
    <w:p w:rsidR="00CF6790" w:rsidRPr="001815F2" w:rsidRDefault="00CF6790" w:rsidP="00CF6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7D34" w:rsidRPr="001815F2" w:rsidRDefault="00CF6790" w:rsidP="00D62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1. </w:t>
      </w:r>
      <w:r w:rsidR="00B70A26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Вступ (предмет і структура курсу). Місце географії в системі природничих наук. Загальні методологічні підходи наукових досліджень.</w:t>
      </w:r>
    </w:p>
    <w:p w:rsidR="00CF6790" w:rsidRPr="001815F2" w:rsidRDefault="0017218F" w:rsidP="001721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Науковий метод дослідження.</w:t>
      </w:r>
      <w:r w:rsidR="00507D34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Методологія в науковому дослідженні: загальні засади та принципи. Закони та закономірності. Принципи і правила. Аксіоми і гіпотези. Загальні підходи до їх формулювання і розробки. Класифікація методів наукового дослідження.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7D34" w:rsidRPr="001815F2" w:rsidRDefault="00CF6790" w:rsidP="008D1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2. </w:t>
      </w:r>
      <w:r w:rsidR="008D190E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Теоретико-методологічні основи географічних досліджень. </w:t>
      </w:r>
    </w:p>
    <w:p w:rsidR="00507D34" w:rsidRPr="001815F2" w:rsidRDefault="00507D34" w:rsidP="001721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географічних наук. Система фізико-географічних наук. Географічна оболонка. Географічна сфера. Здобутки фізичної географії. Система економіко-географічних наук. Комплекс географічних наук. Принципові відмінності в об’єктах дослідження фізичної та економічної географії. Поняття про географічне середовище. Завдання комплексу географічних наук. Прикладні дослідження комплексу географічних наук. Основні завдання конструктивної географії.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7D34" w:rsidRPr="001815F2" w:rsidRDefault="00CF6790" w:rsidP="008C3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3. </w:t>
      </w:r>
      <w:r w:rsidR="008C3528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3. Методичні підходи до написання наукових робіт. </w:t>
      </w:r>
    </w:p>
    <w:p w:rsidR="00CF6790" w:rsidRPr="001815F2" w:rsidRDefault="00507D34" w:rsidP="00172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вимоги та послідовність етапів виконання наукових досліджень. Вибір теми. Планування процесу дослідження. Основні етапи роботи. Ознайомлення з науковою літературою. Добір фактичного матеріалу, проведення експерименту. Вибір методик дослідження. Основні методи дослідження. План і структура наукової роботи. Оформлення наукової роботи. Тези і матеріали наукової конференції. Захист наукової роботи.</w:t>
      </w:r>
    </w:p>
    <w:p w:rsidR="00507D34" w:rsidRPr="001815F2" w:rsidRDefault="00507D34" w:rsidP="001721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3528" w:rsidRPr="001815F2" w:rsidRDefault="00CF6790" w:rsidP="008C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4. </w:t>
      </w:r>
      <w:r w:rsidR="008C3528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Організація і методи польових географічних досліджень. </w:t>
      </w:r>
    </w:p>
    <w:p w:rsidR="006121E9" w:rsidRPr="001815F2" w:rsidRDefault="008C3528" w:rsidP="008C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 польової практики.</w:t>
      </w:r>
    </w:p>
    <w:p w:rsidR="006121E9" w:rsidRPr="001815F2" w:rsidRDefault="00507D34" w:rsidP="00612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Організаційні форми досліджень: експедиційна і стаціонарна. Галузеві і комплексні експедиції. Комплексні стаціонари. Основні етапи географічних досліджень. Підготовчий період. Завдання підготовчого періоду. Карта – гіпотеза та способи її складання. Комплектування експедиції. Розробка календарного плану роботи експедиції. Польовий період. Організаційні питання польового періоду. Камеральний період. Основні етапи роботи. Форми звітів про польові дослідження. </w:t>
      </w:r>
    </w:p>
    <w:p w:rsidR="006121E9" w:rsidRPr="001815F2" w:rsidRDefault="006121E9" w:rsidP="00612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7221" w:rsidRPr="001815F2" w:rsidRDefault="00FC7221" w:rsidP="00FC7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Змістовий модуль 2. </w:t>
      </w:r>
    </w:p>
    <w:p w:rsidR="00507D34" w:rsidRPr="001815F2" w:rsidRDefault="00CF6790" w:rsidP="00CF6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Тема 5.  </w:t>
      </w:r>
      <w:r w:rsidR="008C3528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Наукова інформація, її пошук та представлення.</w:t>
      </w:r>
      <w:r w:rsidR="00507D34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07D34" w:rsidRPr="001815F2" w:rsidRDefault="006121E9" w:rsidP="006121E9">
      <w:pPr>
        <w:keepNext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Arial"/>
          <w:bCs/>
          <w:iCs/>
          <w:sz w:val="28"/>
          <w:szCs w:val="28"/>
          <w:lang w:val="uk-UA" w:eastAsia="ru-RU"/>
        </w:rPr>
        <w:t xml:space="preserve">Наукова інформація та її джерела. Монографія, автореферат, дисертація, збірник наукових праць, матеріали наукової конференції, тези доповідей наукової конференції, науково-популярне видання. Робота з навчальними виданнями: підручник, навчальний посібник, навчальний наочний посібник, навчально-методичний посібник, хрестоматія. Робота з джерелами інформації: бібліотеки й органи наукової інформації. </w:t>
      </w:r>
      <w:r w:rsidR="00507D34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Правове регулювання розвитку науки. Структура державних наукових установ в Україні. Організація наукової діяльності за кордоном. Основні різновиди наукових творів. Авторські та суміжні права. Захист авторських прав. </w:t>
      </w:r>
      <w:r w:rsidR="00507D34" w:rsidRPr="001815F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507D34" w:rsidRPr="001815F2" w:rsidRDefault="00FC7221" w:rsidP="00FC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</w:t>
      </w:r>
      <w:r w:rsidR="006121E9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 </w:t>
      </w:r>
      <w:r w:rsidR="00507D34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Комплексні прикладні географічні дослідження. </w:t>
      </w:r>
    </w:p>
    <w:p w:rsidR="00FC7221" w:rsidRPr="001815F2" w:rsidRDefault="00507D34" w:rsidP="00507D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напрямки комплексних прикладних географічних досліджень. Географічні дослідження для районного планування. Типи територіальних поєднань. Інженерно-географічне районування території. Боротьба зі шкідливими стихійними процесами. Резервування території – один з найпоширеніших заходів охорони природи. Комплексні географічні дослідження для організації масового відпочинку. Виявлення та оцінка місць масового відпочинку. Розрахунок місткості та пропускної здатності місць масового відпочинку. Рекреаційне районування.</w:t>
      </w:r>
    </w:p>
    <w:p w:rsidR="00CF6790" w:rsidRPr="001815F2" w:rsidRDefault="00CF6790" w:rsidP="00507D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507D34" w:rsidRPr="001815F2" w:rsidRDefault="00507D34" w:rsidP="0050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</w:t>
      </w:r>
      <w:r w:rsidR="006121E9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 </w:t>
      </w:r>
      <w:r w:rsidR="000E715D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Методика н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аписання наукового звіту: тези, стаття, реферат, дисертація, монографія. </w:t>
      </w:r>
    </w:p>
    <w:p w:rsidR="00507D34" w:rsidRPr="001815F2" w:rsidRDefault="00507D34" w:rsidP="00507D3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Ознайомитися з основами вибору наукових тем їх характеристикою та структурою науков</w:t>
      </w:r>
      <w:r w:rsidR="00F4308D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</w:t>
      </w:r>
      <w:r w:rsidR="00F4308D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</w:t>
      </w:r>
      <w:r w:rsidR="00F4308D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Вивчити вимоги до написання і оформлення наукових робіт.</w:t>
      </w:r>
      <w:r w:rsidR="006121E9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F6790" w:rsidRPr="001815F2" w:rsidRDefault="00CF6790" w:rsidP="00507D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Структура навчальної дисципліни</w:t>
      </w:r>
    </w:p>
    <w:p w:rsidR="00CF6790" w:rsidRPr="001815F2" w:rsidRDefault="00CF6790" w:rsidP="00CF6790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Style w:val="af4"/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55"/>
        <w:gridCol w:w="644"/>
        <w:gridCol w:w="495"/>
        <w:gridCol w:w="495"/>
        <w:gridCol w:w="623"/>
        <w:gridCol w:w="587"/>
        <w:gridCol w:w="622"/>
        <w:gridCol w:w="125"/>
        <w:gridCol w:w="16"/>
        <w:gridCol w:w="567"/>
        <w:gridCol w:w="653"/>
        <w:gridCol w:w="496"/>
        <w:gridCol w:w="623"/>
        <w:gridCol w:w="587"/>
        <w:gridCol w:w="726"/>
      </w:tblGrid>
      <w:tr w:rsidR="00CF6790" w:rsidRPr="006E7EA7" w:rsidTr="00137FED">
        <w:tc>
          <w:tcPr>
            <w:tcW w:w="3355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sz w:val="28"/>
                <w:szCs w:val="24"/>
                <w:lang w:val="uk-UA" w:eastAsia="ru-RU"/>
              </w:rPr>
              <w:t>Назви змістових модулів і тем</w:t>
            </w:r>
          </w:p>
        </w:tc>
        <w:tc>
          <w:tcPr>
            <w:tcW w:w="7259" w:type="dxa"/>
            <w:gridSpan w:val="14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Кількість годин за видами занять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3607" w:type="dxa"/>
            <w:gridSpan w:val="8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денна форма</w:t>
            </w:r>
          </w:p>
        </w:tc>
        <w:tc>
          <w:tcPr>
            <w:tcW w:w="3652" w:type="dxa"/>
            <w:gridSpan w:val="6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заочна форма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2963" w:type="dxa"/>
            <w:gridSpan w:val="7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3085" w:type="dxa"/>
            <w:gridSpan w:val="5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</w:tr>
      <w:tr w:rsidR="00CF6790" w:rsidRPr="001815F2" w:rsidTr="00137FED">
        <w:trPr>
          <w:trHeight w:val="1595"/>
        </w:trPr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/>
            <w:hideMark/>
          </w:tcPr>
          <w:p w:rsidR="00CF6790" w:rsidRPr="001815F2" w:rsidRDefault="00CF6790" w:rsidP="00CF6790">
            <w:pPr>
              <w:rPr>
                <w:b/>
                <w:lang w:val="uk-UA" w:eastAsia="ru-RU"/>
              </w:rPr>
            </w:pP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 xml:space="preserve">практичні 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63" w:type="dxa"/>
            <w:gridSpan w:val="3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  <w:tc>
          <w:tcPr>
            <w:tcW w:w="567" w:type="dxa"/>
            <w:vMerge/>
            <w:hideMark/>
          </w:tcPr>
          <w:p w:rsidR="00CF6790" w:rsidRPr="001815F2" w:rsidRDefault="00CF6790" w:rsidP="00CF6790">
            <w:pPr>
              <w:rPr>
                <w:lang w:val="uk-UA" w:eastAsia="ru-RU"/>
              </w:rPr>
            </w:pPr>
          </w:p>
        </w:tc>
        <w:tc>
          <w:tcPr>
            <w:tcW w:w="65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практичні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2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</w:tr>
      <w:tr w:rsidR="00CF6790" w:rsidRPr="001815F2" w:rsidTr="00137FED">
        <w:trPr>
          <w:trHeight w:val="297"/>
        </w:trPr>
        <w:tc>
          <w:tcPr>
            <w:tcW w:w="3355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644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763" w:type="dxa"/>
            <w:gridSpan w:val="3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6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FC7221" w:rsidP="00CF6790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0E715D" w:rsidP="000E715D">
            <w:pPr>
              <w:ind w:firstLine="34"/>
              <w:jc w:val="center"/>
              <w:rPr>
                <w:b/>
                <w:i/>
                <w:i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1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CD51E3">
            <w:pPr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iCs/>
                <w:sz w:val="24"/>
                <w:szCs w:val="24"/>
                <w:lang w:val="uk-UA" w:eastAsia="ru-RU"/>
              </w:rPr>
              <w:t>Тема 1.</w:t>
            </w:r>
            <w:r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Вступ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 (предмет і структура курсу)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Місце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географії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 с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истемі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природничих наук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</w:t>
            </w:r>
            <w:r w:rsidR="00CD51E3" w:rsidRPr="001815F2">
              <w:rPr>
                <w:iCs/>
                <w:sz w:val="24"/>
                <w:szCs w:val="24"/>
                <w:lang w:val="uk-UA" w:eastAsia="ru-RU"/>
              </w:rPr>
              <w:t>Загальні методологічні підходи наукових досліджень.</w:t>
            </w:r>
          </w:p>
        </w:tc>
        <w:tc>
          <w:tcPr>
            <w:tcW w:w="644" w:type="dxa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95" w:type="dxa"/>
          </w:tcPr>
          <w:p w:rsidR="006121E9" w:rsidRPr="001815F2" w:rsidRDefault="006121E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6121E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6121E9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8D190E">
            <w:pPr>
              <w:jc w:val="center"/>
              <w:rPr>
                <w:b/>
                <w:color w:val="000000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Тема 2. </w:t>
            </w:r>
            <w:r w:rsidR="006121E9"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  <w:r w:rsidR="000E715D" w:rsidRPr="001815F2">
              <w:rPr>
                <w:sz w:val="24"/>
                <w:szCs w:val="24"/>
                <w:lang w:val="uk-UA" w:eastAsia="ru-RU"/>
              </w:rPr>
              <w:t>Теорети</w:t>
            </w:r>
            <w:r w:rsidR="008D190E" w:rsidRPr="001815F2">
              <w:rPr>
                <w:sz w:val="24"/>
                <w:szCs w:val="24"/>
                <w:lang w:val="uk-UA" w:eastAsia="ru-RU"/>
              </w:rPr>
              <w:t>ко-методологічні</w:t>
            </w:r>
            <w:r w:rsidR="000E715D" w:rsidRPr="001815F2">
              <w:rPr>
                <w:sz w:val="24"/>
                <w:szCs w:val="24"/>
                <w:lang w:val="uk-UA" w:eastAsia="ru-RU"/>
              </w:rPr>
              <w:t xml:space="preserve"> основи географічних досліджень. </w:t>
            </w:r>
          </w:p>
        </w:tc>
        <w:tc>
          <w:tcPr>
            <w:tcW w:w="644" w:type="dxa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DC1D39">
        <w:tc>
          <w:tcPr>
            <w:tcW w:w="3355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644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747" w:type="dxa"/>
            <w:gridSpan w:val="2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83" w:type="dxa"/>
            <w:gridSpan w:val="2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8C3528">
            <w:pPr>
              <w:jc w:val="center"/>
              <w:rPr>
                <w:rFonts w:eastAsiaTheme="minorHAnsi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3.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Методичні підходи до написання науков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их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роб</w:t>
            </w:r>
            <w:r w:rsidR="008C3528" w:rsidRPr="001815F2">
              <w:rPr>
                <w:sz w:val="24"/>
                <w:szCs w:val="24"/>
                <w:lang w:val="uk-UA" w:eastAsia="ru-RU"/>
              </w:rPr>
              <w:t>іт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644" w:type="dxa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 w:val="restart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0E715D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4.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Організація і методи польових географічних досліджень.</w:t>
            </w:r>
            <w:r w:rsidR="008C3528" w:rsidRPr="001815F2">
              <w:rPr>
                <w:sz w:val="24"/>
                <w:szCs w:val="24"/>
                <w:lang w:val="uk-UA" w:eastAsia="ru-RU"/>
              </w:rPr>
              <w:t xml:space="preserve"> Звіт польової практики.</w:t>
            </w:r>
          </w:p>
        </w:tc>
        <w:tc>
          <w:tcPr>
            <w:tcW w:w="644" w:type="dxa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653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14</w:t>
            </w:r>
          </w:p>
        </w:tc>
      </w:tr>
      <w:tr w:rsidR="000E715D" w:rsidRPr="001815F2" w:rsidTr="00137FED">
        <w:tc>
          <w:tcPr>
            <w:tcW w:w="10614" w:type="dxa"/>
            <w:gridSpan w:val="15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8C352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5.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Н</w:t>
            </w:r>
            <w:r w:rsidRPr="001815F2">
              <w:rPr>
                <w:sz w:val="24"/>
                <w:szCs w:val="24"/>
                <w:lang w:val="uk-UA" w:eastAsia="ru-RU"/>
              </w:rPr>
              <w:t>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а інформація, її пошук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та представлення.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" w:type="dxa"/>
            <w:gridSpan w:val="3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53" w:type="dxa"/>
            <w:vMerge w:val="restart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FC7221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6</w:t>
            </w:r>
            <w:r w:rsidRPr="001815F2">
              <w:rPr>
                <w:sz w:val="24"/>
                <w:szCs w:val="24"/>
                <w:lang w:val="uk-UA" w:eastAsia="ru-RU"/>
              </w:rPr>
              <w:t>.  Комплексні прикладні географічні дослідження.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08" w:type="dxa"/>
            <w:gridSpan w:val="3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  <w:vMerge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0E715D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7.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Методика написання наукового звіту: тези, стаття, реферат, дисертація, монографія.</w:t>
            </w: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3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DC1D39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FC7221">
            <w:pPr>
              <w:keepNext/>
              <w:jc w:val="center"/>
              <w:outlineLvl w:val="3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Усього годин за ІІІ </w:t>
            </w:r>
            <w:r w:rsidR="008C3528" w:rsidRPr="001815F2">
              <w:rPr>
                <w:b/>
                <w:bCs/>
                <w:sz w:val="26"/>
                <w:szCs w:val="26"/>
                <w:lang w:val="uk-UA" w:eastAsia="ru-RU"/>
              </w:rPr>
              <w:t>семестр</w:t>
            </w: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708" w:type="dxa"/>
            <w:gridSpan w:val="3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653" w:type="dxa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96" w:type="dxa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Теми практичних занять</w:t>
      </w:r>
    </w:p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227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7071"/>
        <w:gridCol w:w="1133"/>
        <w:gridCol w:w="1244"/>
      </w:tblGrid>
      <w:tr w:rsidR="00CF6790" w:rsidRPr="001815F2" w:rsidTr="00502959">
        <w:trPr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п/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6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</w:t>
            </w: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годин</w:t>
            </w:r>
          </w:p>
        </w:tc>
      </w:tr>
      <w:tr w:rsidR="00CF6790" w:rsidRPr="001815F2" w:rsidTr="00502959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6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денна форма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заочна форма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39" w:rsidRPr="001815F2" w:rsidRDefault="008C3528" w:rsidP="00FA13D6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труктура наукової роботи.</w:t>
            </w:r>
            <w:r w:rsidR="00DC1D39" w:rsidRPr="001815F2">
              <w:rPr>
                <w:sz w:val="28"/>
                <w:szCs w:val="28"/>
                <w:lang w:val="uk-UA"/>
              </w:rPr>
              <w:t xml:space="preserve">  </w:t>
            </w:r>
            <w:r w:rsidR="00DC1D39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Бібліографічний апарат </w:t>
            </w:r>
            <w:r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його використання у </w:t>
            </w:r>
            <w:r w:rsidR="00DC1D39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наукових досліджен</w:t>
            </w:r>
            <w:r w:rsidR="00FA13D6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нях</w:t>
            </w:r>
            <w:r w:rsidR="00DC1D39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39" w:rsidRPr="001815F2" w:rsidRDefault="00DC1D39" w:rsidP="00665285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Виконання наукової роботи у 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ВУЗі</w:t>
            </w:r>
            <w:proofErr w:type="spellEnd"/>
            <w:r w:rsidR="005D475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(на основі окремих публікацій)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39" w:rsidRPr="001815F2" w:rsidRDefault="005D4759" w:rsidP="005D4759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ольов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географічн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досліджен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ня: підготовчий період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18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Методичні підходи до </w:t>
            </w:r>
            <w:r w:rsidR="005D4759"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складання 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ландшафтної характеристики </w:t>
            </w:r>
            <w:r w:rsidR="005D4759"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території (на прикладі еталонної ділянки).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59" w:rsidRPr="001815F2" w:rsidRDefault="005D475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85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55"/>
            </w:tblGrid>
            <w:tr w:rsidR="00DC1D39" w:rsidRPr="006E7EA7" w:rsidTr="001815F2">
              <w:trPr>
                <w:trHeight w:val="127"/>
              </w:trPr>
              <w:tc>
                <w:tcPr>
                  <w:tcW w:w="6855" w:type="dxa"/>
                </w:tcPr>
                <w:p w:rsidR="00DC1D39" w:rsidRPr="001815F2" w:rsidRDefault="001815F2" w:rsidP="001815F2">
                  <w:pPr>
                    <w:pStyle w:val="af2"/>
                    <w:jc w:val="both"/>
                    <w:rPr>
                      <w:lang w:val="uk-UA"/>
                    </w:rPr>
                  </w:pPr>
                  <w:r w:rsidRPr="001815F2">
                    <w:rPr>
                      <w:lang w:val="uk-UA"/>
                    </w:rPr>
                    <w:t>Побудова</w:t>
                  </w:r>
                  <w:r w:rsidR="00DC1D39" w:rsidRPr="001815F2">
                    <w:rPr>
                      <w:lang w:val="uk-UA"/>
                    </w:rPr>
                    <w:t xml:space="preserve"> </w:t>
                  </w:r>
                  <w:r w:rsidRPr="001815F2">
                    <w:rPr>
                      <w:lang w:val="uk-UA"/>
                    </w:rPr>
                    <w:t xml:space="preserve">й аналіз </w:t>
                  </w:r>
                  <w:r w:rsidR="00DC1D39" w:rsidRPr="001815F2">
                    <w:rPr>
                      <w:lang w:val="uk-UA"/>
                    </w:rPr>
                    <w:t>ландшафтного профілю</w:t>
                  </w:r>
                  <w:r w:rsidRPr="001815F2">
                    <w:rPr>
                      <w:lang w:val="uk-UA"/>
                    </w:rPr>
                    <w:t xml:space="preserve"> (на прикладі обраної ділянки)</w:t>
                  </w:r>
                  <w:r w:rsidR="00DC1D39" w:rsidRPr="001815F2">
                    <w:rPr>
                      <w:lang w:val="uk-UA"/>
                    </w:rPr>
                    <w:t xml:space="preserve">.  </w:t>
                  </w:r>
                </w:p>
              </w:tc>
            </w:tr>
          </w:tbl>
          <w:p w:rsidR="00DC1D39" w:rsidRPr="001815F2" w:rsidRDefault="00DC1D39" w:rsidP="006652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181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Методика оцінки екологічного стану річк</w:t>
            </w:r>
            <w:r w:rsid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ового басейну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рідного краю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1815F2">
            <w:pPr>
              <w:pStyle w:val="Default"/>
              <w:jc w:val="both"/>
              <w:rPr>
                <w:sz w:val="28"/>
                <w:szCs w:val="28"/>
              </w:rPr>
            </w:pPr>
            <w:r w:rsidRPr="001815F2">
              <w:rPr>
                <w:sz w:val="28"/>
                <w:szCs w:val="28"/>
              </w:rPr>
              <w:t xml:space="preserve">Методика </w:t>
            </w:r>
            <w:r w:rsidR="001815F2">
              <w:rPr>
                <w:sz w:val="28"/>
                <w:szCs w:val="28"/>
              </w:rPr>
              <w:t xml:space="preserve">комплексно-географічного </w:t>
            </w:r>
            <w:r w:rsidRPr="001815F2">
              <w:rPr>
                <w:sz w:val="28"/>
                <w:szCs w:val="28"/>
              </w:rPr>
              <w:t xml:space="preserve">вивчення  адміністративного району (за вибором студента).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68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Методичні п</w:t>
            </w:r>
            <w:r w:rsid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рийоми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до фізико-географічної та економічної характеристики населеного пункту (міста чи села </w:t>
            </w:r>
            <w:r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вибором студента).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6F" w:rsidRDefault="005A4C6F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1D5FDC" w:rsidRPr="001815F2" w:rsidTr="00502959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DC" w:rsidRPr="001815F2" w:rsidRDefault="001D5FDC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1D5FDC" w:rsidP="0018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Підготовка наукової статті та представлення її на студентській конференції.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1D5FDC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1D5FDC" w:rsidRPr="001815F2" w:rsidTr="00502959">
        <w:trPr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DC" w:rsidRPr="001815F2" w:rsidRDefault="001D5FDC" w:rsidP="00137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Усього годин </w:t>
            </w:r>
            <w:r w:rsidRPr="00181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за ІІІ  семестр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1D5FDC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</w:tbl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Самостійна робота </w:t>
      </w:r>
    </w:p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Ind w:w="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649"/>
        <w:gridCol w:w="1212"/>
        <w:gridCol w:w="63"/>
        <w:gridCol w:w="1149"/>
      </w:tblGrid>
      <w:tr w:rsidR="00CF6790" w:rsidRPr="001815F2" w:rsidTr="00C44508">
        <w:trPr>
          <w:jc w:val="center"/>
          <w:hidden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cr/>
              <w:t xml:space="preserve">азва теми, ., 2016 рік, демо-, </w:t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6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9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137FED" w:rsidP="0013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Система наукових знань. Теорія, гіпотеза, поняття.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Наукові методи. Наукова діяльність.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Теоретичні та методологічні принципи науки. Функції наукової теорії.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Наукова ідея та її розвиток. Види та ознаки наукового дослідження.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 методології у розвитку науки. Класифікація методів наукового дослідження. Філософські методи т</w:t>
            </w:r>
            <w:r w:rsidR="00C44508"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 її роль у науковому пізнанні.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Методи емпіричного дослідження. Методи теоретичного дослідження.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Правове регулювання розвитку науки в Україні.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Пріоритетні напрямки прикладних наукових досліджень.</w:t>
            </w:r>
          </w:p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Структура державних наукових установ.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Технологія наукового дослідження. Етика наукового дослідження.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Комплекс географічних наук. Принципові відмінності в об’єктах дослідження фізичної та економічної географії. Завдання комплексу географічних наук. Прикладні дослідження.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Ознайомлення з науковою літературою. Добір фактичного матеріалу, проведення експерименту.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План і структура наукової роботи. Традиційна структура наукової роботи.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Оформлення наукової роботи. Тези і матеріали наукової конференції. Захист наукової роботи.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Комплектування експедиції. Розробка календарного плану роботи експедиції. Форми звітів про польові дослідження.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Правила збирання зразків ґрунтів та гірських порід. Відбір гербарних зразків.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Складання карти фактичного матеріалу. Організація робочого дня під час 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напівстаціонарних</w:t>
            </w:r>
            <w:proofErr w:type="spellEnd"/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досліджень.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5B4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Економіко-географічне положення і межі адміністративного району. Природні умови. Населення району.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Земельний фонд і використання земель адміністративного району.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Аналіз територіальної структури господарства адміністративного району.  </w:t>
            </w:r>
          </w:p>
          <w:p w:rsidR="005B4113" w:rsidRPr="001815F2" w:rsidRDefault="005B4113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5B4113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Виявлення та оцінка місць масового відпочинку. Розрахунок місткості та пропускної здатності місць масового відпочинку.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C44508">
        <w:trPr>
          <w:jc w:val="center"/>
        </w:trPr>
        <w:tc>
          <w:tcPr>
            <w:tcW w:w="7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tabs>
                <w:tab w:val="left" w:pos="17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Усього годин за ІІІ семестр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РЕКОМЕНДОВАНА ЛІТЕРАТУРА ДЛЯ ВИКОНАННЯ САМОСТІЙНОЇ РОБОТИ</w:t>
      </w:r>
    </w:p>
    <w:p w:rsidR="00CF6790" w:rsidRPr="001815F2" w:rsidRDefault="00D207CA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Основна: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 xml:space="preserve"> А. Я. </w:t>
      </w:r>
      <w:proofErr w:type="spellStart"/>
      <w:r w:rsidRPr="001815F2">
        <w:rPr>
          <w:color w:val="000000"/>
          <w:szCs w:val="28"/>
          <w:lang w:val="uk-UA"/>
        </w:rPr>
        <w:t>Методология</w:t>
      </w:r>
      <w:proofErr w:type="spellEnd"/>
      <w:r w:rsidRPr="001815F2">
        <w:rPr>
          <w:color w:val="000000"/>
          <w:szCs w:val="28"/>
          <w:lang w:val="uk-UA"/>
        </w:rPr>
        <w:t xml:space="preserve"> </w:t>
      </w:r>
      <w:proofErr w:type="spellStart"/>
      <w:r w:rsidRPr="001815F2">
        <w:rPr>
          <w:color w:val="000000"/>
          <w:szCs w:val="28"/>
          <w:lang w:val="uk-UA"/>
        </w:rPr>
        <w:t>научного</w:t>
      </w:r>
      <w:proofErr w:type="spellEnd"/>
      <w:r w:rsidRPr="001815F2">
        <w:rPr>
          <w:color w:val="000000"/>
          <w:szCs w:val="28"/>
          <w:lang w:val="uk-UA"/>
        </w:rPr>
        <w:t xml:space="preserve"> </w:t>
      </w:r>
      <w:proofErr w:type="spellStart"/>
      <w:r w:rsidRPr="001815F2">
        <w:rPr>
          <w:color w:val="000000"/>
          <w:szCs w:val="28"/>
          <w:lang w:val="uk-UA"/>
        </w:rPr>
        <w:t>исследования</w:t>
      </w:r>
      <w:proofErr w:type="spellEnd"/>
      <w:r w:rsidRPr="001815F2">
        <w:rPr>
          <w:color w:val="000000"/>
          <w:szCs w:val="28"/>
          <w:lang w:val="uk-UA"/>
        </w:rPr>
        <w:t xml:space="preserve">: </w:t>
      </w:r>
      <w:proofErr w:type="spellStart"/>
      <w:r w:rsidRPr="001815F2">
        <w:rPr>
          <w:color w:val="000000"/>
          <w:szCs w:val="28"/>
          <w:lang w:val="uk-UA"/>
        </w:rPr>
        <w:t>Учеб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пособие</w:t>
      </w:r>
      <w:proofErr w:type="spellEnd"/>
      <w:r w:rsidRPr="001815F2">
        <w:rPr>
          <w:color w:val="000000"/>
          <w:szCs w:val="28"/>
          <w:lang w:val="uk-UA"/>
        </w:rPr>
        <w:t xml:space="preserve">. / </w:t>
      </w:r>
      <w:r w:rsidR="00C76DBA">
        <w:rPr>
          <w:color w:val="000000"/>
          <w:szCs w:val="28"/>
          <w:lang w:val="uk-UA"/>
        </w:rPr>
        <w:t xml:space="preserve">               </w:t>
      </w:r>
      <w:r w:rsidRPr="001815F2">
        <w:rPr>
          <w:color w:val="000000"/>
          <w:szCs w:val="28"/>
          <w:lang w:val="uk-UA"/>
        </w:rPr>
        <w:t>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Я. </w:t>
      </w: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>, Н.</w:t>
      </w:r>
      <w:r w:rsidR="00B96F8E" w:rsidRPr="001815F2">
        <w:rPr>
          <w:color w:val="000000"/>
          <w:szCs w:val="28"/>
          <w:lang w:val="uk-UA"/>
        </w:rPr>
        <w:t xml:space="preserve"> В. </w:t>
      </w:r>
      <w:proofErr w:type="spellStart"/>
      <w:r w:rsidR="00B96F8E" w:rsidRPr="001815F2">
        <w:rPr>
          <w:color w:val="000000"/>
          <w:szCs w:val="28"/>
          <w:lang w:val="uk-UA"/>
        </w:rPr>
        <w:t>Туленков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МАУП, 2002. –</w:t>
      </w:r>
      <w:r w:rsidRPr="001815F2">
        <w:rPr>
          <w:color w:val="000000"/>
          <w:szCs w:val="28"/>
          <w:lang w:val="uk-UA"/>
        </w:rPr>
        <w:t xml:space="preserve"> 216 с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Білуха М. Т. Методологія наукових досліджень: Підручник</w:t>
      </w:r>
      <w:r w:rsidR="00B96F8E" w:rsidRPr="001815F2">
        <w:rPr>
          <w:color w:val="000000"/>
          <w:szCs w:val="28"/>
          <w:lang w:val="uk-UA"/>
        </w:rPr>
        <w:t xml:space="preserve"> / М. Т. Білуха</w:t>
      </w:r>
      <w:r w:rsidRPr="001815F2">
        <w:rPr>
          <w:color w:val="000000"/>
          <w:szCs w:val="28"/>
          <w:lang w:val="uk-UA"/>
        </w:rPr>
        <w:t xml:space="preserve">. </w:t>
      </w:r>
      <w:r w:rsidR="00B96F8E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АБУ, 2002. –</w:t>
      </w:r>
      <w:r w:rsidRPr="001815F2">
        <w:rPr>
          <w:color w:val="000000"/>
          <w:szCs w:val="28"/>
          <w:lang w:val="uk-UA"/>
        </w:rPr>
        <w:t xml:space="preserve"> 480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Білуха М. Т. Основи наукових досліджень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: Підручник для студентів економічних спеціальностей вищих навчальних закладів / М.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Т.</w:t>
      </w:r>
      <w:r w:rsidR="00B96F8E" w:rsidRPr="001815F2">
        <w:rPr>
          <w:color w:val="000000"/>
          <w:szCs w:val="28"/>
          <w:lang w:val="uk-UA"/>
        </w:rPr>
        <w:t xml:space="preserve"> Білуха. – К.: Вища шк., 1997. –</w:t>
      </w:r>
      <w:r w:rsidRPr="001815F2">
        <w:rPr>
          <w:color w:val="000000"/>
          <w:szCs w:val="28"/>
          <w:lang w:val="uk-UA"/>
        </w:rPr>
        <w:t xml:space="preserve"> 271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Геренчук</w:t>
      </w:r>
      <w:proofErr w:type="spellEnd"/>
      <w:r w:rsidRPr="001815F2">
        <w:rPr>
          <w:lang w:val="uk-UA"/>
        </w:rPr>
        <w:t xml:space="preserve"> К. І., </w:t>
      </w:r>
      <w:proofErr w:type="spellStart"/>
      <w:r w:rsidRPr="001815F2">
        <w:rPr>
          <w:lang w:val="uk-UA"/>
        </w:rPr>
        <w:t>Раковська</w:t>
      </w:r>
      <w:proofErr w:type="spellEnd"/>
      <w:r w:rsidRPr="001815F2">
        <w:rPr>
          <w:lang w:val="uk-UA"/>
        </w:rPr>
        <w:t xml:space="preserve"> Е. М., </w:t>
      </w: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Польові географічні дослідження. – К.: Вища школа, 1975. – 248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Еколого-геохімічний</w:t>
      </w:r>
      <w:proofErr w:type="spellEnd"/>
      <w:r w:rsidRPr="001815F2">
        <w:rPr>
          <w:lang w:val="uk-UA"/>
        </w:rPr>
        <w:t xml:space="preserve"> аналіз природно-антропогенних ландшафтів (на прикладі Чернівецької області та півночі Молдови): автореф. дис. на здобуття наук. ступеня д-ра географ. наук: спец. 11.00.01. / В.М.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К.: НАНУ </w:t>
      </w:r>
      <w:proofErr w:type="spellStart"/>
      <w:r w:rsidRPr="001815F2">
        <w:rPr>
          <w:lang w:val="uk-UA"/>
        </w:rPr>
        <w:t>Інс-титут</w:t>
      </w:r>
      <w:proofErr w:type="spellEnd"/>
      <w:r w:rsidRPr="001815F2">
        <w:rPr>
          <w:lang w:val="uk-UA"/>
        </w:rPr>
        <w:t xml:space="preserve"> географії, 1994. – 36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Ландшафти Чернівецької області та їх геохімічні особливості: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2012. – 143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Ландшафтна екологія: геохімічний аспект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. – Чернівці: Рута, 2002. – 271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Медико-екологічна оцінка ландшафтів Чернівецької області: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, К.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П. Наконечний.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2010. – 181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 А. М. Методологія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М. </w:t>
      </w: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B96F8E" w:rsidRPr="001815F2">
        <w:rPr>
          <w:color w:val="000000"/>
          <w:szCs w:val="28"/>
          <w:lang w:val="uk-UA"/>
        </w:rPr>
        <w:t xml:space="preserve">      </w:t>
      </w:r>
      <w:r w:rsidRPr="001815F2">
        <w:rPr>
          <w:color w:val="000000"/>
          <w:szCs w:val="28"/>
          <w:lang w:val="uk-UA"/>
        </w:rPr>
        <w:t>В.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Б. </w:t>
      </w:r>
      <w:proofErr w:type="spellStart"/>
      <w:r w:rsidRPr="001815F2">
        <w:rPr>
          <w:color w:val="000000"/>
          <w:szCs w:val="28"/>
          <w:lang w:val="uk-UA"/>
        </w:rPr>
        <w:t>Захожай</w:t>
      </w:r>
      <w:proofErr w:type="spellEnd"/>
      <w:r w:rsidRPr="001815F2">
        <w:rPr>
          <w:color w:val="000000"/>
          <w:szCs w:val="28"/>
          <w:lang w:val="uk-UA"/>
        </w:rPr>
        <w:t>, Д.</w:t>
      </w:r>
      <w:r w:rsidR="00B96F8E" w:rsidRPr="001815F2">
        <w:rPr>
          <w:color w:val="000000"/>
          <w:szCs w:val="28"/>
          <w:lang w:val="uk-UA"/>
        </w:rPr>
        <w:t xml:space="preserve"> Л. </w:t>
      </w:r>
      <w:proofErr w:type="spellStart"/>
      <w:r w:rsidR="00B96F8E" w:rsidRPr="001815F2">
        <w:rPr>
          <w:color w:val="000000"/>
          <w:szCs w:val="28"/>
          <w:lang w:val="uk-UA"/>
        </w:rPr>
        <w:t>Єрін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 xml:space="preserve">.: Центр </w:t>
      </w:r>
      <w:proofErr w:type="spellStart"/>
      <w:r w:rsidR="00B96F8E" w:rsidRPr="001815F2">
        <w:rPr>
          <w:color w:val="000000"/>
          <w:szCs w:val="28"/>
          <w:lang w:val="uk-UA"/>
        </w:rPr>
        <w:t>навч</w:t>
      </w:r>
      <w:proofErr w:type="spellEnd"/>
      <w:r w:rsidR="00B96F8E" w:rsidRPr="001815F2">
        <w:rPr>
          <w:color w:val="000000"/>
          <w:szCs w:val="28"/>
          <w:lang w:val="uk-UA"/>
        </w:rPr>
        <w:t>. літ., 2004. –</w:t>
      </w:r>
      <w:r w:rsidRPr="001815F2">
        <w:rPr>
          <w:color w:val="000000"/>
          <w:szCs w:val="28"/>
          <w:lang w:val="uk-UA"/>
        </w:rPr>
        <w:t xml:space="preserve"> 212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 </w:t>
      </w:r>
      <w:proofErr w:type="spellStart"/>
      <w:r w:rsidRPr="001815F2">
        <w:rPr>
          <w:lang w:val="uk-UA"/>
        </w:rPr>
        <w:t>Организация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3-е </w:t>
      </w:r>
      <w:proofErr w:type="spellStart"/>
      <w:r w:rsidRPr="001815F2">
        <w:rPr>
          <w:lang w:val="uk-UA"/>
        </w:rPr>
        <w:t>изд</w:t>
      </w:r>
      <w:proofErr w:type="spellEnd"/>
      <w:r w:rsidRPr="001815F2">
        <w:rPr>
          <w:lang w:val="uk-UA"/>
        </w:rPr>
        <w:t xml:space="preserve">., </w:t>
      </w:r>
      <w:proofErr w:type="spellStart"/>
      <w:r w:rsidRPr="001815F2">
        <w:rPr>
          <w:lang w:val="uk-UA"/>
        </w:rPr>
        <w:t>доп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1977. – 182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К., </w:t>
      </w:r>
      <w:proofErr w:type="spellStart"/>
      <w:r w:rsidRPr="001815F2">
        <w:rPr>
          <w:lang w:val="uk-UA"/>
        </w:rPr>
        <w:t>Раковская</w:t>
      </w:r>
      <w:proofErr w:type="spellEnd"/>
      <w:r w:rsidRPr="001815F2">
        <w:rPr>
          <w:lang w:val="uk-UA"/>
        </w:rPr>
        <w:t xml:space="preserve"> Э. М. </w:t>
      </w:r>
      <w:proofErr w:type="spellStart"/>
      <w:r w:rsidRPr="001815F2">
        <w:rPr>
          <w:lang w:val="uk-UA"/>
        </w:rPr>
        <w:t>Природная</w:t>
      </w:r>
      <w:proofErr w:type="spellEnd"/>
      <w:r w:rsidRPr="001815F2">
        <w:rPr>
          <w:lang w:val="uk-UA"/>
        </w:rPr>
        <w:t xml:space="preserve"> середа –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1982. – 163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прикладних ландшафтних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>. – Л.: Наука, 1980. – 222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Крушельницька О.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Методологія та організація наукових досліджень. Навчальний посібник. – К.: Кондор, 2006. – 206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Кустовська</w:t>
      </w:r>
      <w:proofErr w:type="spellEnd"/>
      <w:r w:rsidRPr="001815F2">
        <w:rPr>
          <w:color w:val="000000"/>
          <w:szCs w:val="28"/>
          <w:lang w:val="uk-UA"/>
        </w:rPr>
        <w:t xml:space="preserve"> О. В. Методологія системного підходу та наукових досліджень: Курс лекцій. – Тернопіль: Економічна думка, 2005. – 124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 А.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иследований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 / A.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Я.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Т. А. </w:t>
      </w:r>
      <w:proofErr w:type="spellStart"/>
      <w:r w:rsidRPr="001815F2">
        <w:rPr>
          <w:lang w:val="uk-UA"/>
        </w:rPr>
        <w:t>Пр</w:t>
      </w:r>
      <w:r w:rsidR="00B96F8E" w:rsidRPr="001815F2">
        <w:rPr>
          <w:lang w:val="uk-UA"/>
        </w:rPr>
        <w:t>имак</w:t>
      </w:r>
      <w:proofErr w:type="spellEnd"/>
      <w:r w:rsidR="00B96F8E" w:rsidRPr="001815F2">
        <w:rPr>
          <w:lang w:val="uk-UA"/>
        </w:rPr>
        <w:t xml:space="preserve"> ; </w:t>
      </w:r>
      <w:proofErr w:type="spellStart"/>
      <w:r w:rsidR="00B96F8E" w:rsidRPr="001815F2">
        <w:rPr>
          <w:lang w:val="uk-UA"/>
        </w:rPr>
        <w:t>под</w:t>
      </w:r>
      <w:proofErr w:type="spellEnd"/>
      <w:r w:rsidR="00B96F8E" w:rsidRPr="001815F2">
        <w:rPr>
          <w:lang w:val="uk-UA"/>
        </w:rPr>
        <w:t xml:space="preserve"> ред. A.A. </w:t>
      </w:r>
      <w:proofErr w:type="spellStart"/>
      <w:r w:rsidR="00B96F8E" w:rsidRPr="001815F2">
        <w:rPr>
          <w:lang w:val="uk-UA"/>
        </w:rPr>
        <w:t>Лудченко</w:t>
      </w:r>
      <w:proofErr w:type="spellEnd"/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Київ: Знан</w:t>
      </w:r>
      <w:r w:rsidR="00B96F8E" w:rsidRPr="001815F2">
        <w:rPr>
          <w:lang w:val="uk-UA"/>
        </w:rPr>
        <w:t>ня, 2000. –</w:t>
      </w:r>
      <w:r w:rsidRPr="001815F2">
        <w:rPr>
          <w:lang w:val="uk-UA"/>
        </w:rPr>
        <w:t xml:space="preserve"> 114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lastRenderedPageBreak/>
        <w:t>Макунина</w:t>
      </w:r>
      <w:proofErr w:type="spellEnd"/>
      <w:r w:rsidRPr="001815F2">
        <w:rPr>
          <w:lang w:val="uk-UA"/>
        </w:rPr>
        <w:t xml:space="preserve"> Г. С.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Структура и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ландшафта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метод.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1987. – 115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Основи наукових досліджень: </w:t>
      </w:r>
      <w:proofErr w:type="spellStart"/>
      <w:r w:rsidRPr="001815F2">
        <w:rPr>
          <w:lang w:val="uk-UA"/>
        </w:rPr>
        <w:t>навч</w:t>
      </w:r>
      <w:proofErr w:type="spellEnd"/>
      <w:r w:rsidRPr="001815F2">
        <w:rPr>
          <w:lang w:val="uk-UA"/>
        </w:rPr>
        <w:t>. посібник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</w:t>
      </w: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, </w:t>
      </w:r>
      <w:r w:rsidR="00B96F8E" w:rsidRPr="001815F2">
        <w:rPr>
          <w:lang w:val="uk-UA"/>
        </w:rPr>
        <w:t xml:space="preserve">       </w:t>
      </w:r>
      <w:r w:rsidRPr="001815F2">
        <w:rPr>
          <w:lang w:val="uk-UA"/>
        </w:rPr>
        <w:t>Н.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Г. </w:t>
      </w:r>
      <w:proofErr w:type="spellStart"/>
      <w:r w:rsidRPr="001815F2">
        <w:rPr>
          <w:lang w:val="uk-UA"/>
        </w:rPr>
        <w:t>Міценко</w:t>
      </w:r>
      <w:proofErr w:type="spellEnd"/>
      <w:r w:rsidRPr="001815F2">
        <w:rPr>
          <w:lang w:val="uk-UA"/>
        </w:rPr>
        <w:t>, О.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А. Даниленко</w:t>
      </w:r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Львів: </w:t>
      </w:r>
      <w:proofErr w:type="spellStart"/>
      <w:r w:rsidRPr="001815F2">
        <w:rPr>
          <w:lang w:val="uk-UA"/>
        </w:rPr>
        <w:t>Ромус-</w:t>
      </w:r>
      <w:r w:rsidR="00B96F8E" w:rsidRPr="001815F2">
        <w:rPr>
          <w:lang w:val="uk-UA"/>
        </w:rPr>
        <w:t>Поліграф</w:t>
      </w:r>
      <w:proofErr w:type="spellEnd"/>
      <w:r w:rsidR="00B96F8E" w:rsidRPr="001815F2">
        <w:rPr>
          <w:lang w:val="uk-UA"/>
        </w:rPr>
        <w:t>, 2002. –</w:t>
      </w:r>
      <w:r w:rsidRPr="001815F2">
        <w:rPr>
          <w:lang w:val="uk-UA"/>
        </w:rPr>
        <w:t xml:space="preserve"> 128 c.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Основи методології та організації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 xml:space="preserve">. для студентів, курсантів, аспірантів і </w:t>
      </w:r>
      <w:proofErr w:type="spellStart"/>
      <w:r w:rsidRPr="001815F2">
        <w:rPr>
          <w:color w:val="000000"/>
          <w:szCs w:val="28"/>
          <w:lang w:val="uk-UA"/>
        </w:rPr>
        <w:t>ад’юнтів</w:t>
      </w:r>
      <w:proofErr w:type="spellEnd"/>
      <w:r w:rsidRPr="001815F2">
        <w:rPr>
          <w:color w:val="000000"/>
          <w:szCs w:val="28"/>
          <w:lang w:val="uk-UA"/>
        </w:rPr>
        <w:t xml:space="preserve"> / </w:t>
      </w:r>
      <w:r w:rsidR="00B96F8E" w:rsidRPr="001815F2">
        <w:rPr>
          <w:color w:val="000000"/>
          <w:szCs w:val="28"/>
          <w:lang w:val="uk-UA"/>
        </w:rPr>
        <w:t xml:space="preserve">за ред. А. Є. </w:t>
      </w:r>
      <w:proofErr w:type="spellStart"/>
      <w:r w:rsidR="00B96F8E" w:rsidRPr="001815F2">
        <w:rPr>
          <w:color w:val="000000"/>
          <w:szCs w:val="28"/>
          <w:lang w:val="uk-UA"/>
        </w:rPr>
        <w:t>Конверського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К.: Ц</w:t>
      </w:r>
      <w:r w:rsidR="00B96F8E" w:rsidRPr="001815F2">
        <w:rPr>
          <w:color w:val="000000"/>
          <w:szCs w:val="28"/>
          <w:lang w:val="uk-UA"/>
        </w:rPr>
        <w:t>ентр учбової літератури, 2010. –</w:t>
      </w:r>
      <w:r w:rsidRPr="001815F2">
        <w:rPr>
          <w:color w:val="000000"/>
          <w:szCs w:val="28"/>
          <w:lang w:val="uk-UA"/>
        </w:rPr>
        <w:t xml:space="preserve"> 352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П’ятницька-Позднякова</w:t>
      </w:r>
      <w:proofErr w:type="spellEnd"/>
      <w:r w:rsidRPr="001815F2">
        <w:rPr>
          <w:color w:val="000000"/>
          <w:szCs w:val="28"/>
          <w:lang w:val="uk-UA"/>
        </w:rPr>
        <w:t xml:space="preserve"> І. С. Основи наукових </w:t>
      </w:r>
      <w:r w:rsidR="007104C6" w:rsidRPr="001815F2">
        <w:rPr>
          <w:color w:val="000000"/>
          <w:szCs w:val="28"/>
          <w:lang w:val="uk-UA"/>
        </w:rPr>
        <w:t>досліджень у вищій школі</w:t>
      </w:r>
      <w:r w:rsidRPr="001815F2">
        <w:rPr>
          <w:color w:val="000000"/>
          <w:szCs w:val="28"/>
          <w:lang w:val="uk-UA"/>
        </w:rPr>
        <w:t xml:space="preserve">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посібник / І. </w:t>
      </w:r>
      <w:proofErr w:type="spellStart"/>
      <w:r w:rsidRPr="001815F2">
        <w:rPr>
          <w:color w:val="000000"/>
          <w:szCs w:val="28"/>
          <w:lang w:val="uk-UA"/>
        </w:rPr>
        <w:t>П’ятницька-</w:t>
      </w:r>
      <w:r w:rsidR="007104C6" w:rsidRPr="001815F2">
        <w:rPr>
          <w:color w:val="000000"/>
          <w:szCs w:val="28"/>
          <w:lang w:val="uk-UA"/>
        </w:rPr>
        <w:t>Позднякова</w:t>
      </w:r>
      <w:proofErr w:type="spellEnd"/>
      <w:r w:rsidR="007104C6" w:rsidRPr="001815F2">
        <w:rPr>
          <w:color w:val="000000"/>
          <w:szCs w:val="28"/>
          <w:lang w:val="uk-UA"/>
        </w:rPr>
        <w:t>. – К., 2003. –</w:t>
      </w:r>
      <w:r w:rsidRPr="001815F2">
        <w:rPr>
          <w:color w:val="000000"/>
          <w:szCs w:val="28"/>
          <w:lang w:val="uk-UA"/>
        </w:rPr>
        <w:t xml:space="preserve"> 116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 xml:space="preserve"> В. Л. Наукове дослідження: організація, методологія, інформаційне забезпечення: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Л. </w:t>
      </w: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>, І.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</w:t>
      </w:r>
      <w:proofErr w:type="spellStart"/>
      <w:r w:rsidRPr="001815F2">
        <w:rPr>
          <w:color w:val="000000"/>
          <w:szCs w:val="28"/>
          <w:lang w:val="uk-UA"/>
        </w:rPr>
        <w:t>Шкрабак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7104C6" w:rsidRPr="001815F2">
        <w:rPr>
          <w:color w:val="000000"/>
          <w:szCs w:val="28"/>
          <w:lang w:val="uk-UA"/>
        </w:rPr>
        <w:t xml:space="preserve">                </w:t>
      </w:r>
      <w:r w:rsidRPr="001815F2">
        <w:rPr>
          <w:color w:val="000000"/>
          <w:szCs w:val="28"/>
          <w:lang w:val="uk-UA"/>
        </w:rPr>
        <w:t>Е.</w:t>
      </w:r>
      <w:r w:rsidR="007104C6" w:rsidRPr="001815F2">
        <w:rPr>
          <w:color w:val="000000"/>
          <w:szCs w:val="28"/>
          <w:lang w:val="uk-UA"/>
        </w:rPr>
        <w:t xml:space="preserve"> І. Словенко. –</w:t>
      </w:r>
      <w:r w:rsidRPr="001815F2">
        <w:rPr>
          <w:color w:val="000000"/>
          <w:szCs w:val="28"/>
          <w:lang w:val="uk-UA"/>
        </w:rPr>
        <w:t xml:space="preserve"> К.: </w:t>
      </w:r>
      <w:proofErr w:type="spellStart"/>
      <w:r w:rsidRPr="001815F2">
        <w:rPr>
          <w:color w:val="000000"/>
          <w:szCs w:val="28"/>
          <w:lang w:val="uk-UA"/>
        </w:rPr>
        <w:t>Лібра</w:t>
      </w:r>
      <w:proofErr w:type="spellEnd"/>
      <w:r w:rsidRPr="001815F2">
        <w:rPr>
          <w:color w:val="000000"/>
          <w:szCs w:val="28"/>
          <w:lang w:val="uk-UA"/>
        </w:rPr>
        <w:t xml:space="preserve">, 2004.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Романчиков</w:t>
      </w:r>
      <w:proofErr w:type="spellEnd"/>
      <w:r w:rsidRPr="001815F2">
        <w:rPr>
          <w:lang w:val="uk-UA"/>
        </w:rPr>
        <w:t xml:space="preserve"> В.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І.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 Видавництво «Це</w:t>
      </w:r>
      <w:r w:rsidR="007104C6" w:rsidRPr="001815F2">
        <w:rPr>
          <w:lang w:val="uk-UA"/>
        </w:rPr>
        <w:t>нтр учбової літератури», 2007. –</w:t>
      </w:r>
      <w:r w:rsidRPr="001815F2">
        <w:rPr>
          <w:lang w:val="uk-UA"/>
        </w:rPr>
        <w:t xml:space="preserve"> 254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Сабитов</w:t>
      </w:r>
      <w:proofErr w:type="spellEnd"/>
      <w:r w:rsidRPr="001815F2">
        <w:rPr>
          <w:lang w:val="uk-UA"/>
        </w:rPr>
        <w:t xml:space="preserve"> Р.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</w:t>
      </w:r>
      <w:r w:rsidR="007104C6" w:rsidRPr="001815F2">
        <w:rPr>
          <w:lang w:val="uk-UA"/>
        </w:rPr>
        <w:t>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исследований</w:t>
      </w:r>
      <w:proofErr w:type="spellEnd"/>
      <w:r w:rsidR="007104C6" w:rsidRPr="001815F2">
        <w:rPr>
          <w:lang w:val="uk-UA"/>
        </w:rPr>
        <w:t xml:space="preserve">: </w:t>
      </w:r>
      <w:proofErr w:type="spellStart"/>
      <w:r w:rsidR="007104C6" w:rsidRPr="001815F2">
        <w:rPr>
          <w:lang w:val="uk-UA"/>
        </w:rPr>
        <w:t>учеб</w:t>
      </w:r>
      <w:proofErr w:type="spellEnd"/>
      <w:r w:rsidR="007104C6" w:rsidRPr="001815F2">
        <w:rPr>
          <w:lang w:val="uk-UA"/>
        </w:rPr>
        <w:t xml:space="preserve">. </w:t>
      </w:r>
      <w:proofErr w:type="spellStart"/>
      <w:r w:rsidR="007104C6" w:rsidRPr="001815F2">
        <w:rPr>
          <w:lang w:val="uk-UA"/>
        </w:rPr>
        <w:t>Пособие</w:t>
      </w:r>
      <w:proofErr w:type="spellEnd"/>
      <w:r w:rsidR="007104C6" w:rsidRPr="001815F2">
        <w:rPr>
          <w:lang w:val="uk-UA"/>
        </w:rPr>
        <w:t>. –</w:t>
      </w:r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Ч</w:t>
      </w:r>
      <w:r w:rsidR="007104C6" w:rsidRPr="001815F2">
        <w:rPr>
          <w:lang w:val="uk-UA"/>
        </w:rPr>
        <w:t>елябинск</w:t>
      </w:r>
      <w:proofErr w:type="spellEnd"/>
      <w:r w:rsidR="007104C6" w:rsidRPr="001815F2">
        <w:rPr>
          <w:lang w:val="uk-UA"/>
        </w:rPr>
        <w:t>, 2002. –</w:t>
      </w:r>
      <w:r w:rsidRPr="001815F2">
        <w:rPr>
          <w:lang w:val="uk-UA"/>
        </w:rPr>
        <w:t xml:space="preserve"> 138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Сидоренко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К. Основи наукових досліджень / В.</w:t>
      </w:r>
      <w:r w:rsidR="007104C6" w:rsidRPr="001815F2">
        <w:rPr>
          <w:color w:val="000000"/>
          <w:szCs w:val="28"/>
          <w:lang w:val="uk-UA"/>
        </w:rPr>
        <w:t xml:space="preserve"> К. Сидоренко. –</w:t>
      </w:r>
      <w:r w:rsidRPr="001815F2">
        <w:rPr>
          <w:color w:val="000000"/>
          <w:szCs w:val="28"/>
          <w:lang w:val="uk-UA"/>
        </w:rPr>
        <w:t xml:space="preserve"> К.: 2000. </w:t>
      </w:r>
      <w:r w:rsidR="007104C6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РНКЦ «ДІНІТ», 2000</w:t>
      </w:r>
      <w:r w:rsidR="007104C6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259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Суспільно-географічні дослідження: методологія, методи, методика: Навчальний посібник. – Одеса: </w:t>
      </w:r>
      <w:proofErr w:type="spellStart"/>
      <w:r w:rsidRPr="001815F2">
        <w:rPr>
          <w:lang w:val="uk-UA"/>
        </w:rPr>
        <w:t>Астропринт</w:t>
      </w:r>
      <w:proofErr w:type="spellEnd"/>
      <w:r w:rsidRPr="001815F2">
        <w:rPr>
          <w:lang w:val="uk-UA"/>
        </w:rPr>
        <w:t>, 2005. – 632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Цехмістрова</w:t>
      </w:r>
      <w:proofErr w:type="spellEnd"/>
      <w:r w:rsidRPr="001815F2">
        <w:rPr>
          <w:lang w:val="uk-UA"/>
        </w:rPr>
        <w:t xml:space="preserve"> Г.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С.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</w:t>
      </w:r>
      <w:r w:rsidR="007104C6" w:rsidRPr="001815F2">
        <w:rPr>
          <w:lang w:val="uk-UA"/>
        </w:rPr>
        <w:t xml:space="preserve"> Видавничий Дім «Слово»,  2003. –</w:t>
      </w:r>
      <w:r w:rsidRPr="001815F2">
        <w:rPr>
          <w:lang w:val="uk-UA"/>
        </w:rPr>
        <w:t xml:space="preserve"> 240 c.</w:t>
      </w:r>
    </w:p>
    <w:p w:rsidR="00584DF9" w:rsidRPr="001815F2" w:rsidRDefault="00584DF9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207CA" w:rsidRPr="001815F2" w:rsidRDefault="00D207CA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Додаткова: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Анучин</w:t>
      </w:r>
      <w:proofErr w:type="spellEnd"/>
      <w:r w:rsidRPr="001815F2">
        <w:rPr>
          <w:lang w:val="uk-UA"/>
        </w:rPr>
        <w:t xml:space="preserve"> В. А. </w:t>
      </w:r>
      <w:proofErr w:type="spellStart"/>
      <w:r w:rsidRPr="001815F2">
        <w:rPr>
          <w:lang w:val="uk-UA"/>
        </w:rPr>
        <w:t>Теоретические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1972. – 430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Архангельский</w:t>
      </w:r>
      <w:proofErr w:type="spellEnd"/>
      <w:r w:rsidRPr="001815F2">
        <w:rPr>
          <w:lang w:val="uk-UA"/>
        </w:rPr>
        <w:t xml:space="preserve"> А. М.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1972. – 303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Бейдик</w:t>
      </w:r>
      <w:proofErr w:type="spellEnd"/>
      <w:r w:rsidRPr="001815F2">
        <w:rPr>
          <w:lang w:val="uk-UA"/>
        </w:rPr>
        <w:t xml:space="preserve"> О. О. Рекреаційно-туристські ресурси України: методологія та методика аналізу, термінологія, районування. – К.: КНУ, 2001</w:t>
      </w:r>
      <w:r w:rsidR="007104C6" w:rsidRPr="001815F2">
        <w:rPr>
          <w:lang w:val="uk-UA"/>
        </w:rPr>
        <w:t>.</w:t>
      </w:r>
      <w:r w:rsidRPr="001815F2">
        <w:rPr>
          <w:lang w:val="uk-UA"/>
        </w:rPr>
        <w:t xml:space="preserve"> – 397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Беручашвили</w:t>
      </w:r>
      <w:proofErr w:type="spellEnd"/>
      <w:r w:rsidRPr="001815F2">
        <w:rPr>
          <w:lang w:val="uk-UA"/>
        </w:rPr>
        <w:t xml:space="preserve"> Н. Л. Методика </w:t>
      </w:r>
      <w:proofErr w:type="spellStart"/>
      <w:r w:rsidRPr="001815F2">
        <w:rPr>
          <w:lang w:val="uk-UA"/>
        </w:rPr>
        <w:t>ландшафтно-географических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картографирование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состояний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природно-территориальных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комплексов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Тбилиси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Тбилис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1983. – 199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Білоконь Ю. М. Регіональн</w:t>
      </w:r>
      <w:r w:rsidR="007104C6" w:rsidRPr="001815F2">
        <w:rPr>
          <w:lang w:val="uk-UA"/>
        </w:rPr>
        <w:t>е планування: теорія і практика</w:t>
      </w:r>
      <w:r w:rsidRPr="001815F2">
        <w:rPr>
          <w:lang w:val="uk-UA"/>
        </w:rPr>
        <w:t>. – К.: Логос, 2003. – 246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Богдан С. К. Наукова робота в МАН (методичні рекомендації до її написання і оформлення). – Луцьк, 1995. – 25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Бочаров</w:t>
      </w:r>
      <w:proofErr w:type="spellEnd"/>
      <w:r w:rsidRPr="001815F2">
        <w:rPr>
          <w:lang w:val="uk-UA"/>
        </w:rPr>
        <w:t xml:space="preserve"> М. К.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математической</w:t>
      </w:r>
      <w:proofErr w:type="spellEnd"/>
      <w:r w:rsidRPr="001815F2">
        <w:rPr>
          <w:lang w:val="uk-UA"/>
        </w:rPr>
        <w:t xml:space="preserve"> статистики в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1971.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Гаврилюк Ф. Я. </w:t>
      </w:r>
      <w:proofErr w:type="spellStart"/>
      <w:r w:rsidRPr="001815F2">
        <w:rPr>
          <w:lang w:val="uk-UA"/>
        </w:rPr>
        <w:t>Полевое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почв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1963. – 235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Генеральна схема планування території України. – К.: Державний науково-дослідний інститут проектування міст «</w:t>
      </w:r>
      <w:proofErr w:type="spellStart"/>
      <w:r w:rsidRPr="001815F2">
        <w:rPr>
          <w:lang w:val="uk-UA"/>
        </w:rPr>
        <w:t>Дніпромісто</w:t>
      </w:r>
      <w:proofErr w:type="spellEnd"/>
      <w:r w:rsidRPr="001815F2">
        <w:rPr>
          <w:lang w:val="uk-UA"/>
        </w:rPr>
        <w:t>», 2000.</w:t>
      </w:r>
      <w:r w:rsidR="007104C6" w:rsidRPr="001815F2">
        <w:rPr>
          <w:lang w:val="uk-UA"/>
        </w:rPr>
        <w:t xml:space="preserve"> – 43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 Н. </w:t>
      </w:r>
      <w:proofErr w:type="spellStart"/>
      <w:r w:rsidRPr="001815F2">
        <w:rPr>
          <w:lang w:val="uk-UA"/>
        </w:rPr>
        <w:t>Природные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территориальные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</w:t>
      </w:r>
      <w:r w:rsidR="007104C6" w:rsidRPr="001815F2">
        <w:rPr>
          <w:lang w:val="uk-UA"/>
        </w:rPr>
        <w:t>омплексы</w:t>
      </w:r>
      <w:proofErr w:type="spellEnd"/>
      <w:r w:rsidR="007104C6" w:rsidRPr="001815F2">
        <w:rPr>
          <w:lang w:val="uk-UA"/>
        </w:rPr>
        <w:t xml:space="preserve"> и </w:t>
      </w:r>
      <w:proofErr w:type="spellStart"/>
      <w:r w:rsidR="007104C6" w:rsidRPr="001815F2">
        <w:rPr>
          <w:lang w:val="uk-UA"/>
        </w:rPr>
        <w:t>их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изучение</w:t>
      </w:r>
      <w:proofErr w:type="spellEnd"/>
      <w:r w:rsidR="007104C6" w:rsidRPr="001815F2">
        <w:rPr>
          <w:lang w:val="uk-UA"/>
        </w:rPr>
        <w:t xml:space="preserve">. – </w:t>
      </w:r>
      <w:proofErr w:type="spellStart"/>
      <w:r w:rsidR="007104C6" w:rsidRPr="001815F2">
        <w:rPr>
          <w:lang w:val="uk-UA"/>
        </w:rPr>
        <w:t>Кишене</w:t>
      </w:r>
      <w:r w:rsidRPr="001815F2">
        <w:rPr>
          <w:lang w:val="uk-UA"/>
        </w:rPr>
        <w:t>в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Лумина</w:t>
      </w:r>
      <w:proofErr w:type="spellEnd"/>
      <w:r w:rsidRPr="001815F2">
        <w:rPr>
          <w:lang w:val="uk-UA"/>
        </w:rPr>
        <w:t>, 1979. – 85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lastRenderedPageBreak/>
        <w:t>Дьяконов</w:t>
      </w:r>
      <w:proofErr w:type="spellEnd"/>
      <w:r w:rsidRPr="001815F2">
        <w:rPr>
          <w:lang w:val="uk-UA"/>
        </w:rPr>
        <w:t xml:space="preserve"> К. Н. и др. </w:t>
      </w:r>
      <w:proofErr w:type="spellStart"/>
      <w:r w:rsidRPr="001815F2">
        <w:rPr>
          <w:lang w:val="uk-UA"/>
        </w:rPr>
        <w:t>Современные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Просвещение</w:t>
      </w:r>
      <w:proofErr w:type="spellEnd"/>
      <w:r w:rsidRPr="001815F2">
        <w:rPr>
          <w:lang w:val="uk-UA"/>
        </w:rPr>
        <w:t xml:space="preserve">: АО </w:t>
      </w:r>
      <w:proofErr w:type="spellStart"/>
      <w:r w:rsidRPr="001815F2">
        <w:rPr>
          <w:lang w:val="uk-UA"/>
        </w:rPr>
        <w:t>Учебн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лит</w:t>
      </w:r>
      <w:proofErr w:type="spellEnd"/>
      <w:r w:rsidRPr="001815F2">
        <w:rPr>
          <w:lang w:val="uk-UA"/>
        </w:rPr>
        <w:t>., 1996. – 207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Ландшафтоведение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физико-географическое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районирование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1991. – 366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Ковальов С. А. </w:t>
      </w:r>
      <w:proofErr w:type="spellStart"/>
      <w:r w:rsidRPr="001815F2">
        <w:rPr>
          <w:lang w:val="uk-UA"/>
        </w:rPr>
        <w:t>Сельское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расселение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Ковальская</w:t>
      </w:r>
      <w:proofErr w:type="spellEnd"/>
      <w:r w:rsidRPr="001815F2">
        <w:rPr>
          <w:lang w:val="uk-UA"/>
        </w:rPr>
        <w:t xml:space="preserve"> Н. Я. Методика </w:t>
      </w:r>
      <w:proofErr w:type="spellStart"/>
      <w:r w:rsidRPr="001815F2">
        <w:rPr>
          <w:lang w:val="uk-UA"/>
        </w:rPr>
        <w:t>экономико-географических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236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Мамай И. И.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ландшафтов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Моск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1992. – 167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Мольчак</w:t>
      </w:r>
      <w:proofErr w:type="spellEnd"/>
      <w:r w:rsidRPr="001815F2">
        <w:rPr>
          <w:lang w:val="uk-UA"/>
        </w:rPr>
        <w:t xml:space="preserve"> Я. О. Навчально-польові практики. – Луцьк, 1991. – 260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Олійник Я. Б., Самойленко В. М., </w:t>
      </w:r>
      <w:proofErr w:type="spellStart"/>
      <w:r w:rsidRPr="001815F2">
        <w:rPr>
          <w:lang w:val="uk-UA"/>
        </w:rPr>
        <w:t>Хільчевський</w:t>
      </w:r>
      <w:proofErr w:type="spellEnd"/>
      <w:r w:rsidRPr="001815F2">
        <w:rPr>
          <w:lang w:val="uk-UA"/>
        </w:rPr>
        <w:t xml:space="preserve"> В. К. Навчально-методичний комплекс з виконання курсових та кваліфікаційних робіт. – К.: Ніка-Центр, 2001. – 58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Позаченюк</w:t>
      </w:r>
      <w:proofErr w:type="spellEnd"/>
      <w:r w:rsidRPr="001815F2">
        <w:rPr>
          <w:lang w:val="uk-UA"/>
        </w:rPr>
        <w:t xml:space="preserve"> Е. А. </w:t>
      </w:r>
      <w:proofErr w:type="spellStart"/>
      <w:r w:rsidRPr="001815F2">
        <w:rPr>
          <w:lang w:val="uk-UA"/>
        </w:rPr>
        <w:t>Территориальное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планирование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Симферополь</w:t>
      </w:r>
      <w:proofErr w:type="spellEnd"/>
      <w:r w:rsidRPr="001815F2">
        <w:rPr>
          <w:lang w:val="uk-UA"/>
        </w:rPr>
        <w:t>: Доля, 2003. – 231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Рузавин</w:t>
      </w:r>
      <w:proofErr w:type="spellEnd"/>
      <w:r w:rsidRPr="001815F2">
        <w:rPr>
          <w:lang w:val="uk-UA"/>
        </w:rPr>
        <w:t xml:space="preserve"> Г. И.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1975. – 237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Спиридонов</w:t>
      </w:r>
      <w:proofErr w:type="spellEnd"/>
      <w:r w:rsidRPr="001815F2">
        <w:rPr>
          <w:lang w:val="uk-UA"/>
        </w:rPr>
        <w:t xml:space="preserve"> А. И.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общей</w:t>
      </w:r>
      <w:proofErr w:type="spellEnd"/>
      <w:r w:rsidRPr="001815F2">
        <w:rPr>
          <w:lang w:val="uk-UA"/>
        </w:rPr>
        <w:t xml:space="preserve"> методики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геоморфологических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геоморфологического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картирования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1970. – 456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Структура и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ландшафта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Учеб.-метод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Моск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1987. – 115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Яковенко И. М. </w:t>
      </w:r>
      <w:proofErr w:type="spellStart"/>
      <w:r w:rsidRPr="001815F2">
        <w:rPr>
          <w:lang w:val="uk-UA"/>
        </w:rPr>
        <w:t>Рекреационное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природопользование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методология</w:t>
      </w:r>
      <w:proofErr w:type="spellEnd"/>
      <w:r w:rsidRPr="001815F2">
        <w:rPr>
          <w:lang w:val="uk-UA"/>
        </w:rPr>
        <w:t xml:space="preserve"> и методика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Симферополь</w:t>
      </w:r>
      <w:proofErr w:type="spellEnd"/>
      <w:r w:rsidRPr="001815F2">
        <w:rPr>
          <w:lang w:val="uk-UA"/>
        </w:rPr>
        <w:t>, 2003. – 331 с.</w:t>
      </w:r>
    </w:p>
    <w:p w:rsidR="00137FED" w:rsidRPr="001815F2" w:rsidRDefault="00137FED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Рекомендації до виконання різних видів навчальної діяльності</w:t>
      </w:r>
    </w:p>
    <w:p w:rsidR="00CF6790" w:rsidRPr="001815F2" w:rsidRDefault="00CF6790" w:rsidP="00CF6790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uk-UA" w:eastAsia="ru-RU"/>
        </w:rPr>
        <w:t>Практична робота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одна з форм навчальної роботи студентів, мета якої закріплення теоретичного матеріалу лекцій, більш глибоке його засвоєння, формування практичних вмінь та навичок. Практична робота на відміну від лекції вимагає активної участі студентів у розгляданні питань, які виносяться на обговорення та виконання практичних завдань.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Підготовка до </w:t>
      </w:r>
      <w:r w:rsidRPr="001815F2"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>практичного заняття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здійснюється відповідно до планів практичних</w:t>
      </w:r>
      <w:r w:rsidRPr="001815F2">
        <w:rPr>
          <w:rFonts w:ascii="Times New Roman" w:eastAsia="Times New Roman" w:hAnsi="Times New Roman" w:cs="Times New Roman"/>
          <w:bCs/>
          <w:i/>
          <w:sz w:val="28"/>
          <w:szCs w:val="24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робіт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в яких указані їх теми, питання для обговорення, практичні завдання, фрагменти навчального процесу для моделювання та демонстрації, питання винесені на самостійне вивчення, а також наводиться список основної навчальної літератури.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Підготовка до практичної роботи включає:</w:t>
      </w:r>
    </w:p>
    <w:p w:rsidR="00CF6790" w:rsidRPr="001815F2" w:rsidRDefault="00CF6790" w:rsidP="00CF6790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ознайомлення з питаннями, які виносяться на обговорення;</w:t>
      </w:r>
    </w:p>
    <w:p w:rsidR="00CF6790" w:rsidRPr="001815F2" w:rsidRDefault="00CF6790" w:rsidP="00CF6790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вивчення і конспектування рекомендованої літератури;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складання тез чи розгорнутого виступу з кожного питання, розрахованого на 3-5 хв.;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ознайомлення з практичними завданнями.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Особливу увагу студенти повинні приділяти опрацюванню підручників, монографій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статей у періодичних виданнях,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правильному оформленню конспектів, тез тощо.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виконання практичних робіт:</w:t>
      </w:r>
    </w:p>
    <w:p w:rsidR="00CF6790" w:rsidRPr="001815F2" w:rsidRDefault="00CF6790" w:rsidP="00CF67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– відповіді на питання повинні мати логічну послідовність (починаючи від обґрунтування проблеми і закінчуючи висвітленням конкретних шляхів її вирішення);</w:t>
      </w:r>
    </w:p>
    <w:p w:rsidR="00CF6790" w:rsidRPr="001815F2" w:rsidRDefault="00CF6790" w:rsidP="00CF67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доповнення повинні бути по суті обговорюваного питання;</w:t>
      </w:r>
    </w:p>
    <w:p w:rsidR="00CF6790" w:rsidRPr="001815F2" w:rsidRDefault="00CF6790" w:rsidP="00CF67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зауваження – конструктивними, конкретними та аргументованими;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практичні завдання виконуються у письмовій формі.</w:t>
      </w:r>
    </w:p>
    <w:p w:rsidR="00CF6790" w:rsidRPr="001815F2" w:rsidRDefault="00CF6790" w:rsidP="00CF679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Самостійна робота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студентів включає час, використаний на вивчення конспектів лекцій, підручників, науково-методичної фахової літератури, написання доповідей, рефератів та коротких відповідей на питання практичних робіт, особисту роботу під час підготовки до модульних контрольних робіт, заліку або іспиту.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самостійної роботи студентів: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вивченні матеріалу за конспектами лекцій, підручниками, науково-методичною літературою особливу увагу приділяти основним термінам та поняттям, причинно-наслідковим зв’язкам і закономірностям, географічній номенклатурі;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написанні рефератів пам’ятати, що він являє собою коротке викладення в письмовій фо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рмі певного наукового матеріалу,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 повинен продемонструвати вміння виділяти головне, бачити проблему, шляхи та способи їх вирішення.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Перелік форм контролю за навчальною діяльністю студентів</w:t>
      </w:r>
    </w:p>
    <w:p w:rsidR="00CF6790" w:rsidRPr="001815F2" w:rsidRDefault="00CF6790" w:rsidP="00CF6790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формою: фронтальний, індивідуальний, груповий. Способи контролю: усний, письмовий. Види контролю: поточний, тематичний (усне опитування, перевірка практичних завдань, вибіркове тестування), підсумковий (залік).</w:t>
      </w:r>
    </w:p>
    <w:p w:rsidR="00CF6790" w:rsidRPr="001815F2" w:rsidRDefault="00CF6790" w:rsidP="00CF679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Оцінювання навчальної діяльності студентів</w:t>
      </w:r>
    </w:p>
    <w:p w:rsidR="00CF6790" w:rsidRPr="001815F2" w:rsidRDefault="00CF6790" w:rsidP="00CF6790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Поточний контроль з дисципліни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 містить:</w:t>
      </w:r>
    </w:p>
    <w:p w:rsidR="00CF6790" w:rsidRPr="001815F2" w:rsidRDefault="00CF6790" w:rsidP="00137FED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поточні короткі контрольні роботи і тестування з ключових питань курсу під час лекцій чи практичних занять;</w:t>
      </w:r>
    </w:p>
    <w:p w:rsidR="00CF6790" w:rsidRPr="001815F2" w:rsidRDefault="00CF6790" w:rsidP="00137FED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усне опитування з питань винесених на обговорення або самостійне вивчення, перевірка  завдань  під час практичних робіт.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Підсумковий контроль здійснюється у формі залік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Максимальна оцінка, яку може отримати студент на заліку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50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балів. 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Студен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 може бути допущеним до заліку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якщо він має позитивні оцінки за підсумками поточного та модульного контролю із 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загальною сумою балів не менше 2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Залік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проводи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ться у письмовій формі.</w:t>
      </w:r>
    </w:p>
    <w:p w:rsidR="00665285" w:rsidRPr="001815F2" w:rsidRDefault="00665285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65285" w:rsidRPr="001815F2" w:rsidRDefault="00665285" w:rsidP="006652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15F2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і завдання для складання заліку з дисципліни:</w:t>
      </w:r>
    </w:p>
    <w:p w:rsidR="00665285" w:rsidRPr="001815F2" w:rsidRDefault="00665285" w:rsidP="006652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 Поняття про науку та її складові.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Система наукових знань.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Теоретичні принципи науки.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4. Методологічні принципи науки.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5. Види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6. Ознаки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7. Фундаментальні наукові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8. Прикладні наукові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9. Наукова діяльність.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10. Місце методології у розвитку науки.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11. Класифікація методів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12. Філософські методи.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13. Загальнонаукові методи.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14. Часткові методи наук (</w:t>
      </w:r>
      <w:proofErr w:type="spellStart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внутрішньо-</w:t>
      </w:r>
      <w:proofErr w:type="spellEnd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міждисциплінарні).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15. Правове регулювання розвитку науки в Україні.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16. Національна класифікація наук.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17. Структура державних наукових установ України.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18. Організація наукової діяльності за кордоном.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19. Формулювання теми наукового дослідження та визначення робочої гіпотези.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20. Визначення мети, завдань, об’єкта й предмета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21. Виконання теоретичних і прикладних наукових досліджень.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22. Оформлення звіту про виконану науково-дослідну роботу.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23. Мета, завдання, об’єкт і предмет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24. Реферат, вимоги до написання реферату.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 Аналітичний огляд літератури з теми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26. Способи аналітичного огляду літератури з теми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27. Об’єкти бібліографічного опису.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28. Вимоги до наукової статті.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29. Вимоги до оформлення статей, що подаються у науковий журнал.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30. Вимоги до підготовки наукової доповіді.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31. Вимоги до змісту мультимедійної презентації</w:t>
      </w:r>
    </w:p>
    <w:p w:rsidR="00665285" w:rsidRPr="001815F2" w:rsidRDefault="00665285" w:rsidP="001627F1">
      <w:pPr>
        <w:pStyle w:val="af2"/>
        <w:ind w:firstLine="567"/>
        <w:jc w:val="both"/>
        <w:rPr>
          <w:lang w:val="uk-UA"/>
        </w:rPr>
      </w:pPr>
      <w:r w:rsidRPr="001815F2">
        <w:rPr>
          <w:lang w:val="uk-UA"/>
        </w:rPr>
        <w:t>32. Вимоги до рецензії. Етичні норми рецензування.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lang w:val="uk-UA"/>
        </w:rPr>
        <w:t xml:space="preserve">33. </w:t>
      </w:r>
      <w:r w:rsidR="00C8601C" w:rsidRPr="001815F2">
        <w:rPr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Вивчення урочищ. Додаткові спостереження на точках в урочищах. </w:t>
      </w:r>
    </w:p>
    <w:p w:rsidR="00665285" w:rsidRPr="001815F2" w:rsidRDefault="00C8601C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34</w:t>
      </w:r>
      <w:r w:rsidR="00665285" w:rsidRPr="001815F2">
        <w:rPr>
          <w:color w:val="000000"/>
          <w:szCs w:val="28"/>
          <w:lang w:val="uk-UA"/>
        </w:rPr>
        <w:t xml:space="preserve">. Основні методи досліджень, план і структура наукової роботи. 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</w:t>
      </w:r>
      <w:r w:rsidR="00C8601C" w:rsidRPr="001815F2">
        <w:rPr>
          <w:color w:val="000000"/>
          <w:szCs w:val="28"/>
          <w:lang w:val="uk-UA"/>
        </w:rPr>
        <w:t>5</w:t>
      </w:r>
      <w:r w:rsidRPr="001815F2">
        <w:rPr>
          <w:color w:val="000000"/>
          <w:szCs w:val="28"/>
          <w:lang w:val="uk-UA"/>
        </w:rPr>
        <w:t xml:space="preserve">. Дослідження історії формування і розвитку міста. Населення і функції міста. </w:t>
      </w:r>
    </w:p>
    <w:p w:rsidR="00665285" w:rsidRPr="001815F2" w:rsidRDefault="00C8601C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36.</w:t>
      </w:r>
      <w:r w:rsidR="00665285" w:rsidRPr="001815F2">
        <w:rPr>
          <w:color w:val="000000"/>
          <w:szCs w:val="28"/>
          <w:lang w:val="uk-UA"/>
        </w:rPr>
        <w:t xml:space="preserve"> Комплектування експедиції. Розробка календарного плану роботи експедиції. </w:t>
      </w:r>
    </w:p>
    <w:p w:rsidR="00665285" w:rsidRPr="001815F2" w:rsidRDefault="00C8601C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37</w:t>
      </w:r>
      <w:r w:rsidR="00665285" w:rsidRPr="001815F2">
        <w:rPr>
          <w:color w:val="000000"/>
          <w:szCs w:val="28"/>
          <w:lang w:val="uk-UA"/>
        </w:rPr>
        <w:t xml:space="preserve">. Дослідження промислового виробництва, транспорту та виробничих зв’язків району.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38</w:t>
      </w:r>
      <w:r w:rsidR="00665285" w:rsidRPr="001815F2">
        <w:rPr>
          <w:color w:val="000000"/>
          <w:szCs w:val="28"/>
          <w:lang w:val="uk-UA"/>
        </w:rPr>
        <w:t xml:space="preserve">. Основні форми польових географічних досліджень.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39</w:t>
      </w:r>
      <w:r w:rsidR="00665285" w:rsidRPr="001815F2">
        <w:rPr>
          <w:color w:val="000000"/>
          <w:szCs w:val="28"/>
          <w:lang w:val="uk-UA"/>
        </w:rPr>
        <w:t xml:space="preserve">. Загальна програма дослідження міста.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40</w:t>
      </w:r>
      <w:r w:rsidR="00665285" w:rsidRPr="001815F2">
        <w:rPr>
          <w:color w:val="000000"/>
          <w:szCs w:val="28"/>
          <w:lang w:val="uk-UA"/>
        </w:rPr>
        <w:t xml:space="preserve">. Основні етапи роботи камерального періоду. 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4</w:t>
      </w:r>
      <w:r w:rsidR="00C76DBA">
        <w:rPr>
          <w:color w:val="000000"/>
          <w:szCs w:val="28"/>
          <w:lang w:val="uk-UA"/>
        </w:rPr>
        <w:t>1</w:t>
      </w:r>
      <w:r w:rsidRPr="001815F2">
        <w:rPr>
          <w:color w:val="000000"/>
          <w:szCs w:val="28"/>
          <w:lang w:val="uk-UA"/>
        </w:rPr>
        <w:t xml:space="preserve">. Галузеві та комплексні експедиції. Комплексні стаціонари.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42</w:t>
      </w:r>
      <w:r w:rsidR="00665285" w:rsidRPr="001815F2">
        <w:rPr>
          <w:color w:val="000000"/>
          <w:szCs w:val="28"/>
          <w:lang w:val="uk-UA"/>
        </w:rPr>
        <w:t xml:space="preserve">. Засоби інформаційного забезпечення географічних досліджень.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43</w:t>
      </w:r>
      <w:r w:rsidR="00665285" w:rsidRPr="001815F2">
        <w:rPr>
          <w:color w:val="000000"/>
          <w:szCs w:val="28"/>
          <w:lang w:val="uk-UA"/>
        </w:rPr>
        <w:t xml:space="preserve">. Застосування </w:t>
      </w:r>
      <w:proofErr w:type="spellStart"/>
      <w:r w:rsidR="00665285" w:rsidRPr="001815F2">
        <w:rPr>
          <w:color w:val="000000"/>
          <w:szCs w:val="28"/>
          <w:lang w:val="uk-UA"/>
        </w:rPr>
        <w:t>аеро-</w:t>
      </w:r>
      <w:proofErr w:type="spellEnd"/>
      <w:r w:rsidR="00665285" w:rsidRPr="001815F2">
        <w:rPr>
          <w:color w:val="000000"/>
          <w:szCs w:val="28"/>
          <w:lang w:val="uk-UA"/>
        </w:rPr>
        <w:t xml:space="preserve"> і космічних методів у географії.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44</w:t>
      </w:r>
      <w:r w:rsidR="00665285" w:rsidRPr="001815F2">
        <w:rPr>
          <w:color w:val="000000"/>
          <w:szCs w:val="28"/>
          <w:lang w:val="uk-UA"/>
        </w:rPr>
        <w:t>. Дослідження земельного фонду та використання</w:t>
      </w:r>
      <w:r>
        <w:rPr>
          <w:color w:val="000000"/>
          <w:szCs w:val="28"/>
          <w:lang w:val="uk-UA"/>
        </w:rPr>
        <w:t xml:space="preserve"> земель адміністративного району</w:t>
      </w:r>
      <w:r w:rsidR="00665285" w:rsidRPr="001815F2">
        <w:rPr>
          <w:color w:val="000000"/>
          <w:szCs w:val="28"/>
          <w:lang w:val="uk-UA"/>
        </w:rPr>
        <w:t xml:space="preserve">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45</w:t>
      </w:r>
      <w:r w:rsidR="00665285" w:rsidRPr="001815F2">
        <w:rPr>
          <w:color w:val="000000"/>
          <w:szCs w:val="28"/>
          <w:lang w:val="uk-UA"/>
        </w:rPr>
        <w:t xml:space="preserve">. Географічні стаціонарні дослідження. Комплексні стаціонари. Групи дослідників, спостерігачів і зйомників.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>46</w:t>
      </w:r>
      <w:r w:rsidR="00665285" w:rsidRPr="001815F2">
        <w:rPr>
          <w:color w:val="000000"/>
          <w:szCs w:val="28"/>
          <w:lang w:val="uk-UA"/>
        </w:rPr>
        <w:t xml:space="preserve">. Основні напрямки комплексних прикладних географічних досліджень.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47</w:t>
      </w:r>
      <w:r w:rsidR="00665285" w:rsidRPr="001815F2">
        <w:rPr>
          <w:color w:val="000000"/>
          <w:szCs w:val="28"/>
          <w:lang w:val="uk-UA"/>
        </w:rPr>
        <w:t xml:space="preserve">. Стаціонарні та </w:t>
      </w:r>
      <w:proofErr w:type="spellStart"/>
      <w:r w:rsidR="00665285" w:rsidRPr="001815F2">
        <w:rPr>
          <w:color w:val="000000"/>
          <w:szCs w:val="28"/>
          <w:lang w:val="uk-UA"/>
        </w:rPr>
        <w:t>напівстаціонарні</w:t>
      </w:r>
      <w:proofErr w:type="spellEnd"/>
      <w:r w:rsidR="00665285" w:rsidRPr="001815F2">
        <w:rPr>
          <w:color w:val="000000"/>
          <w:szCs w:val="28"/>
          <w:lang w:val="uk-UA"/>
        </w:rPr>
        <w:t xml:space="preserve"> дослідження. 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4</w:t>
      </w:r>
      <w:r w:rsidR="00C76DBA">
        <w:rPr>
          <w:color w:val="000000"/>
          <w:szCs w:val="28"/>
          <w:lang w:val="uk-UA"/>
        </w:rPr>
        <w:t>8</w:t>
      </w:r>
      <w:r w:rsidRPr="001815F2">
        <w:rPr>
          <w:color w:val="000000"/>
          <w:szCs w:val="28"/>
          <w:lang w:val="uk-UA"/>
        </w:rPr>
        <w:t xml:space="preserve">. Прикладні дослідження комплексу географічних наук.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49</w:t>
      </w:r>
      <w:r w:rsidR="00665285" w:rsidRPr="001815F2">
        <w:rPr>
          <w:color w:val="000000"/>
          <w:szCs w:val="28"/>
          <w:lang w:val="uk-UA"/>
        </w:rPr>
        <w:t xml:space="preserve">. Значення польових географічних досліджень для сучасної науки. </w:t>
      </w:r>
    </w:p>
    <w:p w:rsidR="00C8601C" w:rsidRPr="001815F2" w:rsidRDefault="00C8601C" w:rsidP="00CF67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6790" w:rsidRPr="001815F2" w:rsidRDefault="00CF6790" w:rsidP="00CF67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5F2">
        <w:rPr>
          <w:rFonts w:ascii="Times New Roman" w:hAnsi="Times New Roman" w:cs="Times New Roman"/>
          <w:b/>
          <w:sz w:val="28"/>
          <w:szCs w:val="28"/>
          <w:lang w:val="uk-UA"/>
        </w:rPr>
        <w:t>Розподіл балів, які отримують студенти</w:t>
      </w:r>
    </w:p>
    <w:tbl>
      <w:tblPr>
        <w:tblStyle w:val="af4"/>
        <w:tblW w:w="9358" w:type="dxa"/>
        <w:jc w:val="center"/>
        <w:tblLayout w:type="fixed"/>
        <w:tblLook w:val="04A0" w:firstRow="1" w:lastRow="0" w:firstColumn="1" w:lastColumn="0" w:noHBand="0" w:noVBand="1"/>
      </w:tblPr>
      <w:tblGrid>
        <w:gridCol w:w="2114"/>
        <w:gridCol w:w="709"/>
        <w:gridCol w:w="782"/>
        <w:gridCol w:w="635"/>
        <w:gridCol w:w="635"/>
        <w:gridCol w:w="635"/>
        <w:gridCol w:w="567"/>
        <w:gridCol w:w="730"/>
        <w:gridCol w:w="850"/>
        <w:gridCol w:w="709"/>
        <w:gridCol w:w="992"/>
      </w:tblGrid>
      <w:tr w:rsidR="00137FED" w:rsidRPr="001815F2" w:rsidTr="00C76DBA">
        <w:trPr>
          <w:trHeight w:val="508"/>
          <w:jc w:val="center"/>
        </w:trPr>
        <w:tc>
          <w:tcPr>
            <w:tcW w:w="8366" w:type="dxa"/>
            <w:gridSpan w:val="10"/>
          </w:tcPr>
          <w:p w:rsidR="00137FED" w:rsidRPr="001815F2" w:rsidRDefault="00137FED" w:rsidP="00CF6790">
            <w:pPr>
              <w:ind w:left="113" w:right="113"/>
              <w:jc w:val="center"/>
              <w:rPr>
                <w:b/>
                <w:lang w:val="uk-UA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Поточне опитування, тестування і самостійна робота</w:t>
            </w:r>
          </w:p>
        </w:tc>
        <w:tc>
          <w:tcPr>
            <w:tcW w:w="992" w:type="dxa"/>
            <w:vMerge w:val="restart"/>
          </w:tcPr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Сума балів</w:t>
            </w:r>
          </w:p>
        </w:tc>
      </w:tr>
      <w:tr w:rsidR="00137FED" w:rsidRPr="001815F2" w:rsidTr="00C76DBA">
        <w:trPr>
          <w:jc w:val="center"/>
        </w:trPr>
        <w:tc>
          <w:tcPr>
            <w:tcW w:w="8366" w:type="dxa"/>
            <w:gridSpan w:val="10"/>
          </w:tcPr>
          <w:p w:rsidR="00137FED" w:rsidRPr="001815F2" w:rsidRDefault="00137FED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ІІІ семестр</w:t>
            </w:r>
          </w:p>
        </w:tc>
        <w:tc>
          <w:tcPr>
            <w:tcW w:w="992" w:type="dxa"/>
            <w:vMerge/>
          </w:tcPr>
          <w:p w:rsidR="00137FED" w:rsidRPr="001815F2" w:rsidRDefault="00137FED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37FED" w:rsidRPr="001815F2" w:rsidTr="00C76DBA">
        <w:trPr>
          <w:trHeight w:val="703"/>
          <w:jc w:val="center"/>
        </w:trPr>
        <w:tc>
          <w:tcPr>
            <w:tcW w:w="2114" w:type="dxa"/>
          </w:tcPr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 xml:space="preserve">Порядковий номер </w:t>
            </w: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модуля</w:t>
            </w:r>
          </w:p>
        </w:tc>
        <w:tc>
          <w:tcPr>
            <w:tcW w:w="2761" w:type="dxa"/>
            <w:gridSpan w:val="4"/>
          </w:tcPr>
          <w:p w:rsidR="00C76DBA" w:rsidRDefault="00137FED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 xml:space="preserve">Змістовий </w:t>
            </w:r>
          </w:p>
          <w:p w:rsidR="00137FED" w:rsidRPr="001815F2" w:rsidRDefault="00137FED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 w:eastAsia="ru-RU"/>
              </w:rPr>
              <w:t>модуль 1</w:t>
            </w:r>
          </w:p>
        </w:tc>
        <w:tc>
          <w:tcPr>
            <w:tcW w:w="1932" w:type="dxa"/>
            <w:gridSpan w:val="3"/>
          </w:tcPr>
          <w:p w:rsidR="00137FED" w:rsidRPr="001815F2" w:rsidRDefault="00137FED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 xml:space="preserve">Змістовий </w:t>
            </w:r>
          </w:p>
          <w:p w:rsidR="00137FED" w:rsidRPr="001815F2" w:rsidRDefault="00137FED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модуль 2</w:t>
            </w:r>
          </w:p>
        </w:tc>
        <w:tc>
          <w:tcPr>
            <w:tcW w:w="850" w:type="dxa"/>
            <w:vMerge w:val="restart"/>
            <w:textDirection w:val="btLr"/>
          </w:tcPr>
          <w:p w:rsidR="00137FED" w:rsidRPr="001815F2" w:rsidRDefault="00137FED" w:rsidP="00CF6790">
            <w:pPr>
              <w:ind w:left="113" w:right="113"/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Підсумкова контрольна робота</w:t>
            </w:r>
          </w:p>
        </w:tc>
        <w:tc>
          <w:tcPr>
            <w:tcW w:w="709" w:type="dxa"/>
            <w:vMerge w:val="restart"/>
            <w:textDirection w:val="btLr"/>
          </w:tcPr>
          <w:p w:rsidR="00137FED" w:rsidRPr="001815F2" w:rsidRDefault="00137FED" w:rsidP="00CF6790">
            <w:pPr>
              <w:ind w:left="113" w:right="113"/>
              <w:jc w:val="center"/>
              <w:rPr>
                <w:lang w:val="uk-UA"/>
              </w:rPr>
            </w:pPr>
            <w:r w:rsidRPr="001815F2">
              <w:rPr>
                <w:b/>
                <w:lang w:val="uk-UA"/>
              </w:rPr>
              <w:t>Залікова робота</w:t>
            </w:r>
          </w:p>
        </w:tc>
        <w:tc>
          <w:tcPr>
            <w:tcW w:w="992" w:type="dxa"/>
            <w:vMerge/>
          </w:tcPr>
          <w:p w:rsidR="00137FED" w:rsidRPr="001815F2" w:rsidRDefault="00137FED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76DBA" w:rsidRPr="001815F2" w:rsidTr="00C76DBA">
        <w:trPr>
          <w:trHeight w:val="610"/>
          <w:jc w:val="center"/>
        </w:trPr>
        <w:tc>
          <w:tcPr>
            <w:tcW w:w="2114" w:type="dxa"/>
          </w:tcPr>
          <w:p w:rsidR="00C76DBA" w:rsidRPr="001815F2" w:rsidRDefault="00C76DBA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Теми змістових модулів</w:t>
            </w:r>
          </w:p>
        </w:tc>
        <w:tc>
          <w:tcPr>
            <w:tcW w:w="709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Т.1.</w:t>
            </w:r>
          </w:p>
        </w:tc>
        <w:tc>
          <w:tcPr>
            <w:tcW w:w="782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Т.2.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Т.3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Т.4.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Т.5.</w:t>
            </w:r>
          </w:p>
        </w:tc>
        <w:tc>
          <w:tcPr>
            <w:tcW w:w="567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Т.6</w:t>
            </w:r>
          </w:p>
        </w:tc>
        <w:tc>
          <w:tcPr>
            <w:tcW w:w="730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137F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Т.7</w:t>
            </w:r>
            <w:r w:rsidRPr="001815F2">
              <w:rPr>
                <w:lang w:val="uk-UA"/>
              </w:rPr>
              <w:t>.</w:t>
            </w:r>
          </w:p>
        </w:tc>
        <w:tc>
          <w:tcPr>
            <w:tcW w:w="850" w:type="dxa"/>
            <w:vMerge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76DBA" w:rsidRPr="001815F2" w:rsidTr="00C76DBA">
        <w:trPr>
          <w:jc w:val="center"/>
        </w:trPr>
        <w:tc>
          <w:tcPr>
            <w:tcW w:w="2114" w:type="dxa"/>
          </w:tcPr>
          <w:p w:rsidR="00C76DBA" w:rsidRPr="001815F2" w:rsidRDefault="00C76DBA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Максимальна кількість балів</w:t>
            </w:r>
          </w:p>
        </w:tc>
        <w:tc>
          <w:tcPr>
            <w:tcW w:w="709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30" w:type="dxa"/>
          </w:tcPr>
          <w:p w:rsidR="00C76DBA" w:rsidRPr="001815F2" w:rsidRDefault="00C76DBA" w:rsidP="00C76D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100</w:t>
            </w:r>
          </w:p>
        </w:tc>
      </w:tr>
    </w:tbl>
    <w:p w:rsidR="00CF6790" w:rsidRPr="001815F2" w:rsidRDefault="0017218F" w:rsidP="0017218F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15F2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Примітка: </w:t>
      </w:r>
      <w:r w:rsidRPr="001815F2">
        <w:rPr>
          <w:rFonts w:ascii="Times New Roman" w:hAnsi="Times New Roman" w:cs="Times New Roman"/>
          <w:sz w:val="24"/>
          <w:szCs w:val="24"/>
          <w:lang w:val="uk-UA"/>
        </w:rPr>
        <w:t>Т.1……Т.8. – назви тем змістових модулів.</w:t>
      </w:r>
    </w:p>
    <w:p w:rsidR="00CF6790" w:rsidRPr="001815F2" w:rsidRDefault="00CF6790" w:rsidP="00CF67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5F2">
        <w:rPr>
          <w:rFonts w:ascii="Times New Roman" w:hAnsi="Times New Roman" w:cs="Times New Roman"/>
          <w:b/>
          <w:sz w:val="28"/>
          <w:szCs w:val="28"/>
          <w:lang w:val="uk-UA"/>
        </w:rPr>
        <w:t>Шкала оцінювання: національна та ECTS</w:t>
      </w:r>
    </w:p>
    <w:tbl>
      <w:tblPr>
        <w:tblStyle w:val="af4"/>
        <w:tblW w:w="9356" w:type="dxa"/>
        <w:jc w:val="center"/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CF6790" w:rsidRPr="001815F2" w:rsidTr="00502959">
        <w:trPr>
          <w:trHeight w:val="450"/>
          <w:jc w:val="center"/>
        </w:trPr>
        <w:tc>
          <w:tcPr>
            <w:tcW w:w="2137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Оцінка</w:t>
            </w: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  <w:r w:rsidRPr="001815F2">
              <w:rPr>
                <w:sz w:val="24"/>
                <w:szCs w:val="24"/>
                <w:lang w:val="uk-UA" w:eastAsia="ru-RU"/>
              </w:rPr>
              <w:t>ECTS</w:t>
            </w:r>
          </w:p>
        </w:tc>
        <w:tc>
          <w:tcPr>
            <w:tcW w:w="5862" w:type="dxa"/>
            <w:gridSpan w:val="2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CF6790" w:rsidRPr="001815F2" w:rsidTr="00502959">
        <w:trPr>
          <w:trHeight w:val="450"/>
          <w:jc w:val="center"/>
        </w:trPr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i/>
                <w:sz w:val="24"/>
                <w:szCs w:val="24"/>
                <w:lang w:val="uk-UA" w:eastAsia="ru-RU"/>
              </w:rPr>
              <w:t>для екзамену</w:t>
            </w:r>
          </w:p>
        </w:tc>
        <w:tc>
          <w:tcPr>
            <w:tcW w:w="2694" w:type="dxa"/>
            <w:hideMark/>
          </w:tcPr>
          <w:p w:rsidR="00CF6790" w:rsidRPr="001815F2" w:rsidRDefault="00CF6790" w:rsidP="00CF6790">
            <w:pPr>
              <w:jc w:val="center"/>
              <w:rPr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i/>
                <w:sz w:val="24"/>
                <w:szCs w:val="24"/>
                <w:lang w:val="uk-UA" w:eastAsia="ru-RU"/>
              </w:rPr>
              <w:t>для заліку</w:t>
            </w: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90 – 100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А</w:t>
            </w: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зараховано</w:t>
            </w:r>
          </w:p>
        </w:tc>
      </w:tr>
      <w:tr w:rsidR="00CF6790" w:rsidRPr="001815F2" w:rsidTr="00502959">
        <w:trPr>
          <w:trHeight w:val="194"/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80 – 89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3168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 xml:space="preserve">добре 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70 – 79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С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60 – 69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3168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50 – 59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Е 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6E7EA7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26 – 49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 зараховано з можливістю повторного складання</w:t>
            </w:r>
          </w:p>
        </w:tc>
      </w:tr>
      <w:tr w:rsidR="00CF6790" w:rsidRPr="006E7EA7" w:rsidTr="00502959">
        <w:trPr>
          <w:trHeight w:val="708"/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0-25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F</w:t>
            </w: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C8601C" w:rsidRPr="001815F2" w:rsidRDefault="00C8601C" w:rsidP="00C8601C">
      <w:pPr>
        <w:shd w:val="clear" w:color="auto" w:fill="FFFFFF"/>
        <w:autoSpaceDE w:val="0"/>
        <w:autoSpaceDN w:val="0"/>
        <w:adjustRightInd w:val="0"/>
        <w:spacing w:after="0" w:line="240" w:lineRule="auto"/>
        <w:ind w:left="109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Методичне забезпечення</w:t>
      </w:r>
    </w:p>
    <w:p w:rsidR="00CF6790" w:rsidRPr="001815F2" w:rsidRDefault="00CF6790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методичного забезпечення курсу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використовується: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Робоча навчальна програма з курсу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для студентів за спеціальністю 6.040104. Географія, 2016. – </w:t>
      </w:r>
      <w:r w:rsidR="005B4113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1815F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Друкований конспект лекцій;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Електронний варіант лекцій. Режим доступу: </w:t>
      </w:r>
    </w:p>
    <w:p w:rsidR="00CF6790" w:rsidRPr="001815F2" w:rsidRDefault="00BF43C0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hyperlink r:id="rId8" w:history="1">
        <w:r w:rsidR="00CF6790" w:rsidRPr="001815F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uk-UA" w:eastAsia="ru-RU"/>
          </w:rPr>
          <w:t>http://www.d-learn.pu.if.ua/?mod=course&amp;action=ReviewOneCourse&amp;id_cat=146&amp;id_cou=4067</w:t>
        </w:r>
      </w:hyperlink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Тестові завдання для модульного контролю знань (електронний ресурс). Режим доступу:</w:t>
      </w:r>
    </w:p>
    <w:p w:rsidR="00CF6790" w:rsidRPr="001815F2" w:rsidRDefault="00CF6790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http://www.d-learn.pu.if.ua/?mod=course&amp;action=ReviewOneCourse&amp;id_cat=146&amp;id_cou=4067 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Ілюстративний матеріал (схеми, таблиці, карти, атласи, словники, довідники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Варіанти контрольних робіт;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Програмові вимоги для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складання заліку з дисципліни;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Мультимедійний проектор, тематичні презентації.</w:t>
      </w: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8601C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Інформаційні ресурси</w:t>
      </w:r>
    </w:p>
    <w:p w:rsidR="00CF6790" w:rsidRPr="001815F2" w:rsidRDefault="00CF6790" w:rsidP="00CF679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Ресурсною базою вивчення дисципліни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є навчально-методична база наступних установ та мережі Інтернет: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лабораторія кафедри географії та природознавства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бібліотека Факультету природничих наук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наукова бібліотека ДВНЗ «Прикарпатський національний університет імені    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815F2">
        <w:rPr>
          <w:sz w:val="28"/>
          <w:szCs w:val="28"/>
          <w:lang w:val="uk-UA"/>
        </w:rPr>
        <w:t>Iвано-Франкiвська</w:t>
      </w:r>
      <w:proofErr w:type="spellEnd"/>
      <w:r w:rsidRPr="001815F2">
        <w:rPr>
          <w:sz w:val="28"/>
          <w:szCs w:val="28"/>
          <w:lang w:val="uk-UA"/>
        </w:rPr>
        <w:t xml:space="preserve"> обласна </w:t>
      </w:r>
      <w:proofErr w:type="spellStart"/>
      <w:r w:rsidRPr="001815F2">
        <w:rPr>
          <w:sz w:val="28"/>
          <w:szCs w:val="28"/>
          <w:lang w:val="uk-UA"/>
        </w:rPr>
        <w:t>унiверсальна</w:t>
      </w:r>
      <w:proofErr w:type="spellEnd"/>
      <w:r w:rsidRPr="001815F2">
        <w:rPr>
          <w:sz w:val="28"/>
          <w:szCs w:val="28"/>
          <w:lang w:val="uk-UA"/>
        </w:rPr>
        <w:t xml:space="preserve"> наукова </w:t>
      </w:r>
      <w:proofErr w:type="spellStart"/>
      <w:r w:rsidRPr="001815F2">
        <w:rPr>
          <w:sz w:val="28"/>
          <w:szCs w:val="28"/>
          <w:lang w:val="uk-UA"/>
        </w:rPr>
        <w:t>бiблiотека</w:t>
      </w:r>
      <w:proofErr w:type="spellEnd"/>
      <w:r w:rsidRPr="001815F2">
        <w:rPr>
          <w:sz w:val="28"/>
          <w:szCs w:val="28"/>
          <w:lang w:val="uk-UA"/>
        </w:rPr>
        <w:t xml:space="preserve"> </w:t>
      </w:r>
      <w:proofErr w:type="spellStart"/>
      <w:r w:rsidRPr="001815F2">
        <w:rPr>
          <w:sz w:val="28"/>
          <w:szCs w:val="28"/>
          <w:lang w:val="uk-UA"/>
        </w:rPr>
        <w:t>iменi</w:t>
      </w:r>
      <w:proofErr w:type="spellEnd"/>
      <w:r w:rsidRPr="001815F2">
        <w:rPr>
          <w:sz w:val="28"/>
          <w:szCs w:val="28"/>
          <w:lang w:val="uk-UA"/>
        </w:rPr>
        <w:t xml:space="preserve">  </w:t>
      </w:r>
      <w:proofErr w:type="spellStart"/>
      <w:r w:rsidRPr="001815F2">
        <w:rPr>
          <w:sz w:val="28"/>
          <w:szCs w:val="28"/>
          <w:lang w:val="uk-UA"/>
        </w:rPr>
        <w:t>I</w:t>
      </w:r>
      <w:r w:rsidR="0017218F" w:rsidRPr="001815F2">
        <w:rPr>
          <w:sz w:val="28"/>
          <w:szCs w:val="28"/>
          <w:lang w:val="uk-UA"/>
        </w:rPr>
        <w:t>вана</w:t>
      </w:r>
      <w:proofErr w:type="spellEnd"/>
      <w:r w:rsidRPr="001815F2">
        <w:rPr>
          <w:sz w:val="28"/>
          <w:szCs w:val="28"/>
          <w:lang w:val="uk-UA"/>
        </w:rPr>
        <w:t xml:space="preserve"> Франка.</w:t>
      </w:r>
    </w:p>
    <w:p w:rsidR="0017218F" w:rsidRPr="001815F2" w:rsidRDefault="0017218F" w:rsidP="001721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6DBA" w:rsidRDefault="00C76DBA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6DBA" w:rsidRDefault="00C76DBA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6DBA" w:rsidRPr="001815F2" w:rsidRDefault="00C76DBA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Доповнення і зміни у робочій навчальній програмі на 20___ рік.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F6790" w:rsidRPr="001815F2" w:rsidRDefault="00CF6790" w:rsidP="00CF679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робочу програму вносять такі зміни: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F6790" w:rsidRPr="001815F2" w:rsidSect="00502959">
      <w:footerReference w:type="default" r:id="rId9"/>
      <w:pgSz w:w="11906" w:h="16838"/>
      <w:pgMar w:top="851" w:right="851" w:bottom="851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C0" w:rsidRDefault="00BF43C0">
      <w:pPr>
        <w:spacing w:after="0" w:line="240" w:lineRule="auto"/>
      </w:pPr>
      <w:r>
        <w:separator/>
      </w:r>
    </w:p>
  </w:endnote>
  <w:endnote w:type="continuationSeparator" w:id="0">
    <w:p w:rsidR="00BF43C0" w:rsidRDefault="00BF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6718"/>
      <w:docPartObj>
        <w:docPartGallery w:val="Page Numbers (Bottom of Page)"/>
        <w:docPartUnique/>
      </w:docPartObj>
    </w:sdtPr>
    <w:sdtEndPr/>
    <w:sdtContent>
      <w:p w:rsidR="0028240E" w:rsidRDefault="002824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C96" w:rsidRPr="00553C96">
          <w:rPr>
            <w:noProof/>
            <w:lang w:val="uk-UA"/>
          </w:rPr>
          <w:t>8</w:t>
        </w:r>
        <w:r>
          <w:fldChar w:fldCharType="end"/>
        </w:r>
      </w:p>
    </w:sdtContent>
  </w:sdt>
  <w:p w:rsidR="0028240E" w:rsidRDefault="00282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C0" w:rsidRDefault="00BF43C0">
      <w:pPr>
        <w:spacing w:after="0" w:line="240" w:lineRule="auto"/>
      </w:pPr>
      <w:r>
        <w:separator/>
      </w:r>
    </w:p>
  </w:footnote>
  <w:footnote w:type="continuationSeparator" w:id="0">
    <w:p w:rsidR="00BF43C0" w:rsidRDefault="00BF43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08C"/>
    <w:multiLevelType w:val="hybridMultilevel"/>
    <w:tmpl w:val="4AC4AC22"/>
    <w:lvl w:ilvl="0" w:tplc="DC982EEA">
      <w:start w:val="3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CE5654"/>
    <w:multiLevelType w:val="hybridMultilevel"/>
    <w:tmpl w:val="1174E48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75EB8"/>
    <w:multiLevelType w:val="hybridMultilevel"/>
    <w:tmpl w:val="2468107C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E34F9"/>
    <w:multiLevelType w:val="hybridMultilevel"/>
    <w:tmpl w:val="C3AAF0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3D54870"/>
    <w:multiLevelType w:val="hybridMultilevel"/>
    <w:tmpl w:val="71123832"/>
    <w:lvl w:ilvl="0" w:tplc="080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>
    <w:nsid w:val="292F3329"/>
    <w:multiLevelType w:val="hybridMultilevel"/>
    <w:tmpl w:val="A7CEFF2A"/>
    <w:lvl w:ilvl="0" w:tplc="07FE1D26">
      <w:start w:val="10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702D8D"/>
    <w:multiLevelType w:val="hybridMultilevel"/>
    <w:tmpl w:val="4DE81574"/>
    <w:lvl w:ilvl="0" w:tplc="0409000F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341558"/>
    <w:multiLevelType w:val="hybridMultilevel"/>
    <w:tmpl w:val="69988740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E2501D"/>
    <w:multiLevelType w:val="hybridMultilevel"/>
    <w:tmpl w:val="AC604F46"/>
    <w:lvl w:ilvl="0" w:tplc="DAE635DE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9">
    <w:nsid w:val="3D5F1D82"/>
    <w:multiLevelType w:val="hybridMultilevel"/>
    <w:tmpl w:val="6384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51C3B"/>
    <w:multiLevelType w:val="hybridMultilevel"/>
    <w:tmpl w:val="3D06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986E78"/>
    <w:multiLevelType w:val="hybridMultilevel"/>
    <w:tmpl w:val="F5C05520"/>
    <w:lvl w:ilvl="0" w:tplc="08808F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F004E2"/>
    <w:multiLevelType w:val="hybridMultilevel"/>
    <w:tmpl w:val="28EEB23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EF84202"/>
    <w:multiLevelType w:val="hybridMultilevel"/>
    <w:tmpl w:val="C376401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6A5A7B"/>
    <w:multiLevelType w:val="hybridMultilevel"/>
    <w:tmpl w:val="6DB89294"/>
    <w:lvl w:ilvl="0" w:tplc="ACFA6240">
      <w:start w:val="1"/>
      <w:numFmt w:val="bullet"/>
      <w:lvlText w:val="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519A362D"/>
    <w:multiLevelType w:val="hybridMultilevel"/>
    <w:tmpl w:val="EA64992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4283B6E"/>
    <w:multiLevelType w:val="hybridMultilevel"/>
    <w:tmpl w:val="72520ED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33C50"/>
    <w:multiLevelType w:val="hybridMultilevel"/>
    <w:tmpl w:val="9DBCA2C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8C8362A"/>
    <w:multiLevelType w:val="hybridMultilevel"/>
    <w:tmpl w:val="A1E65BD4"/>
    <w:lvl w:ilvl="0" w:tplc="817C05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E1B5F"/>
    <w:multiLevelType w:val="hybridMultilevel"/>
    <w:tmpl w:val="9C7CD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E0F11"/>
    <w:multiLevelType w:val="hybridMultilevel"/>
    <w:tmpl w:val="6B6CA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D5C96"/>
    <w:multiLevelType w:val="hybridMultilevel"/>
    <w:tmpl w:val="E632AA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BE091C">
      <w:numFmt w:val="bullet"/>
      <w:lvlText w:val="•"/>
      <w:lvlJc w:val="left"/>
      <w:pPr>
        <w:ind w:left="1875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31FFE"/>
    <w:multiLevelType w:val="hybridMultilevel"/>
    <w:tmpl w:val="2368B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C64C8"/>
    <w:multiLevelType w:val="hybridMultilevel"/>
    <w:tmpl w:val="0074A852"/>
    <w:lvl w:ilvl="0" w:tplc="DC982EEA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F16EB34E">
      <w:start w:val="1"/>
      <w:numFmt w:val="decimal"/>
      <w:lvlText w:val="%4."/>
      <w:lvlJc w:val="left"/>
      <w:pPr>
        <w:ind w:left="3240" w:hanging="360"/>
      </w:pPr>
      <w:rPr>
        <w:sz w:val="28"/>
        <w:szCs w:val="28"/>
      </w:r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E0562F"/>
    <w:multiLevelType w:val="hybridMultilevel"/>
    <w:tmpl w:val="1D022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C642AF"/>
    <w:multiLevelType w:val="hybridMultilevel"/>
    <w:tmpl w:val="CAA247C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AFF63EB"/>
    <w:multiLevelType w:val="hybridMultilevel"/>
    <w:tmpl w:val="E3189BD6"/>
    <w:lvl w:ilvl="0" w:tplc="DAE635D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E2D4574"/>
    <w:multiLevelType w:val="hybridMultilevel"/>
    <w:tmpl w:val="E3747DB2"/>
    <w:lvl w:ilvl="0" w:tplc="B27E42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26"/>
  </w:num>
  <w:num w:numId="4">
    <w:abstractNumId w:val="8"/>
  </w:num>
  <w:num w:numId="5">
    <w:abstractNumId w:val="23"/>
  </w:num>
  <w:num w:numId="6">
    <w:abstractNumId w:val="19"/>
  </w:num>
  <w:num w:numId="7">
    <w:abstractNumId w:val="10"/>
  </w:num>
  <w:num w:numId="8">
    <w:abstractNumId w:val="13"/>
  </w:num>
  <w:num w:numId="9">
    <w:abstractNumId w:val="6"/>
  </w:num>
  <w:num w:numId="10">
    <w:abstractNumId w:val="24"/>
  </w:num>
  <w:num w:numId="11">
    <w:abstractNumId w:val="9"/>
  </w:num>
  <w:num w:numId="12">
    <w:abstractNumId w:val="3"/>
  </w:num>
  <w:num w:numId="13">
    <w:abstractNumId w:val="0"/>
  </w:num>
  <w:num w:numId="14">
    <w:abstractNumId w:val="1"/>
  </w:num>
  <w:num w:numId="15">
    <w:abstractNumId w:val="16"/>
  </w:num>
  <w:num w:numId="16">
    <w:abstractNumId w:val="12"/>
  </w:num>
  <w:num w:numId="17">
    <w:abstractNumId w:val="17"/>
  </w:num>
  <w:num w:numId="18">
    <w:abstractNumId w:val="5"/>
  </w:num>
  <w:num w:numId="19">
    <w:abstractNumId w:val="14"/>
  </w:num>
  <w:num w:numId="20">
    <w:abstractNumId w:val="15"/>
  </w:num>
  <w:num w:numId="21">
    <w:abstractNumId w:val="22"/>
  </w:num>
  <w:num w:numId="22">
    <w:abstractNumId w:val="4"/>
  </w:num>
  <w:num w:numId="23">
    <w:abstractNumId w:val="11"/>
  </w:num>
  <w:num w:numId="24">
    <w:abstractNumId w:val="20"/>
  </w:num>
  <w:num w:numId="25">
    <w:abstractNumId w:val="21"/>
  </w:num>
  <w:num w:numId="26">
    <w:abstractNumId w:val="18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A7"/>
    <w:rsid w:val="000006F3"/>
    <w:rsid w:val="00012F0F"/>
    <w:rsid w:val="00013457"/>
    <w:rsid w:val="00015D85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0E715D"/>
    <w:rsid w:val="00102E94"/>
    <w:rsid w:val="00106E0C"/>
    <w:rsid w:val="00112792"/>
    <w:rsid w:val="001225F8"/>
    <w:rsid w:val="00131E92"/>
    <w:rsid w:val="00137FED"/>
    <w:rsid w:val="00155A31"/>
    <w:rsid w:val="001571BD"/>
    <w:rsid w:val="00160974"/>
    <w:rsid w:val="001627F1"/>
    <w:rsid w:val="0017218F"/>
    <w:rsid w:val="0017275C"/>
    <w:rsid w:val="00177E40"/>
    <w:rsid w:val="001815F2"/>
    <w:rsid w:val="001842CA"/>
    <w:rsid w:val="00184F0B"/>
    <w:rsid w:val="00194FA4"/>
    <w:rsid w:val="001A64D3"/>
    <w:rsid w:val="001B4EE9"/>
    <w:rsid w:val="001D5FDC"/>
    <w:rsid w:val="001E1642"/>
    <w:rsid w:val="001E21AB"/>
    <w:rsid w:val="001F4896"/>
    <w:rsid w:val="002011ED"/>
    <w:rsid w:val="002169CC"/>
    <w:rsid w:val="002307D2"/>
    <w:rsid w:val="00257FF1"/>
    <w:rsid w:val="00270F23"/>
    <w:rsid w:val="002765D7"/>
    <w:rsid w:val="0028240E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30770E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62C33"/>
    <w:rsid w:val="00495DE8"/>
    <w:rsid w:val="004A77F0"/>
    <w:rsid w:val="004C6527"/>
    <w:rsid w:val="004D4E5A"/>
    <w:rsid w:val="004E0A05"/>
    <w:rsid w:val="0050017B"/>
    <w:rsid w:val="00502959"/>
    <w:rsid w:val="00507D34"/>
    <w:rsid w:val="00513402"/>
    <w:rsid w:val="00520121"/>
    <w:rsid w:val="005274CA"/>
    <w:rsid w:val="00533D3A"/>
    <w:rsid w:val="005425E8"/>
    <w:rsid w:val="005437CB"/>
    <w:rsid w:val="00553C96"/>
    <w:rsid w:val="00575818"/>
    <w:rsid w:val="00577BD4"/>
    <w:rsid w:val="00583A73"/>
    <w:rsid w:val="00584DF9"/>
    <w:rsid w:val="005865BB"/>
    <w:rsid w:val="005979C1"/>
    <w:rsid w:val="005A4C6F"/>
    <w:rsid w:val="005B4113"/>
    <w:rsid w:val="005D4759"/>
    <w:rsid w:val="005D6472"/>
    <w:rsid w:val="005F31A5"/>
    <w:rsid w:val="005F4545"/>
    <w:rsid w:val="00603B67"/>
    <w:rsid w:val="00605F9A"/>
    <w:rsid w:val="006121E9"/>
    <w:rsid w:val="006168B3"/>
    <w:rsid w:val="006175F9"/>
    <w:rsid w:val="006177B9"/>
    <w:rsid w:val="006309AF"/>
    <w:rsid w:val="006408EB"/>
    <w:rsid w:val="006417A9"/>
    <w:rsid w:val="006427C2"/>
    <w:rsid w:val="006640BF"/>
    <w:rsid w:val="00665285"/>
    <w:rsid w:val="00683C7E"/>
    <w:rsid w:val="00684E75"/>
    <w:rsid w:val="006B09FD"/>
    <w:rsid w:val="006B54B8"/>
    <w:rsid w:val="006C34E0"/>
    <w:rsid w:val="006D09A3"/>
    <w:rsid w:val="006D59EC"/>
    <w:rsid w:val="006D70C3"/>
    <w:rsid w:val="006E7EA7"/>
    <w:rsid w:val="006F7ACB"/>
    <w:rsid w:val="007038AC"/>
    <w:rsid w:val="007104C6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1CA7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B4FAF"/>
    <w:rsid w:val="008B7DF2"/>
    <w:rsid w:val="008C3528"/>
    <w:rsid w:val="008D0C4F"/>
    <w:rsid w:val="008D190E"/>
    <w:rsid w:val="008E48DC"/>
    <w:rsid w:val="008E50DE"/>
    <w:rsid w:val="008F158C"/>
    <w:rsid w:val="008F37DB"/>
    <w:rsid w:val="00900526"/>
    <w:rsid w:val="00902CCB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A04045"/>
    <w:rsid w:val="00A0649A"/>
    <w:rsid w:val="00A10AE2"/>
    <w:rsid w:val="00A2510F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AF77F2"/>
    <w:rsid w:val="00B109A8"/>
    <w:rsid w:val="00B151DF"/>
    <w:rsid w:val="00B235CB"/>
    <w:rsid w:val="00B25008"/>
    <w:rsid w:val="00B35DDF"/>
    <w:rsid w:val="00B44404"/>
    <w:rsid w:val="00B444D4"/>
    <w:rsid w:val="00B459E8"/>
    <w:rsid w:val="00B50FCC"/>
    <w:rsid w:val="00B55F4E"/>
    <w:rsid w:val="00B56206"/>
    <w:rsid w:val="00B70A26"/>
    <w:rsid w:val="00B83B39"/>
    <w:rsid w:val="00B96F8E"/>
    <w:rsid w:val="00BA1572"/>
    <w:rsid w:val="00BA19DA"/>
    <w:rsid w:val="00BC19D9"/>
    <w:rsid w:val="00BC4DCF"/>
    <w:rsid w:val="00BC65B9"/>
    <w:rsid w:val="00BD2BA2"/>
    <w:rsid w:val="00BE5035"/>
    <w:rsid w:val="00BE71B1"/>
    <w:rsid w:val="00BF0396"/>
    <w:rsid w:val="00BF43C0"/>
    <w:rsid w:val="00BF69C5"/>
    <w:rsid w:val="00C024F1"/>
    <w:rsid w:val="00C126EB"/>
    <w:rsid w:val="00C154EA"/>
    <w:rsid w:val="00C214D7"/>
    <w:rsid w:val="00C325FB"/>
    <w:rsid w:val="00C3778D"/>
    <w:rsid w:val="00C42394"/>
    <w:rsid w:val="00C44508"/>
    <w:rsid w:val="00C606C6"/>
    <w:rsid w:val="00C70217"/>
    <w:rsid w:val="00C727C0"/>
    <w:rsid w:val="00C76DBA"/>
    <w:rsid w:val="00C80C19"/>
    <w:rsid w:val="00C8136F"/>
    <w:rsid w:val="00C8601C"/>
    <w:rsid w:val="00C866A0"/>
    <w:rsid w:val="00C936C9"/>
    <w:rsid w:val="00C93CDF"/>
    <w:rsid w:val="00C94036"/>
    <w:rsid w:val="00C9592F"/>
    <w:rsid w:val="00CA15E7"/>
    <w:rsid w:val="00CC4F8B"/>
    <w:rsid w:val="00CC75A3"/>
    <w:rsid w:val="00CD51E3"/>
    <w:rsid w:val="00CD605D"/>
    <w:rsid w:val="00CE4BA3"/>
    <w:rsid w:val="00CF6790"/>
    <w:rsid w:val="00D07C0B"/>
    <w:rsid w:val="00D137C8"/>
    <w:rsid w:val="00D143E2"/>
    <w:rsid w:val="00D1795E"/>
    <w:rsid w:val="00D17C2E"/>
    <w:rsid w:val="00D207CA"/>
    <w:rsid w:val="00D33661"/>
    <w:rsid w:val="00D338CC"/>
    <w:rsid w:val="00D33914"/>
    <w:rsid w:val="00D50961"/>
    <w:rsid w:val="00D62714"/>
    <w:rsid w:val="00D75CA7"/>
    <w:rsid w:val="00D82B11"/>
    <w:rsid w:val="00D900F7"/>
    <w:rsid w:val="00D962E0"/>
    <w:rsid w:val="00DA085D"/>
    <w:rsid w:val="00DA67CC"/>
    <w:rsid w:val="00DB0BDA"/>
    <w:rsid w:val="00DC1D39"/>
    <w:rsid w:val="00DC2E0B"/>
    <w:rsid w:val="00DD4137"/>
    <w:rsid w:val="00E241C3"/>
    <w:rsid w:val="00E44647"/>
    <w:rsid w:val="00E4467B"/>
    <w:rsid w:val="00E478EE"/>
    <w:rsid w:val="00E60396"/>
    <w:rsid w:val="00E667CF"/>
    <w:rsid w:val="00E84AA6"/>
    <w:rsid w:val="00E953B0"/>
    <w:rsid w:val="00E9762D"/>
    <w:rsid w:val="00EC4081"/>
    <w:rsid w:val="00EC7362"/>
    <w:rsid w:val="00ED3617"/>
    <w:rsid w:val="00F0309D"/>
    <w:rsid w:val="00F05846"/>
    <w:rsid w:val="00F120BC"/>
    <w:rsid w:val="00F167AB"/>
    <w:rsid w:val="00F212E4"/>
    <w:rsid w:val="00F3177D"/>
    <w:rsid w:val="00F4308D"/>
    <w:rsid w:val="00F470CD"/>
    <w:rsid w:val="00F642D8"/>
    <w:rsid w:val="00F701B4"/>
    <w:rsid w:val="00F726F6"/>
    <w:rsid w:val="00F8173E"/>
    <w:rsid w:val="00F96780"/>
    <w:rsid w:val="00FA13D6"/>
    <w:rsid w:val="00FC10BA"/>
    <w:rsid w:val="00FC3AB4"/>
    <w:rsid w:val="00FC7221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-learn.pu.if.ua/?mod=course&amp;action=ReviewOneCourse&amp;id_cat=146&amp;id_cou=406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15</Pages>
  <Words>4465</Words>
  <Characters>25455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26</cp:revision>
  <dcterms:created xsi:type="dcterms:W3CDTF">2016-11-22T15:14:00Z</dcterms:created>
  <dcterms:modified xsi:type="dcterms:W3CDTF">2018-11-19T00:00:00Z</dcterms:modified>
</cp:coreProperties>
</file>