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89" w:rsidRPr="00CE3B89" w:rsidRDefault="00CE3B89" w:rsidP="00CE3B8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E3B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Структура навчальної дисципліни </w:t>
      </w:r>
    </w:p>
    <w:tbl>
      <w:tblPr>
        <w:tblW w:w="7077" w:type="dxa"/>
        <w:jc w:val="center"/>
        <w:tblInd w:w="-1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4"/>
        <w:gridCol w:w="2153"/>
      </w:tblGrid>
      <w:tr w:rsidR="00CE3B89" w:rsidRPr="00CE3B89" w:rsidTr="00F75C10">
        <w:trPr>
          <w:cantSplit/>
          <w:trHeight w:val="728"/>
          <w:jc w:val="center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Назви змістових модулів і тем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Calibri" w:hAnsi="Times New Roman" w:cs="Times New Roman"/>
                <w:b/>
                <w:lang w:eastAsia="ru-RU"/>
              </w:rPr>
              <w:t>Кількість годин самостійної роботи</w:t>
            </w:r>
          </w:p>
        </w:tc>
      </w:tr>
      <w:tr w:rsidR="00CE3B89" w:rsidRPr="00CE3B89" w:rsidTr="00F75C10">
        <w:trPr>
          <w:cantSplit/>
          <w:trHeight w:val="256"/>
          <w:jc w:val="center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2547DB">
            <w:pPr>
              <w:spacing w:after="0"/>
              <w:ind w:left="634" w:hanging="6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ІІ СЕМЕСТР</w:t>
            </w:r>
          </w:p>
        </w:tc>
      </w:tr>
      <w:tr w:rsidR="00CE3B89" w:rsidRPr="00CE3B89" w:rsidTr="00F75C10">
        <w:trPr>
          <w:cantSplit/>
          <w:trHeight w:val="245"/>
          <w:jc w:val="center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МОДУЛЬ І</w:t>
            </w:r>
          </w:p>
        </w:tc>
      </w:tr>
      <w:tr w:rsidR="00CE3B89" w:rsidRPr="00CE3B89" w:rsidTr="00F75C10">
        <w:trPr>
          <w:cantSplit/>
          <w:trHeight w:val="655"/>
          <w:jc w:val="center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Змістовий модуль 1. </w:t>
            </w:r>
          </w:p>
          <w:p w:rsidR="00CE3B89" w:rsidRPr="00CE3B89" w:rsidRDefault="00CE3B89" w:rsidP="00CE3B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Теоретико-методологічні основи суспільно-географічного прогнозування</w:t>
            </w:r>
          </w:p>
        </w:tc>
      </w:tr>
      <w:tr w:rsidR="00CE3B89" w:rsidRPr="00CE3B89" w:rsidTr="00F75C10">
        <w:trPr>
          <w:jc w:val="center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89" w:rsidRPr="00CE3B89" w:rsidRDefault="00CE3B89" w:rsidP="00CE3B8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 </w:t>
            </w:r>
            <w:r w:rsidRPr="00CE3B89">
              <w:rPr>
                <w:rFonts w:ascii="Times New Roman" w:eastAsia="Times New Roman" w:hAnsi="Times New Roman" w:cs="Times New Roman"/>
                <w:iCs/>
                <w:lang w:eastAsia="ru-RU"/>
              </w:rPr>
              <w:t>Вступ до географічного прогнозування.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CE3B89" w:rsidRPr="00CE3B89" w:rsidTr="00F75C10">
        <w:trPr>
          <w:jc w:val="center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89" w:rsidRPr="00CE3B89" w:rsidRDefault="00CE3B89" w:rsidP="00CE3B8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2. </w:t>
            </w:r>
            <w:r w:rsidRPr="00CE3B89">
              <w:rPr>
                <w:rFonts w:ascii="Times New Roman" w:eastAsia="Times New Roman" w:hAnsi="Times New Roman" w:cs="Times New Roman"/>
                <w:iCs/>
                <w:lang w:eastAsia="ru-RU"/>
              </w:rPr>
              <w:t>Методологічні основи географічного прогнозування регіональних змін.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CE3B89" w:rsidRPr="00CE3B89" w:rsidTr="00F75C10">
        <w:trPr>
          <w:trHeight w:val="701"/>
          <w:jc w:val="center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89" w:rsidRPr="00CE3B89" w:rsidRDefault="00CE3B89" w:rsidP="00CE3B8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3. </w:t>
            </w:r>
            <w:r w:rsidRPr="00CE3B89">
              <w:rPr>
                <w:rFonts w:ascii="Times New Roman" w:eastAsia="Times New Roman" w:hAnsi="Times New Roman" w:cs="Times New Roman"/>
                <w:iCs/>
                <w:lang w:eastAsia="ru-RU"/>
              </w:rPr>
              <w:t>Суспільно-просторові процеси як об’єкт прогнозування регіональних змін.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B89" w:rsidRPr="00CE3B89" w:rsidTr="00F75C10">
        <w:trPr>
          <w:trHeight w:val="597"/>
          <w:jc w:val="center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89" w:rsidRPr="00CE3B89" w:rsidRDefault="00CE3B89" w:rsidP="00CE3B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Змістовий модуль 2. </w:t>
            </w:r>
          </w:p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Методичні основи географічного прогнозування регіональних змін</w:t>
            </w:r>
          </w:p>
        </w:tc>
      </w:tr>
      <w:tr w:rsidR="00CE3B89" w:rsidRPr="00CE3B89" w:rsidTr="00F75C10">
        <w:trPr>
          <w:jc w:val="center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89" w:rsidRPr="00CE3B89" w:rsidRDefault="00CE3B89" w:rsidP="00CE3B89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4. </w:t>
            </w: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Методика експертного і статистичного прогнозування.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CE3B89" w:rsidRPr="00CE3B89" w:rsidTr="00F75C10">
        <w:trPr>
          <w:jc w:val="center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89" w:rsidRPr="00CE3B89" w:rsidRDefault="00CE3B89" w:rsidP="00CE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5. </w:t>
            </w: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 xml:space="preserve">Методика оптимізаційного й </w:t>
            </w:r>
            <w:proofErr w:type="spellStart"/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еколого-географічного</w:t>
            </w:r>
            <w:proofErr w:type="spellEnd"/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 xml:space="preserve"> прогнозування.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CE3B89" w:rsidRPr="00CE3B89" w:rsidTr="00F75C10">
        <w:trPr>
          <w:jc w:val="center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89" w:rsidRPr="00CE3B89" w:rsidRDefault="00CE3B89" w:rsidP="00CE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6. </w:t>
            </w:r>
            <w:r w:rsidRPr="00CE3B89">
              <w:rPr>
                <w:rFonts w:ascii="Times New Roman" w:eastAsia="Times New Roman" w:hAnsi="Times New Roman" w:cs="Times New Roman"/>
                <w:iCs/>
                <w:lang w:eastAsia="ru-RU"/>
              </w:rPr>
              <w:t>Методика прогнозування ресурсів і розвитку господарства регіону.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CE3B89" w:rsidRPr="00CE3B89" w:rsidTr="00F75C10">
        <w:trPr>
          <w:jc w:val="center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Усього годин за </w:t>
            </w:r>
            <w:proofErr w:type="spellStart"/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cеместр</w:t>
            </w:r>
            <w:proofErr w:type="spellEnd"/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</w:tr>
    </w:tbl>
    <w:p w:rsidR="00CE3B89" w:rsidRPr="00CE3B89" w:rsidRDefault="00CE3B89" w:rsidP="00CE3B89">
      <w:pPr>
        <w:spacing w:after="0"/>
        <w:ind w:left="7513" w:hanging="69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B89" w:rsidRDefault="00CE3B89" w:rsidP="00CE3B89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E3B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Структура самостійної роботи студентів</w:t>
      </w:r>
    </w:p>
    <w:tbl>
      <w:tblPr>
        <w:tblW w:w="0" w:type="auto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5201"/>
        <w:gridCol w:w="1319"/>
      </w:tblGrid>
      <w:tr w:rsidR="00F75C10" w:rsidRPr="00CE3B89" w:rsidTr="00F75C10">
        <w:trPr>
          <w:trHeight w:val="587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№ п/</w:t>
            </w:r>
            <w:proofErr w:type="spellStart"/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Назва теми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Кількість годин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CE3B89" w:rsidRPr="00CE3B89" w:rsidTr="00F75C10">
        <w:trPr>
          <w:jc w:val="center"/>
        </w:trPr>
        <w:tc>
          <w:tcPr>
            <w:tcW w:w="71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МОДУЛЬ І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Географічне прогнозування і його прогностичні принципи. Прогнозування криз.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Методи, підходи й закони  соціально-економічного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Теорії передбачення і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Оцінка якості прогнозу в процесі прийняття рішень.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Альтернативи прогнозування. Верифікація результатів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Класифікація географічних прогнозів. Етапи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Фізико-географічне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Гідрологічні прогнози.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Прогнози стихійних природних явищ та надзвичайних екологічних ситуацій.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Метеорологічні прогнози.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Біоекологічне</w:t>
            </w:r>
            <w:proofErr w:type="spellEnd"/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 xml:space="preserve"> прогнозування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Медико-екологічне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Соціально-економічне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Економіко-географічне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Calibri" w:hAnsi="Times New Roman" w:cs="Times New Roman"/>
              </w:rPr>
              <w:t>Соціальне передбачення: види, типи , методи.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Cs/>
                <w:lang w:eastAsia="ru-RU"/>
              </w:rPr>
              <w:t>Суспільно-просторові процеси як об’єкт регіонального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Методика експертного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Методика статистичного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Методика оптимізаційного прогнозування.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Методика оцінки чинників регіонального розвитку.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Методика прогнозування ресурсів регіонального розвитку.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75C10" w:rsidRPr="00CE3B89" w:rsidTr="00F75C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 xml:space="preserve">Методика прогнозування </w:t>
            </w:r>
            <w:proofErr w:type="spellStart"/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демопросторових</w:t>
            </w:r>
            <w:proofErr w:type="spellEnd"/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 xml:space="preserve"> процесів у регіоні.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75C10" w:rsidRPr="00CE3B89" w:rsidTr="00F75C10">
        <w:trPr>
          <w:trHeight w:val="283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Методика прогнозування розвитку господарства регіону.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75C10" w:rsidRPr="00CE3B89" w:rsidTr="00F75C10">
        <w:trPr>
          <w:jc w:val="center"/>
        </w:trPr>
        <w:tc>
          <w:tcPr>
            <w:tcW w:w="5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Всього за семестр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</w:tr>
      <w:tr w:rsidR="00F75C10" w:rsidRPr="00CE3B89" w:rsidTr="00F75C10">
        <w:trPr>
          <w:jc w:val="center"/>
        </w:trPr>
        <w:tc>
          <w:tcPr>
            <w:tcW w:w="5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Разом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9" w:rsidRPr="00CE3B89" w:rsidRDefault="00CE3B89" w:rsidP="00CE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B89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</w:tr>
    </w:tbl>
    <w:p w:rsidR="00CE3B89" w:rsidRPr="00CE3B89" w:rsidRDefault="00CE3B89" w:rsidP="00CE3B89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B89" w:rsidRPr="00CE3B89" w:rsidRDefault="00CE3B89" w:rsidP="00CE3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Рекомендована література для виконання самостійної роботи</w:t>
      </w:r>
    </w:p>
    <w:p w:rsidR="00CE3B89" w:rsidRPr="00CE3B89" w:rsidRDefault="00CE3B89" w:rsidP="00CE3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B89" w:rsidRPr="00CE3B89" w:rsidRDefault="00CE3B89" w:rsidP="00CE3B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</w:t>
      </w:r>
      <w:r w:rsidRPr="00CE3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E3B89" w:rsidRPr="00CE3B89" w:rsidRDefault="00CE3B89" w:rsidP="00CE3B89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Богобоящий В. В. Принципи моделювання та прогнозування в екології: підручник / В. В. Богобоящий, К. Р. Чурбанов, П. Б. Палій, В. М.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Шмандій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К.: Центр навчальної літератури, 2004. – 216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Боровиков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STATISTICA в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Windows.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теории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интенсивной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на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учебн. пособ /</w:t>
      </w:r>
      <w:r w:rsidR="00F75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П.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Боровиков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И.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Ивченко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Финансы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статистика, 2000. – 384 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Воронкова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Г. Соціально-економічне прогнозування: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Г.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Воронкова.–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К.: ВД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„Професіонал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”, 2004. – 288 с</w:t>
      </w:r>
    </w:p>
    <w:p w:rsidR="00CE3B89" w:rsidRPr="00CE3B89" w:rsidRDefault="00CE3B89" w:rsidP="00CE3B89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Єріна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М. Статистичне моделювання та прогнозування: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навч. посі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/ А. М.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Єріна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К.: КНЕУ, 2001. – 170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П.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Статистический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таблице Excel 5.0 Microsoft: учебн. пособ / О. П.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Макарова. –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Санкт-Петербургский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ун-т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экон.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фин., 1996. – 140 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Кілінська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Й. Основи географічного прогнозування: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посібн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К. Й.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Кілінська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Чернівці: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„Рута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”, 2003. – 76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Кулявець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О. Прогнозування соціально-економічних процесів / В. О.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Кулявець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К.: Кондор, 2009. – 194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Мезенцев К. В. Суспільно-географічне прогнозування регіонального  розвитку: Монографія / К. В. Мезенцев. – К.: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„Київський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університет”, 2005. – 253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Мезенцев К. В. Регіональне прогнозування соціально-економічного розвитку: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навч. посі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/ К. В. Мезенцев. – К.: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„Київський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університет”, 2004. – 82 с.</w:t>
      </w:r>
    </w:p>
    <w:p w:rsidR="00CE3B89" w:rsidRPr="00CE3B89" w:rsidRDefault="00CE3B89" w:rsidP="00CE3B89">
      <w:pPr>
        <w:spacing w:after="0" w:line="240" w:lineRule="auto"/>
        <w:ind w:left="36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3B89" w:rsidRPr="00CE3B89" w:rsidRDefault="00CE3B89" w:rsidP="00CE3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Додаткова: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Арманд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Д.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географических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Монография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Д.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Арманд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Наука, 1988. – 259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Бабурин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Л.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курс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 В. Л.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Бабурин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 Л.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Мазуров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, 2000. – 288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Глівенко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В. Економічне прогнозування: 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посіб.для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студентів вузів / С. В.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Глівенко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О. Соколов, О. М.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Теліженко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Суми: ВПП „Мрія-</w:t>
      </w:r>
      <w:smartTag w:uri="urn:schemas-microsoft-com:office:smarttags" w:element="metricconverter">
        <w:smartTagPr>
          <w:attr w:name="ProductID" w:val="1”"/>
        </w:smartTagPr>
        <w:r w:rsidRPr="00CE3B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1”</w:t>
        </w:r>
      </w:smartTag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ЛТД, 2000. – 120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Голиков А. П. </w:t>
      </w:r>
      <w:proofErr w:type="spellStart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Математические</w:t>
      </w:r>
      <w:proofErr w:type="spellEnd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методы</w:t>
      </w:r>
      <w:proofErr w:type="spellEnd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spellStart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экономической</w:t>
      </w:r>
      <w:proofErr w:type="spellEnd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географии</w:t>
      </w:r>
      <w:proofErr w:type="spellEnd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spellStart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</w:t>
      </w:r>
      <w:proofErr w:type="spellEnd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пособ / А. П. Голиков. – </w:t>
      </w:r>
      <w:proofErr w:type="spellStart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Харьков</w:t>
      </w:r>
      <w:proofErr w:type="spellEnd"/>
      <w:r w:rsidRPr="00CE3B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Вища школа, 1974. – 118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Голиков А. П.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пространственных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учебн. пособ / А. П. Голиков, И. Г.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Черваньов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–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Харьков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: ХГУ, 1979. – 93 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Голиков А. П.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Экономико-математическое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мирохозяйственных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учебн. пособ / А. П. Голиков. –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Харьков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: ХНУ, 2003. – 104 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Грабовецький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Є. Економічне прогнозування та планування: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посібник / Б. Є.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Грабовецький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К.: ЦНЛ, 2003. – 188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„Про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державне прогнозування та розроблення програм економічного і соціального розвитку України” // Урядовий кур’єр. – 2000. – №77. – С. 8-12.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Звонкова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В.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Т. В.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Звонкова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школа, 1987. – 231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Капица С.П.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Синергетика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прогнозы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будущего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П.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Капица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П.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Курдюмов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Г.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Малинецкий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Наука, 1997. – 286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Кілінська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Й. Дефініції прогнозування природно-господарських  комплексів та деякі концептуальні положення // Науковий вісник Чернівецького університету. – Вип. 158. – Чернівці: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„Рута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”, 2002. – С. 34-49.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Матвиенко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Я. Прогностика.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методика, практика / В. Я.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Матвиенко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К.: Українські пропілеї, 2000. – 518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Мельник А. Ф. Прогнозування і регулювання економічного і соціального розвитку регіону / А. Ф. Мельник. – К.: НМ КВО, 1992. – 186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Методичні рекомендації по розробці схеми (прогнозу) розвитку і розміщення продуктивних сил України та її регіонів (областей) на тривалу перспективу / С. І. Дорогунцов, П. П. Борщевський. – К.: РВПС України НАНУ, 2001. – 330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Немец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А.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Монография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К. А.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Немец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Х.: Східно-регіональний центр гуманітарно-освітніх ініціатив, 2005. – 428 с. 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Пащенко В. М. Методологія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постнекласичного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ландшафтознавства / В. М. Пащенко. – К.: ІГ НАНУ, 1999. – 284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Пістун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Д. Основи теорії суспільної географії: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навч. посі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/ М. Д.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Пістун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К.: Вища школа, 1996. – 231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Пістун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Д. Регіональна політика України: суспільно-географічний аспект: Монографія / М. Д.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Пістун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В. Мезенцев, В. О.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Тьорло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К.: ВПЦ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„Київський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університет”, 2004. – 130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Преображенский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С.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прогноз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порождающих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природоохранные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С.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Преображенский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 по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природопользованием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Наука, 1989. – С. 45-67.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географического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/ Отв. ред. А.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И. Кап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ица, Ю.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Г. Симо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нов. – М.: Наука, 1982. – 264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 географічний // Географічна енциклопедія України. – К.: Українська енциклопедія, 1993, т.3. – 453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учебн. пособ. / А.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М. Трофи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мов, А.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А. Дема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ков, М.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Р. Муста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фин, В.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А. Руб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цов. – Казань: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Изд-во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Казан. ун-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та, 1990. – 102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учебн. пособ. /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ред. Т.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Морозо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вой, А.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В. Пикульк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ина. – М.: ЮНИТИ-ДАНА, 1999. – 318 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книга по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прогнозированию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ред. И.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В. Бестужева-Л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ады. – М.: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Мысль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, 1982. – 430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учебн. пособ. /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ред. С.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А. Саркис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яна. – М.: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школа, 1977. – 351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Топчієв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Г. Суспільно-географічні дослідження: методологія, методи, методика: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ч. пос. /  О. Г.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Топчієв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Одеса: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Астропринт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, 2005. – 632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Трофимов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М.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Экономико-географическое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учебн. пособ. / А. М.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Трофимов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Д.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Шарыгин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Пермь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Изд-во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Перм.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ун-та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, 1988. – 80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Шаблій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І. Математичні методи в соціально-економічній географі: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навч. посі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/ О. І.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Шаблій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Львів: Світ, 1994. – 304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Шаблій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І. Основи загальної суспільної географії: підручник / О. І.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Шаблій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Львів: ВЦ ЛНУ ім. Івана Франка, 2003. – 444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Шумпетер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экономического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Й.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Шумпетер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Прогресс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, 1982. – 455 с.</w:t>
      </w:r>
    </w:p>
    <w:p w:rsidR="00CE3B89" w:rsidRPr="00CE3B89" w:rsidRDefault="00CE3B89" w:rsidP="00CE3B89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Экономико-географическое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капиталистических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развивающихся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странах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В.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В. Вольс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кий, Ю. А. Колосова. – М.: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Мысль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, 1978. – 391 с.</w:t>
      </w:r>
    </w:p>
    <w:p w:rsidR="00F75C10" w:rsidRDefault="00F75C10" w:rsidP="00CE3B89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E3B89" w:rsidRPr="00CE3B89" w:rsidRDefault="00CE3B89" w:rsidP="00CE3B89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Рекомендації до виконання самостійної роботи</w:t>
      </w:r>
    </w:p>
    <w:p w:rsidR="00CE3B89" w:rsidRPr="00CE3B89" w:rsidRDefault="00CE3B89" w:rsidP="00CE3B89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B89" w:rsidRPr="00CE3B89" w:rsidRDefault="00CE3B89" w:rsidP="00CE3B89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Самостійна робота</w:t>
      </w: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студентів включає час, використаний на вивчення конспектів лекцій, підручників, науково-методичної фахової літератури, написання доповідей, рефератів та коротких відповідей на питання практичних робіт, особисту роботу під час підготовки до модульних контрольних робіт і заліку.</w:t>
      </w:r>
    </w:p>
    <w:p w:rsidR="00CE3B89" w:rsidRPr="00CE3B89" w:rsidRDefault="00CE3B89" w:rsidP="00CE3B89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Рекомендації до самостійної роботи студентів: </w:t>
      </w:r>
    </w:p>
    <w:p w:rsidR="00CE3B89" w:rsidRPr="00CE3B89" w:rsidRDefault="00CE3B89" w:rsidP="00CE3B89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1) </w:t>
      </w: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вивченні матеріалу за конспектами лекцій, підручниками, науково-методичною літературою особливу увагу приділяти основним термінам та поняттям, причинно-наслідковим зв’язкам і закономірностям; </w:t>
      </w:r>
    </w:p>
    <w:p w:rsidR="00CE3B89" w:rsidRPr="00CE3B89" w:rsidRDefault="00CE3B89" w:rsidP="00CE3B89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 написанні рефератів пам’ятати, що він являє собою коротке викладення в письмовій формі певного наукового матеріалу; студент повинен продемонструвати вміння виділяти головне, бачити проблему, шляхи та способи їх вирішення.</w:t>
      </w:r>
    </w:p>
    <w:p w:rsidR="00CE3B89" w:rsidRPr="00CE3B89" w:rsidRDefault="00CE3B89" w:rsidP="00CE3B89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26428" w:rsidRDefault="00926428" w:rsidP="00CE3B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CE3B89" w:rsidRPr="00CE3B89" w:rsidRDefault="00CE3B89" w:rsidP="00CE3B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CE3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Методичне забезпечення</w:t>
      </w:r>
    </w:p>
    <w:p w:rsidR="00CE3B89" w:rsidRPr="00CE3B89" w:rsidRDefault="00CE3B89" w:rsidP="00CE3B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CE3B89" w:rsidRPr="00CE3B89" w:rsidRDefault="00CE3B89" w:rsidP="00CE3B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методичного забезпечення самостійної роботи з дисципліни «</w:t>
      </w:r>
      <w:r w:rsidR="00F75C1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Моделювання і</w:t>
      </w: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прогнозування р</w:t>
      </w:r>
      <w:r w:rsidR="00F75C1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озвитку регіонів України</w:t>
      </w: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використовується:</w:t>
      </w:r>
    </w:p>
    <w:p w:rsidR="00CE3B89" w:rsidRPr="00CE3B89" w:rsidRDefault="00CE3B89" w:rsidP="00CE3B89">
      <w:pPr>
        <w:numPr>
          <w:ilvl w:val="0"/>
          <w:numId w:val="2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Робоча програма з дисципліни</w:t>
      </w: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1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«Моделювання і прогнозування розвитку регіонів України» </w:t>
      </w: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студентів </w:t>
      </w:r>
      <w:r w:rsidR="00F75C1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</w:t>
      </w: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3718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188D">
        <w:rPr>
          <w:rFonts w:ascii="Times New Roman" w:eastAsia="Times New Roman" w:hAnsi="Times New Roman" w:cs="Times New Roman"/>
          <w:sz w:val="24"/>
          <w:szCs w:val="24"/>
          <w:lang w:eastAsia="ru-RU"/>
        </w:rPr>
        <w:t>106</w:t>
      </w: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7188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еографія, 2016. – 16 с.</w:t>
      </w:r>
    </w:p>
    <w:p w:rsidR="00CE3B89" w:rsidRPr="00CE3B89" w:rsidRDefault="00CE3B89" w:rsidP="00CE3B89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Електронний варіант лекцій. Режим доступу: </w:t>
      </w:r>
    </w:p>
    <w:p w:rsidR="00CE3B89" w:rsidRPr="00CE3B89" w:rsidRDefault="004D7643" w:rsidP="00CE3B89">
      <w:pPr>
        <w:tabs>
          <w:tab w:val="left" w:pos="9191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hyperlink r:id="rId8" w:history="1">
        <w:r w:rsidR="00CE3B89" w:rsidRPr="00CE3B89">
          <w:rPr>
            <w:rFonts w:ascii="Times New Roman" w:eastAsia="Times New Roman" w:hAnsi="Times New Roman" w:cs="Times New Roman"/>
            <w:color w:val="000000"/>
            <w:sz w:val="16"/>
            <w:szCs w:val="16"/>
            <w:u w:val="single"/>
            <w:lang w:eastAsia="ru-RU"/>
          </w:rPr>
          <w:t>http://www.d-learn.pu.if.ua/?mod=course&amp;action=ReviewOneCourse&amp;id_cat=146&amp;id_cou=4067</w:t>
        </w:r>
      </w:hyperlink>
    </w:p>
    <w:p w:rsidR="00CE3B89" w:rsidRPr="00CE3B89" w:rsidRDefault="00CE3B89" w:rsidP="00CE3B89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Тестові завдання для модульного контролю знань (електронний ресурс). Режим доступу:</w:t>
      </w:r>
    </w:p>
    <w:p w:rsidR="00CE3B89" w:rsidRPr="00CE3B89" w:rsidRDefault="00CE3B89" w:rsidP="00CE3B89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  <w:r w:rsidRPr="00CE3B89"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http://www.d-learn.pu.if.ua/?mod=course&amp;action=ReviewOneCourse&amp;id_cat=146&amp;id_cou=4067 </w:t>
      </w:r>
    </w:p>
    <w:p w:rsidR="00CE3B89" w:rsidRPr="00CE3B89" w:rsidRDefault="00CE3B89" w:rsidP="00CE3B89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Ілюстративний матеріал (схеми, таблиці, атласи);</w:t>
      </w:r>
    </w:p>
    <w:p w:rsidR="00CE3B89" w:rsidRPr="00CE3B89" w:rsidRDefault="00CE3B89" w:rsidP="00CE3B89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Варіанти контрольних робіт;</w:t>
      </w:r>
    </w:p>
    <w:p w:rsidR="00CE3B89" w:rsidRPr="00CE3B89" w:rsidRDefault="00CE3B89" w:rsidP="00CE3B89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Програмові вимоги для складання заліку з дисципліни. </w:t>
      </w:r>
    </w:p>
    <w:p w:rsidR="00CE3B89" w:rsidRPr="00CE3B89" w:rsidRDefault="00CE3B89" w:rsidP="00CE3B89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Мультимедійний проектор, тематичні презентації.</w:t>
      </w:r>
    </w:p>
    <w:p w:rsidR="00CE3B89" w:rsidRPr="00CE3B89" w:rsidRDefault="00CE3B89" w:rsidP="00CE3B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B89" w:rsidRPr="00CE3B89" w:rsidRDefault="00CE3B89" w:rsidP="00CE3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E3B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Інформаційні ресурси</w:t>
      </w:r>
    </w:p>
    <w:p w:rsidR="00CE3B89" w:rsidRPr="00CE3B89" w:rsidRDefault="00CE3B89" w:rsidP="00CE3B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B89" w:rsidRPr="00CE3B89" w:rsidRDefault="00CE3B89" w:rsidP="00CE3B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Ресурсною базою вивчення дисципліни є навчально-методична база наступних установ та мережі Інтернет:</w:t>
      </w:r>
    </w:p>
    <w:p w:rsidR="00CE3B89" w:rsidRPr="00CE3B89" w:rsidRDefault="00CE3B89" w:rsidP="00CE3B89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бібліотека Факультету природничих наук ДВНЗ «Прикарпатський національний університет імені В. Стефаника»;</w:t>
      </w:r>
    </w:p>
    <w:p w:rsidR="00CE3B89" w:rsidRPr="00CE3B89" w:rsidRDefault="00CE3B89" w:rsidP="00CE3B89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наукова бібліотека ДВНЗ «Прикарпатський національний університет імені      В. Стефаника»;</w:t>
      </w:r>
    </w:p>
    <w:p w:rsidR="00CE3B89" w:rsidRPr="00CE3B89" w:rsidRDefault="00CE3B89" w:rsidP="00CE3B89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Iвано-Франкiвська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обласна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унiверсальна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наукова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бiблiотека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iменi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I. Франка.</w:t>
      </w:r>
    </w:p>
    <w:p w:rsidR="00CE3B89" w:rsidRPr="00CE3B89" w:rsidRDefault="00CE3B89" w:rsidP="00CE3B89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Інтернет-ресурси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3B89" w:rsidRPr="00CE3B89" w:rsidRDefault="00CE3B89" w:rsidP="00CE3B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B89" w:rsidRPr="00CE3B89" w:rsidRDefault="00CE3B89" w:rsidP="00CE3B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75C10" w:rsidRDefault="00F75C10" w:rsidP="00CE3B89">
      <w:pPr>
        <w:shd w:val="clear" w:color="auto" w:fill="FFFFFF"/>
        <w:spacing w:after="0" w:line="360" w:lineRule="auto"/>
        <w:ind w:right="79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  <w:lang w:eastAsia="ru-RU"/>
        </w:rPr>
      </w:pPr>
    </w:p>
    <w:p w:rsidR="00926428" w:rsidRDefault="00926428" w:rsidP="00CE3B89">
      <w:pPr>
        <w:shd w:val="clear" w:color="auto" w:fill="FFFFFF"/>
        <w:spacing w:after="0" w:line="360" w:lineRule="auto"/>
        <w:ind w:right="79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  <w:lang w:eastAsia="ru-RU"/>
        </w:rPr>
      </w:pPr>
    </w:p>
    <w:p w:rsidR="00926428" w:rsidRDefault="00926428" w:rsidP="00CE3B89">
      <w:pPr>
        <w:shd w:val="clear" w:color="auto" w:fill="FFFFFF"/>
        <w:spacing w:after="0" w:line="360" w:lineRule="auto"/>
        <w:ind w:right="79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  <w:lang w:eastAsia="ru-RU"/>
        </w:rPr>
      </w:pPr>
    </w:p>
    <w:p w:rsidR="00CE3B89" w:rsidRPr="0037188D" w:rsidRDefault="00CE3B89" w:rsidP="00CE3B89">
      <w:pPr>
        <w:shd w:val="clear" w:color="auto" w:fill="FFFFFF"/>
        <w:spacing w:after="0" w:line="360" w:lineRule="auto"/>
        <w:ind w:right="79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  <w:lang w:eastAsia="ru-RU"/>
        </w:rPr>
      </w:pPr>
      <w:r w:rsidRPr="00CE3B8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  <w:lang w:eastAsia="ru-RU"/>
        </w:rPr>
        <w:lastRenderedPageBreak/>
        <w:t xml:space="preserve">Контрольні запитання </w:t>
      </w:r>
    </w:p>
    <w:p w:rsidR="00CE3B89" w:rsidRPr="00CE3B89" w:rsidRDefault="00CE3B89" w:rsidP="00CE3B89">
      <w:pPr>
        <w:shd w:val="clear" w:color="auto" w:fill="FFFFFF"/>
        <w:spacing w:after="0" w:line="360" w:lineRule="auto"/>
        <w:ind w:right="79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u w:val="single"/>
          <w:lang w:eastAsia="ru-RU"/>
        </w:rPr>
      </w:pPr>
      <w:r w:rsidRPr="00CE3B89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u w:val="single"/>
          <w:lang w:eastAsia="ru-RU"/>
        </w:rPr>
        <w:t>Варіант № 1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Співвідношення понять географічний прогноз, прогнозування та прогностика.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Основні етапи розвитку географічної прогностики. 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Етап становлення.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Етап формування теоретичних основ. 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Сучасний етап.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Зв’язки географічної прогностики з іншими науковими дисциплінами.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Види та засоби передбачення. 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процесу прогнозування. 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Класифікація видів суспільно-географічного прогнозування.</w:t>
      </w:r>
      <w:r w:rsidRPr="00CE3B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Геосферний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підхід.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Геокомплексний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геосистемний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підходи.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 класичної науки.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Теоретико-методичні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надбання чеських, польських та естонських вчених.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Актуальність географічного прогнозування. Історична довідка.</w:t>
      </w:r>
    </w:p>
    <w:p w:rsidR="00CE3B89" w:rsidRPr="00CE3B89" w:rsidRDefault="00CE3B89" w:rsidP="00F75C1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 та предмет географічного прогнозування.</w:t>
      </w:r>
    </w:p>
    <w:p w:rsidR="00CE3B89" w:rsidRPr="00CE3B89" w:rsidRDefault="00CE3B89" w:rsidP="00F75C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B89" w:rsidRPr="00CE3B89" w:rsidRDefault="00CE3B89" w:rsidP="00F75C1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u w:val="single"/>
          <w:lang w:eastAsia="ru-RU"/>
        </w:rPr>
      </w:pPr>
      <w:r w:rsidRPr="00CE3B89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u w:val="single"/>
          <w:lang w:eastAsia="ru-RU"/>
        </w:rPr>
        <w:t>Варіант № 2</w:t>
      </w:r>
    </w:p>
    <w:p w:rsidR="00CE3B89" w:rsidRPr="00CE3B89" w:rsidRDefault="00CE3B89" w:rsidP="00F75C10">
      <w:pPr>
        <w:numPr>
          <w:ilvl w:val="0"/>
          <w:numId w:val="6"/>
        </w:numPr>
        <w:shd w:val="clear" w:color="auto" w:fill="FFFFFF"/>
        <w:tabs>
          <w:tab w:val="left" w:pos="965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Концепція комплексного регіонального розвитку.</w:t>
      </w:r>
    </w:p>
    <w:p w:rsidR="00CE3B89" w:rsidRPr="00CE3B89" w:rsidRDefault="00CE3B89" w:rsidP="00F75C10">
      <w:pPr>
        <w:numPr>
          <w:ilvl w:val="0"/>
          <w:numId w:val="6"/>
        </w:numPr>
        <w:shd w:val="clear" w:color="auto" w:fill="FFFFFF"/>
        <w:tabs>
          <w:tab w:val="left" w:pos="965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Концепція збалансованого регіонального розвитку.</w:t>
      </w:r>
    </w:p>
    <w:p w:rsidR="00CE3B89" w:rsidRPr="00CE3B89" w:rsidRDefault="00CE3B89" w:rsidP="00F75C10">
      <w:pPr>
        <w:numPr>
          <w:ilvl w:val="0"/>
          <w:numId w:val="6"/>
        </w:numPr>
        <w:shd w:val="clear" w:color="auto" w:fill="FFFFFF"/>
        <w:tabs>
          <w:tab w:val="left" w:pos="965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Концепція сталого регіонального розвитку.</w:t>
      </w:r>
    </w:p>
    <w:p w:rsidR="00CE3B89" w:rsidRPr="00CE3B89" w:rsidRDefault="00CE3B89" w:rsidP="00F75C10">
      <w:pPr>
        <w:numPr>
          <w:ilvl w:val="0"/>
          <w:numId w:val="6"/>
        </w:numPr>
        <w:shd w:val="clear" w:color="auto" w:fill="FFFFFF"/>
        <w:tabs>
          <w:tab w:val="left" w:pos="965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Концепція поляризованого регіонального розвитку.</w:t>
      </w:r>
    </w:p>
    <w:p w:rsidR="00CE3B89" w:rsidRPr="00CE3B89" w:rsidRDefault="00CE3B89" w:rsidP="00F75C10">
      <w:pPr>
        <w:numPr>
          <w:ilvl w:val="0"/>
          <w:numId w:val="6"/>
        </w:numPr>
        <w:shd w:val="clear" w:color="auto" w:fill="FFFFFF"/>
        <w:tabs>
          <w:tab w:val="left" w:pos="979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Світоглядно-філософські принципи прогнозування.</w:t>
      </w:r>
    </w:p>
    <w:p w:rsidR="00CE3B89" w:rsidRPr="00CE3B89" w:rsidRDefault="00CE3B89" w:rsidP="00F75C10">
      <w:pPr>
        <w:numPr>
          <w:ilvl w:val="0"/>
          <w:numId w:val="6"/>
        </w:numPr>
        <w:shd w:val="clear" w:color="auto" w:fill="FFFFFF"/>
        <w:tabs>
          <w:tab w:val="left" w:pos="979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Загальнонаукові принципи прогнозування.</w:t>
      </w:r>
    </w:p>
    <w:p w:rsidR="00CE3B89" w:rsidRPr="00CE3B89" w:rsidRDefault="00CE3B89" w:rsidP="00F75C10">
      <w:pPr>
        <w:numPr>
          <w:ilvl w:val="0"/>
          <w:numId w:val="6"/>
        </w:numPr>
        <w:shd w:val="clear" w:color="auto" w:fill="FFFFFF"/>
        <w:tabs>
          <w:tab w:val="left" w:pos="979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Суспільно-географічні принципи.</w:t>
      </w:r>
    </w:p>
    <w:p w:rsidR="00CE3B89" w:rsidRPr="00CE3B89" w:rsidRDefault="00CE3B89" w:rsidP="00F75C1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Інтуїтивні (експертні) або якісні методи.</w:t>
      </w:r>
    </w:p>
    <w:p w:rsidR="00CE3B89" w:rsidRPr="00CE3B89" w:rsidRDefault="00CE3B89" w:rsidP="00F75C1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Формалізовані методи прогнозування.</w:t>
      </w:r>
    </w:p>
    <w:p w:rsidR="00CE3B89" w:rsidRPr="00CE3B89" w:rsidRDefault="00CE3B89" w:rsidP="00F75C10">
      <w:pPr>
        <w:numPr>
          <w:ilvl w:val="0"/>
          <w:numId w:val="6"/>
        </w:numPr>
        <w:shd w:val="clear" w:color="auto" w:fill="FFFFFF"/>
        <w:tabs>
          <w:tab w:val="left" w:pos="979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Стратегічне планування і прогноз.</w:t>
      </w:r>
    </w:p>
    <w:p w:rsidR="00CE3B89" w:rsidRPr="00CE3B89" w:rsidRDefault="00CE3B89" w:rsidP="00F75C10">
      <w:pPr>
        <w:numPr>
          <w:ilvl w:val="0"/>
          <w:numId w:val="6"/>
        </w:numPr>
        <w:shd w:val="clear" w:color="auto" w:fill="FFFFFF"/>
        <w:tabs>
          <w:tab w:val="left" w:pos="979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Організаційні форми і органи економічного прогнозування.</w:t>
      </w:r>
    </w:p>
    <w:p w:rsidR="00CE3B89" w:rsidRPr="00CE3B89" w:rsidRDefault="00CE3B89" w:rsidP="00F75C1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Моделі соціально-економічного прогнозування.</w:t>
      </w:r>
    </w:p>
    <w:p w:rsidR="00CE3B89" w:rsidRPr="0037188D" w:rsidRDefault="00CE3B89" w:rsidP="00F75C1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  <w:lang w:eastAsia="ru-RU"/>
        </w:rPr>
      </w:pPr>
    </w:p>
    <w:p w:rsidR="00CE3B89" w:rsidRPr="00CE3B89" w:rsidRDefault="00CE3B89" w:rsidP="00F75C1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u w:val="single"/>
          <w:lang w:eastAsia="ru-RU"/>
        </w:rPr>
      </w:pPr>
      <w:r w:rsidRPr="00CE3B89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u w:val="single"/>
          <w:lang w:eastAsia="ru-RU"/>
        </w:rPr>
        <w:t>Варіант № 3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економічного і соціального прогнозування як наукової дисципліни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Загальні наукові методи дослідження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Специфічні підходи і методи географічного прогнозу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Загальні наукові методи дослідження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Специфічні підходи і методи географічного прогнозу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 природних ресурсів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Науково-технічні прогнози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 соціального розвитку та демографічні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 галузевого прогнозу і принципи його розробки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Географічне прогнозування і його прогностичні принципи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Соціальне передбачення: види, типи, методи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Функції прогнозування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Моделі соціально-економічного прогнозування.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Класифікація методів прогнозування;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 колективної експертної оцінки;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 прогнозної екстраполяції;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Поняття про методи регулювання і моделі прогнозування.. 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Специфічні підходи і методи економічного прогнозу;</w:t>
      </w:r>
    </w:p>
    <w:p w:rsidR="00CE3B89" w:rsidRPr="00CE3B89" w:rsidRDefault="00CE3B89" w:rsidP="00F75C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Прогностичні функції законів всесвіту, загальних і специфічних;</w:t>
      </w:r>
    </w:p>
    <w:p w:rsidR="00CE3B89" w:rsidRPr="0037188D" w:rsidRDefault="00CE3B89" w:rsidP="00F75C1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  <w:lang w:eastAsia="ru-RU"/>
        </w:rPr>
      </w:pPr>
    </w:p>
    <w:p w:rsidR="00CE3B89" w:rsidRPr="00CE3B89" w:rsidRDefault="00CE3B89" w:rsidP="00F75C1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u w:val="single"/>
          <w:lang w:eastAsia="ru-RU"/>
        </w:rPr>
      </w:pPr>
      <w:r w:rsidRPr="00CE3B89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u w:val="single"/>
          <w:lang w:eastAsia="ru-RU"/>
        </w:rPr>
        <w:t>Варіант № 4</w:t>
      </w:r>
    </w:p>
    <w:p w:rsidR="00CE3B89" w:rsidRPr="00CE3B89" w:rsidRDefault="00CE3B89" w:rsidP="00F75C10">
      <w:pPr>
        <w:numPr>
          <w:ilvl w:val="0"/>
          <w:numId w:val="5"/>
        </w:numPr>
        <w:shd w:val="clear" w:color="auto" w:fill="FFFFFF"/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Загальні особливості прогнозного </w:t>
      </w:r>
      <w:r w:rsidRPr="00CE3B8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аналізу</w:t>
      </w:r>
      <w:r w:rsidRPr="00CE3B8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val="en-US" w:eastAsia="ru-RU"/>
        </w:rPr>
        <w:t>.</w:t>
      </w:r>
    </w:p>
    <w:p w:rsidR="00CE3B89" w:rsidRPr="00CE3B89" w:rsidRDefault="00CE3B89" w:rsidP="00F75C10">
      <w:pPr>
        <w:numPr>
          <w:ilvl w:val="0"/>
          <w:numId w:val="5"/>
        </w:numPr>
        <w:shd w:val="clear" w:color="auto" w:fill="FFFFFF"/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Г</w:t>
      </w:r>
      <w:r w:rsidRPr="00CE3B89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ru-RU"/>
        </w:rPr>
        <w:t>еоінформаційний</w:t>
      </w:r>
      <w:proofErr w:type="spellEnd"/>
      <w:r w:rsidRPr="00CE3B89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ru-RU"/>
        </w:rPr>
        <w:t xml:space="preserve"> прогноз як метод </w:t>
      </w:r>
      <w:r w:rsidRPr="00CE3B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сучасної оцінки природних умов</w:t>
      </w:r>
    </w:p>
    <w:p w:rsidR="00CE3B89" w:rsidRPr="00CE3B89" w:rsidRDefault="00CE3B89" w:rsidP="00F75C10">
      <w:pPr>
        <w:numPr>
          <w:ilvl w:val="0"/>
          <w:numId w:val="5"/>
        </w:numPr>
        <w:shd w:val="clear" w:color="auto" w:fill="FFFFFF"/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Загальні особливості прогнозного </w:t>
      </w:r>
      <w:r w:rsidRPr="00CE3B8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аналізу природничого осередку</w:t>
      </w:r>
    </w:p>
    <w:p w:rsidR="00CE3B89" w:rsidRPr="00CE3B89" w:rsidRDefault="00CE3B89" w:rsidP="00F75C10">
      <w:pPr>
        <w:numPr>
          <w:ilvl w:val="0"/>
          <w:numId w:val="5"/>
        </w:numPr>
        <w:shd w:val="clear" w:color="auto" w:fill="FFFFFF"/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Г</w:t>
      </w:r>
      <w:r w:rsidRPr="00CE3B89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ru-RU"/>
        </w:rPr>
        <w:t>еоінформаційний</w:t>
      </w:r>
      <w:proofErr w:type="spellEnd"/>
      <w:r w:rsidRPr="00CE3B89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ru-RU"/>
        </w:rPr>
        <w:t xml:space="preserve"> прогноз як метод </w:t>
      </w:r>
      <w:r w:rsidRPr="00CE3B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сучасної оцінки природних умов</w:t>
      </w:r>
    </w:p>
    <w:p w:rsidR="00CE3B89" w:rsidRPr="00CE3B89" w:rsidRDefault="00CE3B89" w:rsidP="00F75C1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84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Поняття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верифікації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поняття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якості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прогнозу</w:t>
      </w:r>
    </w:p>
    <w:p w:rsidR="00CE3B89" w:rsidRPr="00CE3B89" w:rsidRDefault="00CE3B89" w:rsidP="00F75C1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8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 в системі державного регулювання</w:t>
      </w:r>
    </w:p>
    <w:p w:rsidR="00CE3B89" w:rsidRPr="00CE3B89" w:rsidRDefault="00CE3B89" w:rsidP="00F75C1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8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CE3B89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етоди, підходи й закони  географічного</w:t>
      </w:r>
      <w:r w:rsidRPr="00CE3B8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прогнозування:</w:t>
      </w:r>
    </w:p>
    <w:p w:rsidR="00CE3B89" w:rsidRPr="00CE3B89" w:rsidRDefault="00CE3B89" w:rsidP="00F75C1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lastRenderedPageBreak/>
        <w:t xml:space="preserve"> Приклади сучасних катастроф, криз</w:t>
      </w:r>
    </w:p>
    <w:p w:rsidR="00CE3B89" w:rsidRPr="00CE3B89" w:rsidRDefault="00CE3B89" w:rsidP="00F75C1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Моделі світової системи.</w:t>
      </w:r>
    </w:p>
    <w:p w:rsidR="00CE3B89" w:rsidRPr="00CE3B89" w:rsidRDefault="00CE3B89" w:rsidP="00F75C1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Криза міжнародної системи.</w:t>
      </w:r>
    </w:p>
    <w:p w:rsidR="00CE3B89" w:rsidRPr="00CE3B89" w:rsidRDefault="00CE3B89" w:rsidP="00F75C1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en-US" w:eastAsia="ru-RU"/>
        </w:rPr>
        <w:t xml:space="preserve"> </w:t>
      </w:r>
      <w:r w:rsidRPr="00CE3B89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Модель стійкості системи</w:t>
      </w:r>
    </w:p>
    <w:p w:rsidR="00CE3B89" w:rsidRPr="00CE3B89" w:rsidRDefault="00CE3B89" w:rsidP="00F75C1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Глобальні проблеми сучасності</w:t>
      </w:r>
    </w:p>
    <w:p w:rsidR="00CE3B89" w:rsidRPr="00CE3B89" w:rsidRDefault="00CE3B89" w:rsidP="00F75C1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Основні </w:t>
      </w:r>
      <w:proofErr w:type="spellStart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мегатенденції</w:t>
      </w:r>
      <w:proofErr w:type="spellEnd"/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світового розвитку</w:t>
      </w:r>
    </w:p>
    <w:p w:rsidR="00CE3B89" w:rsidRPr="00CE3B89" w:rsidRDefault="00CE3B89" w:rsidP="00F75C1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Теорії індустріального суспільства.      </w:t>
      </w:r>
    </w:p>
    <w:p w:rsidR="00CE3B89" w:rsidRPr="00CE3B89" w:rsidRDefault="00CE3B89" w:rsidP="00F75C10">
      <w:pPr>
        <w:numPr>
          <w:ilvl w:val="0"/>
          <w:numId w:val="5"/>
        </w:numPr>
        <w:shd w:val="clear" w:color="auto" w:fill="FFFFFF"/>
        <w:tabs>
          <w:tab w:val="left" w:pos="979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суспільного прогнозування</w:t>
      </w:r>
    </w:p>
    <w:p w:rsidR="00CE3B89" w:rsidRPr="00CE3B89" w:rsidRDefault="00CE3B89" w:rsidP="00F75C10">
      <w:pPr>
        <w:numPr>
          <w:ilvl w:val="0"/>
          <w:numId w:val="5"/>
        </w:numPr>
        <w:shd w:val="clear" w:color="auto" w:fill="FFFFFF"/>
        <w:tabs>
          <w:tab w:val="left" w:pos="979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Економічне прогнозування</w:t>
      </w:r>
    </w:p>
    <w:p w:rsidR="00CE3B89" w:rsidRPr="00CE3B89" w:rsidRDefault="00CE3B89" w:rsidP="00F75C10">
      <w:pPr>
        <w:numPr>
          <w:ilvl w:val="0"/>
          <w:numId w:val="5"/>
        </w:numPr>
        <w:shd w:val="clear" w:color="auto" w:fill="FFFFFF"/>
        <w:tabs>
          <w:tab w:val="left" w:pos="979"/>
        </w:tabs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Значення і використання географічних прогнозів в господарській діяльності людини.</w:t>
      </w:r>
    </w:p>
    <w:p w:rsidR="00CE3B89" w:rsidRPr="0037188D" w:rsidRDefault="00CE3B89" w:rsidP="00CE3B89">
      <w:pPr>
        <w:spacing w:before="63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1E6" w:rsidRPr="0037188D" w:rsidRDefault="003B21E6" w:rsidP="00CE3B89">
      <w:pPr>
        <w:spacing w:before="63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1E6" w:rsidRPr="0037188D" w:rsidRDefault="003B21E6" w:rsidP="00CE3B89">
      <w:pPr>
        <w:spacing w:before="63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1E6" w:rsidRPr="0037188D" w:rsidRDefault="003B21E6" w:rsidP="00CE3B89">
      <w:pPr>
        <w:spacing w:before="63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3B21E6" w:rsidRPr="0037188D" w:rsidSect="00AF44CF">
      <w:footerReference w:type="default" r:id="rId9"/>
      <w:footerReference w:type="first" r:id="rId10"/>
      <w:pgSz w:w="8391" w:h="11907" w:code="11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643" w:rsidRDefault="004D7643">
      <w:pPr>
        <w:spacing w:after="0" w:line="240" w:lineRule="auto"/>
      </w:pPr>
      <w:r>
        <w:separator/>
      </w:r>
    </w:p>
  </w:endnote>
  <w:endnote w:type="continuationSeparator" w:id="0">
    <w:p w:rsidR="004D7643" w:rsidRDefault="004D7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9918286"/>
      <w:docPartObj>
        <w:docPartGallery w:val="Page Numbers (Bottom of Page)"/>
        <w:docPartUnique/>
      </w:docPartObj>
    </w:sdtPr>
    <w:sdtEndPr/>
    <w:sdtContent>
      <w:p w:rsidR="00926428" w:rsidRDefault="0092642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DB6">
          <w:rPr>
            <w:noProof/>
          </w:rPr>
          <w:t>9</w:t>
        </w:r>
        <w:r>
          <w:fldChar w:fldCharType="end"/>
        </w:r>
      </w:p>
    </w:sdtContent>
  </w:sdt>
  <w:p w:rsidR="00316550" w:rsidRDefault="00316550" w:rsidP="00926428">
    <w:pPr>
      <w:pStyle w:val="a3"/>
      <w:tabs>
        <w:tab w:val="clear" w:pos="4819"/>
        <w:tab w:val="clear" w:pos="9639"/>
        <w:tab w:val="left" w:pos="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CF" w:rsidRDefault="00AF44CF">
    <w:pPr>
      <w:pStyle w:val="a3"/>
      <w:jc w:val="center"/>
    </w:pPr>
  </w:p>
  <w:p w:rsidR="00AF44CF" w:rsidRDefault="00AF44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643" w:rsidRDefault="004D7643">
      <w:pPr>
        <w:spacing w:after="0" w:line="240" w:lineRule="auto"/>
      </w:pPr>
      <w:r>
        <w:separator/>
      </w:r>
    </w:p>
  </w:footnote>
  <w:footnote w:type="continuationSeparator" w:id="0">
    <w:p w:rsidR="004D7643" w:rsidRDefault="004D7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048BC"/>
    <w:multiLevelType w:val="hybridMultilevel"/>
    <w:tmpl w:val="36A81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01CBF"/>
    <w:multiLevelType w:val="hybridMultilevel"/>
    <w:tmpl w:val="CD1E7E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72C72"/>
    <w:multiLevelType w:val="hybridMultilevel"/>
    <w:tmpl w:val="5A447F46"/>
    <w:lvl w:ilvl="0" w:tplc="3FD09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2D48F2"/>
    <w:multiLevelType w:val="hybridMultilevel"/>
    <w:tmpl w:val="566CF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0C4CFE"/>
    <w:multiLevelType w:val="hybridMultilevel"/>
    <w:tmpl w:val="1BDC4422"/>
    <w:lvl w:ilvl="0" w:tplc="4970D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394649"/>
    <w:multiLevelType w:val="hybridMultilevel"/>
    <w:tmpl w:val="27928C8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3D23AD"/>
    <w:multiLevelType w:val="hybridMultilevel"/>
    <w:tmpl w:val="B9C665B0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96B7537"/>
    <w:multiLevelType w:val="hybridMultilevel"/>
    <w:tmpl w:val="3A22932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E66"/>
    <w:rsid w:val="000449B5"/>
    <w:rsid w:val="00097DB6"/>
    <w:rsid w:val="002547DB"/>
    <w:rsid w:val="00316550"/>
    <w:rsid w:val="0037188D"/>
    <w:rsid w:val="003B21E6"/>
    <w:rsid w:val="004D7643"/>
    <w:rsid w:val="00585E06"/>
    <w:rsid w:val="00624B47"/>
    <w:rsid w:val="006A3E66"/>
    <w:rsid w:val="00926428"/>
    <w:rsid w:val="00AF44CF"/>
    <w:rsid w:val="00BC14DF"/>
    <w:rsid w:val="00C32647"/>
    <w:rsid w:val="00CE3B89"/>
    <w:rsid w:val="00DF410E"/>
    <w:rsid w:val="00F75C10"/>
    <w:rsid w:val="00F8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E3B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CE3B89"/>
  </w:style>
  <w:style w:type="paragraph" w:styleId="a5">
    <w:name w:val="header"/>
    <w:basedOn w:val="a"/>
    <w:link w:val="a6"/>
    <w:uiPriority w:val="99"/>
    <w:unhideWhenUsed/>
    <w:rsid w:val="00585E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85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E3B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CE3B89"/>
  </w:style>
  <w:style w:type="paragraph" w:styleId="a5">
    <w:name w:val="header"/>
    <w:basedOn w:val="a"/>
    <w:link w:val="a6"/>
    <w:uiPriority w:val="99"/>
    <w:unhideWhenUsed/>
    <w:rsid w:val="00585E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85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-learn.pu.if.ua/?mod=course&amp;action=ReviewOneCourse&amp;id_cat=146&amp;id_cou=406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1943</Words>
  <Characters>11080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Natalya</cp:lastModifiedBy>
  <cp:revision>3</cp:revision>
  <cp:lastPrinted>2018-01-23T22:09:00Z</cp:lastPrinted>
  <dcterms:created xsi:type="dcterms:W3CDTF">2018-01-23T22:15:00Z</dcterms:created>
  <dcterms:modified xsi:type="dcterms:W3CDTF">2018-11-18T23:14:00Z</dcterms:modified>
</cp:coreProperties>
</file>