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184" w:rsidRDefault="00816184" w:rsidP="0081618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6442">
        <w:rPr>
          <w:rFonts w:ascii="Times New Roman" w:hAnsi="Times New Roman" w:cs="Times New Roman"/>
          <w:b/>
          <w:sz w:val="28"/>
          <w:szCs w:val="28"/>
          <w:lang w:val="uk-UA"/>
        </w:rPr>
        <w:t>Кафедра Безпеки життєдіяльності</w:t>
      </w:r>
      <w:r w:rsidR="00272D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ПНУС</w:t>
      </w:r>
      <w:bookmarkStart w:id="0" w:name="_GoBack"/>
      <w:bookmarkEnd w:id="0"/>
    </w:p>
    <w:p w:rsidR="00272D6A" w:rsidRPr="008C6442" w:rsidRDefault="00272D6A" w:rsidP="0081618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Івано-Франківський коледж</w:t>
      </w:r>
    </w:p>
    <w:p w:rsidR="00816184" w:rsidRPr="0040408C" w:rsidRDefault="00816184" w:rsidP="0081618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0EEF">
        <w:rPr>
          <w:rFonts w:ascii="Times New Roman" w:hAnsi="Times New Roman" w:cs="Times New Roman"/>
          <w:sz w:val="28"/>
          <w:szCs w:val="28"/>
          <w:lang w:val="uk-UA"/>
        </w:rPr>
        <w:t>Назва</w:t>
      </w:r>
      <w:r w:rsidR="00A85B21" w:rsidRPr="008D0E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0EE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дисципліни – </w:t>
      </w:r>
      <w:r w:rsidR="008D0EEF">
        <w:rPr>
          <w:rFonts w:ascii="Times New Roman" w:hAnsi="Times New Roman" w:cs="Times New Roman"/>
          <w:sz w:val="28"/>
          <w:szCs w:val="28"/>
          <w:lang w:val="uk-UA"/>
        </w:rPr>
        <w:t>Безпеки життєдіяльності</w:t>
      </w:r>
    </w:p>
    <w:p w:rsidR="00816184" w:rsidRPr="00CD59E2" w:rsidRDefault="00816184" w:rsidP="0081618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C6442">
        <w:rPr>
          <w:rFonts w:ascii="Times New Roman" w:hAnsi="Times New Roman" w:cs="Times New Roman"/>
          <w:sz w:val="28"/>
          <w:szCs w:val="28"/>
          <w:lang w:val="uk-UA"/>
        </w:rPr>
        <w:t>Викл</w:t>
      </w:r>
      <w:r>
        <w:rPr>
          <w:rFonts w:ascii="Times New Roman" w:hAnsi="Times New Roman" w:cs="Times New Roman"/>
          <w:sz w:val="28"/>
          <w:szCs w:val="28"/>
          <w:lang w:val="uk-UA"/>
        </w:rPr>
        <w:t>адачі: Поплавський Омелян Павло</w:t>
      </w:r>
      <w:r w:rsidR="00CD59E2">
        <w:rPr>
          <w:rFonts w:ascii="Times New Roman" w:hAnsi="Times New Roman" w:cs="Times New Roman"/>
          <w:sz w:val="28"/>
          <w:szCs w:val="28"/>
          <w:lang w:val="uk-UA"/>
        </w:rPr>
        <w:t>вич, Дзундза Богдан Степанович</w:t>
      </w:r>
      <w:r w:rsidR="00CD59E2" w:rsidRPr="00CD59E2">
        <w:rPr>
          <w:rFonts w:ascii="Times New Roman" w:hAnsi="Times New Roman" w:cs="Times New Roman"/>
          <w:sz w:val="28"/>
          <w:szCs w:val="28"/>
        </w:rPr>
        <w:t xml:space="preserve">, </w:t>
      </w:r>
      <w:r w:rsidR="00CD59E2">
        <w:rPr>
          <w:rFonts w:ascii="Times New Roman" w:hAnsi="Times New Roman" w:cs="Times New Roman"/>
          <w:sz w:val="28"/>
          <w:szCs w:val="28"/>
          <w:lang w:val="uk-UA"/>
        </w:rPr>
        <w:t>Кошель Володимир Іванович</w:t>
      </w:r>
      <w:r w:rsidR="00272D6A">
        <w:rPr>
          <w:rFonts w:ascii="Times New Roman" w:hAnsi="Times New Roman" w:cs="Times New Roman"/>
          <w:sz w:val="28"/>
          <w:szCs w:val="28"/>
          <w:lang w:val="uk-UA"/>
        </w:rPr>
        <w:t>, Сав’юк Галина Павлівна</w:t>
      </w:r>
    </w:p>
    <w:p w:rsidR="006B59D8" w:rsidRDefault="006B59D8" w:rsidP="006B59D8">
      <w:pPr>
        <w:pStyle w:val="a3"/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p w:rsidR="008D0EEF" w:rsidRPr="00F9022D" w:rsidRDefault="008D0EEF" w:rsidP="008D0EEF">
      <w:pPr>
        <w:pStyle w:val="a3"/>
        <w:numPr>
          <w:ilvl w:val="0"/>
          <w:numId w:val="5"/>
        </w:numPr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F9022D">
        <w:rPr>
          <w:rFonts w:ascii="Times New Roman" w:hAnsi="Times New Roman" w:cs="Times New Roman"/>
          <w:sz w:val="28"/>
          <w:szCs w:val="28"/>
          <w:lang w:val="uk-UA"/>
        </w:rPr>
        <w:t>С.В. Рижов Актуальні питання проблем безпеки життєдіяльності в сучасний період // Гуманітарний Вісник ЗДІА. 2011. No 47</w:t>
      </w:r>
      <w:r w:rsidRPr="008D0EE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Ст. 255-263.</w:t>
      </w:r>
    </w:p>
    <w:p w:rsidR="008D0EEF" w:rsidRDefault="008D0EEF" w:rsidP="00684622">
      <w:pPr>
        <w:pStyle w:val="a3"/>
        <w:numPr>
          <w:ilvl w:val="0"/>
          <w:numId w:val="5"/>
        </w:numPr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8D0EEF">
        <w:rPr>
          <w:rFonts w:ascii="Times New Roman" w:hAnsi="Times New Roman" w:cs="Times New Roman"/>
          <w:sz w:val="28"/>
          <w:szCs w:val="28"/>
          <w:lang w:val="uk-UA"/>
        </w:rPr>
        <w:t xml:space="preserve">М.О. Костюк, Ю.М. Костюк </w:t>
      </w:r>
      <w:r w:rsidR="00DD7372" w:rsidRPr="008D0EEF">
        <w:rPr>
          <w:rFonts w:ascii="Times New Roman" w:hAnsi="Times New Roman" w:cs="Times New Roman"/>
          <w:sz w:val="28"/>
          <w:szCs w:val="28"/>
          <w:lang w:val="uk-UA"/>
        </w:rPr>
        <w:t xml:space="preserve">Проблеми вивчення безпеки життєдіяльності у ВНЗ І-ІІ рівнів акредитації </w:t>
      </w:r>
      <w:r w:rsidRPr="008D0EEF">
        <w:rPr>
          <w:rFonts w:ascii="Times New Roman" w:hAnsi="Times New Roman" w:cs="Times New Roman"/>
          <w:sz w:val="28"/>
          <w:szCs w:val="28"/>
          <w:lang w:val="uk-UA"/>
        </w:rPr>
        <w:t>// Сучасні інформаційні технології та інноваційні методики навчання в підготовці фахівців: методологія, теорія, досвід, проблеми, № 31, 2012. – Cт. 210-214.</w:t>
      </w:r>
    </w:p>
    <w:p w:rsidR="00684622" w:rsidRDefault="00684622" w:rsidP="00684622">
      <w:pPr>
        <w:pStyle w:val="a3"/>
        <w:numPr>
          <w:ilvl w:val="0"/>
          <w:numId w:val="5"/>
        </w:numPr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684622">
        <w:rPr>
          <w:rFonts w:ascii="Times New Roman" w:hAnsi="Times New Roman" w:cs="Times New Roman"/>
          <w:sz w:val="28"/>
          <w:szCs w:val="28"/>
          <w:lang w:val="uk-UA"/>
        </w:rPr>
        <w:t>Опара Н. 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84622">
        <w:rPr>
          <w:rFonts w:ascii="Times New Roman" w:hAnsi="Times New Roman" w:cs="Times New Roman"/>
          <w:sz w:val="28"/>
          <w:szCs w:val="28"/>
          <w:lang w:val="uk-UA"/>
        </w:rPr>
        <w:t xml:space="preserve">Проблемні питання викладання </w:t>
      </w:r>
      <w:r w:rsidR="0023176F" w:rsidRPr="00684622">
        <w:rPr>
          <w:rFonts w:ascii="Times New Roman" w:hAnsi="Times New Roman" w:cs="Times New Roman"/>
          <w:sz w:val="28"/>
          <w:szCs w:val="28"/>
          <w:lang w:val="uk-UA"/>
        </w:rPr>
        <w:t xml:space="preserve">БЖД </w:t>
      </w:r>
      <w:r w:rsidRPr="0068462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23176F" w:rsidRPr="00684622">
        <w:rPr>
          <w:rFonts w:ascii="Times New Roman" w:hAnsi="Times New Roman" w:cs="Times New Roman"/>
          <w:sz w:val="28"/>
          <w:szCs w:val="28"/>
          <w:lang w:val="uk-UA"/>
        </w:rPr>
        <w:t>ВНЗ</w:t>
      </w:r>
      <w:r w:rsidR="0023176F" w:rsidRPr="002317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4622">
        <w:rPr>
          <w:rFonts w:ascii="Times New Roman" w:hAnsi="Times New Roman" w:cs="Times New Roman"/>
          <w:sz w:val="28"/>
          <w:szCs w:val="28"/>
          <w:lang w:val="uk-UA"/>
        </w:rPr>
        <w:t>україни // Вісник Полтавської державної аграрної академії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932FD" w:rsidRPr="005932FD">
        <w:rPr>
          <w:rFonts w:ascii="Times New Roman" w:hAnsi="Times New Roman" w:cs="Times New Roman"/>
          <w:sz w:val="28"/>
          <w:szCs w:val="28"/>
          <w:lang w:val="uk-UA"/>
        </w:rPr>
        <w:t>Технічні науки</w:t>
      </w:r>
      <w:r w:rsidRPr="005932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932FD" w:rsidRPr="002317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4622">
        <w:rPr>
          <w:rFonts w:ascii="Times New Roman" w:hAnsi="Times New Roman" w:cs="Times New Roman"/>
          <w:sz w:val="28"/>
          <w:szCs w:val="28"/>
          <w:lang w:val="uk-UA"/>
        </w:rPr>
        <w:t>№ 1-2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84622">
        <w:rPr>
          <w:rFonts w:ascii="Times New Roman" w:hAnsi="Times New Roman" w:cs="Times New Roman"/>
          <w:sz w:val="28"/>
          <w:szCs w:val="28"/>
          <w:lang w:val="uk-UA"/>
        </w:rPr>
        <w:t xml:space="preserve"> 2015</w:t>
      </w:r>
      <w:r>
        <w:rPr>
          <w:rFonts w:ascii="Times New Roman" w:hAnsi="Times New Roman" w:cs="Times New Roman"/>
          <w:sz w:val="28"/>
          <w:szCs w:val="28"/>
          <w:lang w:val="uk-UA"/>
        </w:rPr>
        <w:t>. С. 138-140.</w:t>
      </w:r>
    </w:p>
    <w:p w:rsidR="00684622" w:rsidRDefault="00684622" w:rsidP="00684622">
      <w:pPr>
        <w:pStyle w:val="a3"/>
        <w:numPr>
          <w:ilvl w:val="0"/>
          <w:numId w:val="5"/>
        </w:numPr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684622">
        <w:rPr>
          <w:rFonts w:ascii="Times New Roman" w:hAnsi="Times New Roman" w:cs="Times New Roman"/>
          <w:sz w:val="28"/>
          <w:szCs w:val="28"/>
          <w:lang w:val="uk-UA"/>
        </w:rPr>
        <w:t>Ю.Г. Масікевич, В.Ф. Мислицький, С.С.Ткачук, О.М. Жуковський Нормативно-правове регулювання безпеки життєдіяльності та особливості вивчення навчальної дисципліни "Безпека життєдіяльності" на сучасному етапі // Клінічна та експериментальна патологія. Проблеми вищої освіти. Том XVІ, №1 (59), 2017. С. 202-205.</w:t>
      </w:r>
    </w:p>
    <w:p w:rsidR="008D0EEF" w:rsidRPr="00A85B21" w:rsidRDefault="008D0EEF" w:rsidP="008D0EEF">
      <w:pPr>
        <w:pStyle w:val="a3"/>
        <w:numPr>
          <w:ilvl w:val="0"/>
          <w:numId w:val="5"/>
        </w:numPr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A85B21">
        <w:rPr>
          <w:rFonts w:ascii="Times New Roman" w:hAnsi="Times New Roman" w:cs="Times New Roman"/>
          <w:sz w:val="28"/>
          <w:szCs w:val="28"/>
          <w:lang w:val="uk-UA"/>
        </w:rPr>
        <w:t>Мендерецький В. В. Безпеки життєдіяльності та цивільний захист населення як методологічна складова розвитку професійної компетентності майбутніх учителів фізико-технологічного профілю / В. В. Мендерецький, У. І. Недільська. – Зб. наук. праць КПНУ ім. І. Огієнка. Серія пед. – КПНУ ім. Івана Огієнка, 2013. – Вип. 19. – С. 245-253.</w:t>
      </w:r>
    </w:p>
    <w:p w:rsidR="008D0EEF" w:rsidRPr="008D0EEF" w:rsidRDefault="008D0EEF" w:rsidP="008D0EEF">
      <w:pPr>
        <w:pStyle w:val="a3"/>
        <w:numPr>
          <w:ilvl w:val="0"/>
          <w:numId w:val="5"/>
        </w:numPr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8D0EEF">
        <w:rPr>
          <w:rFonts w:ascii="Times New Roman" w:hAnsi="Times New Roman" w:cs="Times New Roman"/>
          <w:sz w:val="28"/>
          <w:szCs w:val="28"/>
          <w:lang w:val="uk-UA"/>
        </w:rPr>
        <w:t>Красножон Н.Г. Правові основи безпеки життєдіяльності в контексті суспільно-політичного життя україни (1991-2016 роки) // «Молодий вчений».- No 9.1 (36.1). - 2016. – C.94-98.</w:t>
      </w:r>
    </w:p>
    <w:p w:rsidR="008D0EEF" w:rsidRPr="008D0EEF" w:rsidRDefault="008D0EEF" w:rsidP="008D0EEF">
      <w:pPr>
        <w:pStyle w:val="a3"/>
        <w:numPr>
          <w:ilvl w:val="0"/>
          <w:numId w:val="5"/>
        </w:numPr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8D0EEF">
        <w:rPr>
          <w:rFonts w:ascii="Times New Roman" w:hAnsi="Times New Roman" w:cs="Times New Roman"/>
          <w:sz w:val="28"/>
          <w:szCs w:val="28"/>
          <w:lang w:val="uk-UA"/>
        </w:rPr>
        <w:t>Єрічева Т.Ю. Становлення та розвиток безпеки життєдіяльності як науки // «Молодий вчений». - No 9.1 (49.1). – 2017. – C. 56-59.</w:t>
      </w:r>
    </w:p>
    <w:p w:rsidR="00A85B21" w:rsidRPr="00684622" w:rsidRDefault="00A85B21" w:rsidP="008D0EEF">
      <w:pPr>
        <w:pStyle w:val="a3"/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p w:rsidR="0082524C" w:rsidRPr="00816184" w:rsidRDefault="0082524C" w:rsidP="00684622">
      <w:pPr>
        <w:pStyle w:val="a3"/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2524C" w:rsidRPr="00816184" w:rsidSect="00341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766AC"/>
    <w:multiLevelType w:val="hybridMultilevel"/>
    <w:tmpl w:val="B79C9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CBF"/>
    <w:multiLevelType w:val="hybridMultilevel"/>
    <w:tmpl w:val="31FA9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B556E"/>
    <w:multiLevelType w:val="hybridMultilevel"/>
    <w:tmpl w:val="B79C9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A628F"/>
    <w:multiLevelType w:val="hybridMultilevel"/>
    <w:tmpl w:val="B79C9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64FB7"/>
    <w:multiLevelType w:val="hybridMultilevel"/>
    <w:tmpl w:val="31FA9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6442"/>
    <w:rsid w:val="0010099B"/>
    <w:rsid w:val="0023176F"/>
    <w:rsid w:val="00272D6A"/>
    <w:rsid w:val="0034136B"/>
    <w:rsid w:val="0040408C"/>
    <w:rsid w:val="005932FD"/>
    <w:rsid w:val="005B628A"/>
    <w:rsid w:val="00684622"/>
    <w:rsid w:val="006B59D8"/>
    <w:rsid w:val="00752DF7"/>
    <w:rsid w:val="007B341D"/>
    <w:rsid w:val="007E2C38"/>
    <w:rsid w:val="00816184"/>
    <w:rsid w:val="0082524C"/>
    <w:rsid w:val="008C6442"/>
    <w:rsid w:val="008D0EEF"/>
    <w:rsid w:val="00A85B21"/>
    <w:rsid w:val="00BE5FAF"/>
    <w:rsid w:val="00CD59E2"/>
    <w:rsid w:val="00CF120F"/>
    <w:rsid w:val="00D27DC6"/>
    <w:rsid w:val="00DD7372"/>
    <w:rsid w:val="00FB0E0F"/>
    <w:rsid w:val="00FE5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36B"/>
  </w:style>
  <w:style w:type="paragraph" w:styleId="3">
    <w:name w:val="heading 3"/>
    <w:basedOn w:val="a"/>
    <w:link w:val="30"/>
    <w:uiPriority w:val="9"/>
    <w:qFormat/>
    <w:rsid w:val="004040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44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0408C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4040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5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bgd</dc:creator>
  <cp:keywords/>
  <dc:description/>
  <cp:lastModifiedBy>Oleg</cp:lastModifiedBy>
  <cp:revision>9</cp:revision>
  <dcterms:created xsi:type="dcterms:W3CDTF">2017-11-26T13:58:00Z</dcterms:created>
  <dcterms:modified xsi:type="dcterms:W3CDTF">2018-11-20T12:10:00Z</dcterms:modified>
</cp:coreProperties>
</file>