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088" w:rsidRDefault="007629C9" w:rsidP="007629C9">
      <w:pPr>
        <w:jc w:val="center"/>
        <w:rPr>
          <w:rFonts w:ascii="Times New Roman" w:hAnsi="Times New Roman" w:cs="Times New Roman"/>
          <w:b/>
          <w:sz w:val="24"/>
          <w:szCs w:val="24"/>
          <w:lang w:val="uk-UA"/>
        </w:rPr>
      </w:pPr>
      <w:r w:rsidRPr="007629C9">
        <w:rPr>
          <w:rFonts w:ascii="Times New Roman" w:hAnsi="Times New Roman" w:cs="Times New Roman"/>
          <w:b/>
          <w:sz w:val="24"/>
          <w:szCs w:val="24"/>
          <w:lang w:val="uk-UA"/>
        </w:rPr>
        <w:t>Лекція 1.</w:t>
      </w:r>
      <w:r>
        <w:rPr>
          <w:rFonts w:ascii="Times New Roman" w:hAnsi="Times New Roman" w:cs="Times New Roman"/>
          <w:b/>
          <w:sz w:val="24"/>
          <w:szCs w:val="24"/>
          <w:lang w:val="uk-UA"/>
        </w:rPr>
        <w:t xml:space="preserve"> </w:t>
      </w:r>
      <w:r w:rsidR="00523E98" w:rsidRPr="00523E98">
        <w:rPr>
          <w:rFonts w:ascii="Times New Roman" w:hAnsi="Times New Roman" w:cs="Times New Roman"/>
          <w:b/>
          <w:sz w:val="24"/>
          <w:szCs w:val="24"/>
          <w:lang w:val="uk-UA"/>
        </w:rPr>
        <w:t>Виникнення та розвиток концепції сталого розвитку</w:t>
      </w:r>
      <w:r w:rsidR="005F1AA5">
        <w:rPr>
          <w:rFonts w:ascii="Times New Roman" w:hAnsi="Times New Roman" w:cs="Times New Roman"/>
          <w:b/>
          <w:sz w:val="24"/>
          <w:szCs w:val="24"/>
          <w:lang w:val="uk-UA"/>
        </w:rPr>
        <w:t xml:space="preserve"> регіонів</w:t>
      </w:r>
    </w:p>
    <w:p w:rsidR="007629C9" w:rsidRPr="005F1AA5" w:rsidRDefault="007629C9">
      <w:pPr>
        <w:rPr>
          <w:rFonts w:ascii="Times New Roman" w:hAnsi="Times New Roman" w:cs="Times New Roman"/>
          <w:i/>
          <w:sz w:val="24"/>
          <w:szCs w:val="24"/>
          <w:lang w:val="uk-UA"/>
        </w:rPr>
      </w:pPr>
      <w:r w:rsidRPr="005F1AA5">
        <w:rPr>
          <w:rFonts w:ascii="Times New Roman" w:hAnsi="Times New Roman" w:cs="Times New Roman"/>
          <w:i/>
          <w:sz w:val="24"/>
          <w:szCs w:val="24"/>
          <w:lang w:val="uk-UA"/>
        </w:rPr>
        <w:t>Зміст лекції:</w:t>
      </w:r>
    </w:p>
    <w:p w:rsidR="001A495A" w:rsidRPr="001A495A" w:rsidRDefault="001A495A" w:rsidP="001A495A">
      <w:pPr>
        <w:pStyle w:val="a3"/>
        <w:numPr>
          <w:ilvl w:val="0"/>
          <w:numId w:val="2"/>
        </w:numPr>
        <w:rPr>
          <w:rFonts w:ascii="Times New Roman" w:hAnsi="Times New Roman" w:cs="Times New Roman"/>
          <w:sz w:val="24"/>
          <w:szCs w:val="24"/>
          <w:lang w:val="uk-UA"/>
        </w:rPr>
      </w:pPr>
      <w:r w:rsidRPr="001A495A">
        <w:rPr>
          <w:rFonts w:ascii="Times New Roman" w:hAnsi="Times New Roman" w:cs="Times New Roman"/>
          <w:sz w:val="24"/>
          <w:szCs w:val="24"/>
          <w:lang w:val="uk-UA"/>
        </w:rPr>
        <w:t>Основні поняття та визначення сталого розвитку</w:t>
      </w:r>
      <w:r w:rsidR="0083662B">
        <w:rPr>
          <w:rFonts w:ascii="Times New Roman" w:hAnsi="Times New Roman" w:cs="Times New Roman"/>
          <w:sz w:val="24"/>
          <w:szCs w:val="24"/>
          <w:lang w:val="uk-UA"/>
        </w:rPr>
        <w:t xml:space="preserve"> регіонів</w:t>
      </w:r>
    </w:p>
    <w:p w:rsidR="005F1AA5" w:rsidRDefault="0083662B" w:rsidP="0083662B">
      <w:pPr>
        <w:pStyle w:val="a3"/>
        <w:numPr>
          <w:ilvl w:val="0"/>
          <w:numId w:val="2"/>
        </w:numPr>
        <w:rPr>
          <w:rFonts w:ascii="Times New Roman" w:hAnsi="Times New Roman" w:cs="Times New Roman"/>
          <w:sz w:val="24"/>
          <w:szCs w:val="24"/>
          <w:lang w:val="uk-UA"/>
        </w:rPr>
      </w:pPr>
      <w:r w:rsidRPr="0083662B">
        <w:rPr>
          <w:rFonts w:ascii="Times New Roman" w:hAnsi="Times New Roman" w:cs="Times New Roman"/>
          <w:sz w:val="24"/>
          <w:szCs w:val="24"/>
          <w:lang w:val="uk-UA"/>
        </w:rPr>
        <w:t>Про</w:t>
      </w:r>
      <w:r>
        <w:rPr>
          <w:rFonts w:ascii="Times New Roman" w:hAnsi="Times New Roman" w:cs="Times New Roman"/>
          <w:sz w:val="24"/>
          <w:szCs w:val="24"/>
          <w:lang w:val="uk-UA"/>
        </w:rPr>
        <w:t>блеми сталого розвитку регіонів</w:t>
      </w:r>
    </w:p>
    <w:p w:rsidR="0083662B" w:rsidRDefault="0083662B" w:rsidP="0083662B">
      <w:pPr>
        <w:pStyle w:val="a3"/>
        <w:numPr>
          <w:ilvl w:val="1"/>
          <w:numId w:val="2"/>
        </w:numPr>
        <w:rPr>
          <w:rFonts w:ascii="Times New Roman" w:hAnsi="Times New Roman" w:cs="Times New Roman"/>
          <w:sz w:val="24"/>
          <w:szCs w:val="24"/>
          <w:lang w:val="uk-UA"/>
        </w:rPr>
      </w:pPr>
      <w:r w:rsidRPr="0083662B">
        <w:rPr>
          <w:rFonts w:ascii="Times New Roman" w:hAnsi="Times New Roman" w:cs="Times New Roman"/>
          <w:sz w:val="24"/>
          <w:szCs w:val="24"/>
          <w:lang w:val="uk-UA"/>
        </w:rPr>
        <w:t>Причини загострення глобальних проблем людства в кінці ХХ – на</w:t>
      </w:r>
      <w:r>
        <w:rPr>
          <w:rFonts w:ascii="Times New Roman" w:hAnsi="Times New Roman" w:cs="Times New Roman"/>
          <w:sz w:val="24"/>
          <w:szCs w:val="24"/>
          <w:lang w:val="uk-UA"/>
        </w:rPr>
        <w:t xml:space="preserve"> </w:t>
      </w:r>
      <w:r w:rsidRPr="0083662B">
        <w:rPr>
          <w:rFonts w:ascii="Times New Roman" w:hAnsi="Times New Roman" w:cs="Times New Roman"/>
          <w:sz w:val="24"/>
          <w:szCs w:val="24"/>
          <w:lang w:val="uk-UA"/>
        </w:rPr>
        <w:t>поч. ХХІ ст.</w:t>
      </w:r>
    </w:p>
    <w:p w:rsidR="0083662B" w:rsidRDefault="0083662B" w:rsidP="0083662B">
      <w:pPr>
        <w:pStyle w:val="a3"/>
        <w:numPr>
          <w:ilvl w:val="1"/>
          <w:numId w:val="2"/>
        </w:numPr>
        <w:rPr>
          <w:rFonts w:ascii="Times New Roman" w:hAnsi="Times New Roman" w:cs="Times New Roman"/>
          <w:sz w:val="24"/>
          <w:szCs w:val="24"/>
          <w:lang w:val="uk-UA"/>
        </w:rPr>
      </w:pPr>
      <w:r w:rsidRPr="0083662B">
        <w:rPr>
          <w:rFonts w:ascii="Times New Roman" w:hAnsi="Times New Roman" w:cs="Times New Roman"/>
          <w:sz w:val="24"/>
          <w:szCs w:val="24"/>
          <w:lang w:val="uk-UA"/>
        </w:rPr>
        <w:t xml:space="preserve">Загрози природно-екологічного характеру. </w:t>
      </w:r>
    </w:p>
    <w:p w:rsidR="0083662B" w:rsidRPr="0083662B" w:rsidRDefault="0083662B" w:rsidP="0083662B">
      <w:pPr>
        <w:pStyle w:val="a3"/>
        <w:numPr>
          <w:ilvl w:val="1"/>
          <w:numId w:val="2"/>
        </w:numPr>
        <w:rPr>
          <w:rFonts w:ascii="Times New Roman" w:hAnsi="Times New Roman" w:cs="Times New Roman"/>
          <w:sz w:val="24"/>
          <w:szCs w:val="24"/>
          <w:lang w:val="uk-UA"/>
        </w:rPr>
      </w:pPr>
      <w:r w:rsidRPr="0083662B">
        <w:rPr>
          <w:rFonts w:ascii="Times New Roman" w:hAnsi="Times New Roman" w:cs="Times New Roman"/>
          <w:sz w:val="24"/>
          <w:szCs w:val="24"/>
          <w:lang w:val="uk-UA"/>
        </w:rPr>
        <w:t>Глобальні соціальні проблеми.</w:t>
      </w:r>
    </w:p>
    <w:p w:rsidR="0083662B" w:rsidRDefault="0083662B" w:rsidP="0083662B">
      <w:pPr>
        <w:pStyle w:val="a3"/>
        <w:numPr>
          <w:ilvl w:val="1"/>
          <w:numId w:val="2"/>
        </w:numPr>
        <w:rPr>
          <w:rFonts w:ascii="Times New Roman" w:hAnsi="Times New Roman" w:cs="Times New Roman"/>
          <w:sz w:val="24"/>
          <w:szCs w:val="24"/>
          <w:lang w:val="uk-UA"/>
        </w:rPr>
      </w:pPr>
      <w:r w:rsidRPr="0083662B">
        <w:rPr>
          <w:rFonts w:ascii="Times New Roman" w:hAnsi="Times New Roman" w:cs="Times New Roman"/>
          <w:sz w:val="24"/>
          <w:szCs w:val="24"/>
          <w:lang w:val="uk-UA"/>
        </w:rPr>
        <w:t xml:space="preserve">Політичні конфлікти як чинник дестабілізації соціально-економічного розвитку. </w:t>
      </w:r>
    </w:p>
    <w:p w:rsidR="0083662B" w:rsidRPr="0083662B" w:rsidRDefault="0083662B" w:rsidP="0083662B">
      <w:pPr>
        <w:pStyle w:val="a3"/>
        <w:numPr>
          <w:ilvl w:val="1"/>
          <w:numId w:val="2"/>
        </w:numPr>
        <w:rPr>
          <w:rFonts w:ascii="Times New Roman" w:hAnsi="Times New Roman" w:cs="Times New Roman"/>
          <w:sz w:val="24"/>
          <w:szCs w:val="24"/>
          <w:lang w:val="uk-UA"/>
        </w:rPr>
      </w:pPr>
      <w:r w:rsidRPr="0083662B">
        <w:rPr>
          <w:rFonts w:ascii="Times New Roman" w:hAnsi="Times New Roman" w:cs="Times New Roman"/>
          <w:sz w:val="24"/>
          <w:szCs w:val="24"/>
          <w:lang w:val="uk-UA"/>
        </w:rPr>
        <w:t xml:space="preserve">Економічні проблеми </w:t>
      </w:r>
      <w:r>
        <w:rPr>
          <w:rFonts w:ascii="Times New Roman" w:hAnsi="Times New Roman" w:cs="Times New Roman"/>
          <w:sz w:val="24"/>
          <w:szCs w:val="24"/>
          <w:lang w:val="uk-UA"/>
        </w:rPr>
        <w:t xml:space="preserve">сталого </w:t>
      </w:r>
      <w:r w:rsidRPr="0083662B">
        <w:rPr>
          <w:rFonts w:ascii="Times New Roman" w:hAnsi="Times New Roman" w:cs="Times New Roman"/>
          <w:sz w:val="24"/>
          <w:szCs w:val="24"/>
          <w:lang w:val="uk-UA"/>
        </w:rPr>
        <w:t>розвитку.</w:t>
      </w:r>
    </w:p>
    <w:p w:rsidR="005F1AA5" w:rsidRPr="005F1AA5" w:rsidRDefault="005F1AA5" w:rsidP="007629C9">
      <w:pPr>
        <w:pStyle w:val="a4"/>
        <w:ind w:firstLine="567"/>
        <w:jc w:val="both"/>
        <w:rPr>
          <w:rFonts w:ascii="Times New Roman" w:hAnsi="Times New Roman" w:cs="Times New Roman"/>
          <w:b/>
          <w:sz w:val="24"/>
          <w:szCs w:val="24"/>
          <w:lang w:val="ru-RU"/>
        </w:rPr>
      </w:pPr>
      <w:r w:rsidRPr="005F1AA5">
        <w:rPr>
          <w:rFonts w:ascii="Times New Roman" w:hAnsi="Times New Roman" w:cs="Times New Roman"/>
          <w:b/>
          <w:sz w:val="24"/>
          <w:szCs w:val="24"/>
          <w:lang w:val="ru-RU"/>
        </w:rPr>
        <w:t>1.</w:t>
      </w:r>
      <w:r w:rsidR="001A495A" w:rsidRPr="001A495A">
        <w:rPr>
          <w:lang w:val="ru-RU"/>
        </w:rPr>
        <w:t xml:space="preserve"> </w:t>
      </w:r>
      <w:r w:rsidR="001A495A" w:rsidRPr="001A495A">
        <w:rPr>
          <w:rFonts w:ascii="Times New Roman" w:hAnsi="Times New Roman" w:cs="Times New Roman"/>
          <w:b/>
          <w:sz w:val="24"/>
          <w:szCs w:val="24"/>
          <w:lang w:val="ru-RU"/>
        </w:rPr>
        <w:t>Основні поняття та визначення сталого розвитку.</w:t>
      </w:r>
      <w:r w:rsidRPr="005F1AA5">
        <w:rPr>
          <w:rFonts w:ascii="Times New Roman" w:hAnsi="Times New Roman" w:cs="Times New Roman"/>
          <w:b/>
          <w:sz w:val="24"/>
          <w:szCs w:val="24"/>
          <w:lang w:val="ru-RU"/>
        </w:rPr>
        <w:tab/>
      </w:r>
    </w:p>
    <w:p w:rsidR="007629C9" w:rsidRPr="007629C9" w:rsidRDefault="007629C9" w:rsidP="007629C9">
      <w:pPr>
        <w:pStyle w:val="a4"/>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Розвиток вчення про «сталий розвиток» ґрунтується на концепції </w:t>
      </w:r>
      <w:r w:rsidRPr="007629C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Вернадського про ноосферу.</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Теорія і практика засвідчили, що на межі століть вчення про</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ноосферу виявилося необхідною платформою для напрацювання</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триєдиної концепції сталого еколого</w:t>
      </w:r>
      <w:r>
        <w:rPr>
          <w:rFonts w:ascii="Times New Roman" w:hAnsi="Times New Roman" w:cs="Times New Roman"/>
          <w:sz w:val="24"/>
          <w:szCs w:val="24"/>
          <w:lang w:val="ru-RU"/>
        </w:rPr>
        <w:t>-</w:t>
      </w:r>
      <w:r w:rsidRPr="007629C9">
        <w:rPr>
          <w:rFonts w:ascii="Times New Roman" w:hAnsi="Times New Roman" w:cs="Times New Roman"/>
          <w:sz w:val="24"/>
          <w:szCs w:val="24"/>
          <w:lang w:val="ru-RU"/>
        </w:rPr>
        <w:t>соціально</w:t>
      </w:r>
      <w:r>
        <w:rPr>
          <w:rFonts w:ascii="Times New Roman" w:hAnsi="Times New Roman" w:cs="Times New Roman"/>
          <w:sz w:val="24"/>
          <w:szCs w:val="24"/>
          <w:lang w:val="ru-RU"/>
        </w:rPr>
        <w:t>-</w:t>
      </w:r>
      <w:r w:rsidRPr="007629C9">
        <w:rPr>
          <w:rFonts w:ascii="Times New Roman" w:hAnsi="Times New Roman" w:cs="Times New Roman"/>
          <w:sz w:val="24"/>
          <w:szCs w:val="24"/>
          <w:lang w:val="ru-RU"/>
        </w:rPr>
        <w:t>економічного</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розвитку. Узагальнення цієї концепції були зроблені у рамках</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всесвітніх зустрічей на вищому рівні за участі понад 180 країн світу,</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багатьох міжнародних організацій та провідних учених, у 1992 році в</w:t>
      </w:r>
      <w:r>
        <w:rPr>
          <w:rFonts w:ascii="Times New Roman" w:hAnsi="Times New Roman" w:cs="Times New Roman"/>
          <w:sz w:val="24"/>
          <w:szCs w:val="24"/>
          <w:lang w:val="ru-RU"/>
        </w:rPr>
        <w:t xml:space="preserve"> Ріо</w:t>
      </w:r>
      <w:r w:rsidR="00054CFF">
        <w:rPr>
          <w:rFonts w:ascii="Times New Roman" w:hAnsi="Times New Roman" w:cs="Times New Roman"/>
          <w:sz w:val="24"/>
          <w:szCs w:val="24"/>
          <w:lang w:val="ru-RU"/>
        </w:rPr>
        <w:t>-</w:t>
      </w:r>
      <w:r>
        <w:rPr>
          <w:rFonts w:ascii="Times New Roman" w:hAnsi="Times New Roman" w:cs="Times New Roman"/>
          <w:sz w:val="24"/>
          <w:szCs w:val="24"/>
          <w:lang w:val="ru-RU"/>
        </w:rPr>
        <w:t>де</w:t>
      </w:r>
      <w:r w:rsidR="00054CFF">
        <w:rPr>
          <w:rFonts w:ascii="Times New Roman" w:hAnsi="Times New Roman" w:cs="Times New Roman"/>
          <w:sz w:val="24"/>
          <w:szCs w:val="24"/>
          <w:lang w:val="ru-RU"/>
        </w:rPr>
        <w:t>-</w:t>
      </w:r>
      <w:r>
        <w:rPr>
          <w:rFonts w:ascii="Times New Roman" w:hAnsi="Times New Roman" w:cs="Times New Roman"/>
          <w:sz w:val="24"/>
          <w:szCs w:val="24"/>
          <w:lang w:val="ru-RU"/>
        </w:rPr>
        <w:t>Жанейро</w:t>
      </w:r>
      <w:r w:rsidRPr="007629C9">
        <w:rPr>
          <w:rFonts w:ascii="Times New Roman" w:hAnsi="Times New Roman" w:cs="Times New Roman"/>
          <w:sz w:val="24"/>
          <w:szCs w:val="24"/>
          <w:lang w:val="ru-RU"/>
        </w:rPr>
        <w:t xml:space="preserve"> та у 2002 році в Йоганнесбурзі. Таким чином,</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нова концепція системно поєднала три головні компоненти сталого</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 xml:space="preserve">розвитку суспільства: </w:t>
      </w:r>
      <w:r w:rsidRPr="007629C9">
        <w:rPr>
          <w:rFonts w:ascii="Times New Roman" w:hAnsi="Times New Roman" w:cs="Times New Roman"/>
          <w:i/>
          <w:sz w:val="24"/>
          <w:szCs w:val="24"/>
          <w:lang w:val="ru-RU"/>
        </w:rPr>
        <w:t>економічну, природоохоронну і соціальну</w:t>
      </w:r>
      <w:r w:rsidRPr="007629C9">
        <w:rPr>
          <w:rFonts w:ascii="Times New Roman" w:hAnsi="Times New Roman" w:cs="Times New Roman"/>
          <w:sz w:val="24"/>
          <w:szCs w:val="24"/>
          <w:lang w:val="ru-RU"/>
        </w:rPr>
        <w:t>.</w:t>
      </w:r>
    </w:p>
    <w:p w:rsidR="007629C9" w:rsidRPr="007629C9" w:rsidRDefault="007629C9" w:rsidP="007629C9">
      <w:pPr>
        <w:pStyle w:val="a4"/>
        <w:ind w:firstLine="567"/>
        <w:jc w:val="both"/>
        <w:rPr>
          <w:rFonts w:ascii="Times New Roman" w:hAnsi="Times New Roman" w:cs="Times New Roman"/>
          <w:sz w:val="24"/>
          <w:szCs w:val="24"/>
          <w:lang w:val="ru-RU"/>
        </w:rPr>
      </w:pPr>
      <w:r w:rsidRPr="007629C9">
        <w:rPr>
          <w:rFonts w:ascii="Times New Roman" w:hAnsi="Times New Roman" w:cs="Times New Roman"/>
          <w:i/>
          <w:sz w:val="24"/>
          <w:szCs w:val="24"/>
          <w:lang w:val="ru-RU"/>
        </w:rPr>
        <w:t>Економічний підхід</w:t>
      </w:r>
      <w:r w:rsidRPr="007629C9">
        <w:rPr>
          <w:rFonts w:ascii="Times New Roman" w:hAnsi="Times New Roman" w:cs="Times New Roman"/>
          <w:sz w:val="24"/>
          <w:szCs w:val="24"/>
          <w:lang w:val="ru-RU"/>
        </w:rPr>
        <w:t xml:space="preserve"> полягає в оптимальному використанні</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обмежених ресурсів та застосуванні природо</w:t>
      </w:r>
      <w:r>
        <w:rPr>
          <w:rFonts w:ascii="Times New Roman" w:hAnsi="Times New Roman" w:cs="Times New Roman"/>
          <w:sz w:val="24"/>
          <w:szCs w:val="24"/>
          <w:lang w:val="ru-RU"/>
        </w:rPr>
        <w:t>-</w:t>
      </w:r>
      <w:r w:rsidRPr="007629C9">
        <w:rPr>
          <w:rFonts w:ascii="Times New Roman" w:hAnsi="Times New Roman" w:cs="Times New Roman"/>
          <w:sz w:val="24"/>
          <w:szCs w:val="24"/>
          <w:lang w:val="ru-RU"/>
        </w:rPr>
        <w:t xml:space="preserve"> , енерго</w:t>
      </w:r>
      <w:r>
        <w:rPr>
          <w:rFonts w:ascii="Times New Roman" w:hAnsi="Times New Roman" w:cs="Times New Roman"/>
          <w:sz w:val="24"/>
          <w:szCs w:val="24"/>
          <w:lang w:val="ru-RU"/>
        </w:rPr>
        <w:t>-</w:t>
      </w:r>
      <w:r w:rsidRPr="007629C9">
        <w:rPr>
          <w:rFonts w:ascii="Times New Roman" w:hAnsi="Times New Roman" w:cs="Times New Roman"/>
          <w:sz w:val="24"/>
          <w:szCs w:val="24"/>
          <w:lang w:val="ru-RU"/>
        </w:rPr>
        <w:t xml:space="preserve"> і</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матеріалозберігаючих технологій для створення потоку сукупного</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доходу, який би забезпечував принаймні збереження (не зменшення)</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сукупного капіталу (фізичного природного або людського), з</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використанням якого цей сукупний дохід створюється. Розвиток нової, «невагомої» економіки стимулюється не</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лише дефіцитом природних ресурсів, а й наростанням обсягів</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інформації та знань, що набувають значення затребуваного товару.</w:t>
      </w:r>
    </w:p>
    <w:p w:rsidR="007629C9" w:rsidRPr="007629C9" w:rsidRDefault="007629C9" w:rsidP="007629C9">
      <w:pPr>
        <w:pStyle w:val="a4"/>
        <w:ind w:firstLine="567"/>
        <w:jc w:val="both"/>
        <w:rPr>
          <w:rFonts w:ascii="Times New Roman" w:hAnsi="Times New Roman" w:cs="Times New Roman"/>
          <w:sz w:val="24"/>
          <w:szCs w:val="24"/>
          <w:lang w:val="ru-RU"/>
        </w:rPr>
      </w:pPr>
      <w:r w:rsidRPr="007629C9">
        <w:rPr>
          <w:rFonts w:ascii="Times New Roman" w:hAnsi="Times New Roman" w:cs="Times New Roman"/>
          <w:i/>
          <w:sz w:val="24"/>
          <w:szCs w:val="24"/>
          <w:lang w:val="ru-RU"/>
        </w:rPr>
        <w:t>З погляду екології,</w:t>
      </w:r>
      <w:r w:rsidRPr="007629C9">
        <w:rPr>
          <w:rFonts w:ascii="Times New Roman" w:hAnsi="Times New Roman" w:cs="Times New Roman"/>
          <w:sz w:val="24"/>
          <w:szCs w:val="24"/>
          <w:lang w:val="ru-RU"/>
        </w:rPr>
        <w:t xml:space="preserve"> сталий розвиток має забезпечити цілісність</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біологічних і фізичних природних систем, їх життєздатність, від чого</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залежить глобальна стабільність усієї біосфери. Особливого</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значення набуває здатність таких систем самооновлюватися й</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адаптуватися до різноманітних змін, замість збереження в певному</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статичному стані або деградації та втрати біологічної різноманітності.</w:t>
      </w:r>
    </w:p>
    <w:p w:rsidR="007629C9" w:rsidRPr="007629C9" w:rsidRDefault="007629C9" w:rsidP="007629C9">
      <w:pPr>
        <w:pStyle w:val="a4"/>
        <w:ind w:firstLine="567"/>
        <w:jc w:val="both"/>
        <w:rPr>
          <w:rFonts w:ascii="Times New Roman" w:hAnsi="Times New Roman" w:cs="Times New Roman"/>
          <w:b/>
          <w:sz w:val="24"/>
          <w:szCs w:val="24"/>
          <w:lang w:val="uk-UA"/>
        </w:rPr>
      </w:pPr>
      <w:r w:rsidRPr="007629C9">
        <w:rPr>
          <w:rFonts w:ascii="Times New Roman" w:hAnsi="Times New Roman" w:cs="Times New Roman"/>
          <w:i/>
          <w:sz w:val="24"/>
          <w:szCs w:val="24"/>
          <w:lang w:val="ru-RU"/>
        </w:rPr>
        <w:t>Соціальна складова</w:t>
      </w:r>
      <w:r w:rsidRPr="007629C9">
        <w:rPr>
          <w:rFonts w:ascii="Times New Roman" w:hAnsi="Times New Roman" w:cs="Times New Roman"/>
          <w:sz w:val="24"/>
          <w:szCs w:val="24"/>
          <w:lang w:val="ru-RU"/>
        </w:rPr>
        <w:t xml:space="preserve"> орієнтована на людський розвиток, на</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збереження стабільності суспільних і культурних систем, на</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зменшення кількості конфліктів у суспільстві. Людина має стати не</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об’єктом, а суб’єктом розвитку. Вона повинна брати участь у</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процесах формування своєї життєдіяльності, прийнятті й реалізації</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рішень, контролі за їх виконанням. Важливе значення для</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забезпечення цих умов має справедливий розподіл благ між людьми,</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плюралізм думок та толерантність у стосунках між ними, збереження</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культурного капіталу і його розмаїття, насамперед спадщини не</w:t>
      </w:r>
      <w:r>
        <w:rPr>
          <w:rFonts w:ascii="Times New Roman" w:hAnsi="Times New Roman" w:cs="Times New Roman"/>
          <w:sz w:val="24"/>
          <w:szCs w:val="24"/>
          <w:lang w:val="ru-RU"/>
        </w:rPr>
        <w:t xml:space="preserve"> </w:t>
      </w:r>
      <w:r w:rsidRPr="007629C9">
        <w:rPr>
          <w:rFonts w:ascii="Times New Roman" w:hAnsi="Times New Roman" w:cs="Times New Roman"/>
          <w:sz w:val="24"/>
          <w:szCs w:val="24"/>
          <w:lang w:val="ru-RU"/>
        </w:rPr>
        <w:t>домінуючих культур.</w:t>
      </w:r>
    </w:p>
    <w:p w:rsidR="005F1AA5" w:rsidRDefault="00523E98" w:rsidP="00523E98">
      <w:pPr>
        <w:pStyle w:val="a4"/>
        <w:ind w:firstLine="567"/>
        <w:jc w:val="both"/>
        <w:rPr>
          <w:rFonts w:ascii="Times New Roman" w:hAnsi="Times New Roman" w:cs="Times New Roman"/>
          <w:sz w:val="24"/>
          <w:szCs w:val="24"/>
          <w:lang w:val="ru-RU"/>
        </w:rPr>
      </w:pPr>
      <w:r w:rsidRPr="00523E98">
        <w:rPr>
          <w:rFonts w:ascii="Times New Roman" w:hAnsi="Times New Roman" w:cs="Times New Roman"/>
          <w:b/>
          <w:sz w:val="24"/>
          <w:szCs w:val="24"/>
          <w:lang w:val="ru-RU"/>
        </w:rPr>
        <w:t>Сталий розвиток</w:t>
      </w: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(КНСР ООН, 1992)</w:t>
      </w:r>
      <w:r w:rsidRPr="00523E98">
        <w:rPr>
          <w:rFonts w:ascii="Times New Roman" w:hAnsi="Times New Roman" w:cs="Times New Roman"/>
          <w:sz w:val="24"/>
          <w:szCs w:val="24"/>
          <w:lang w:val="ru-RU"/>
        </w:rPr>
        <w:t xml:space="preserve"> – це такий «… розвиток, який задовольняє потреби</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теперішнього покоління не наражаючи на ризик здатність майбутніх</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поколінь задовольняти свої потреби.» (Комісія Брундтланд, 1987).</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«Сталий і довготривалий розвиток являє собою не незмінний стан</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гармонії, а скоріше процес змін, у якому масштаби експлуатації</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ресурсів, напрямок капіталовкладень, орієнтація технічного розвитку й</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інституціональних змін узгоджуються з нинішніми і майбутніми</w:t>
      </w:r>
      <w:r>
        <w:rPr>
          <w:rFonts w:ascii="Times New Roman" w:hAnsi="Times New Roman" w:cs="Times New Roman"/>
          <w:sz w:val="24"/>
          <w:szCs w:val="24"/>
          <w:lang w:val="ru-RU"/>
        </w:rPr>
        <w:t xml:space="preserve"> </w:t>
      </w:r>
      <w:r w:rsidR="005F1AA5">
        <w:rPr>
          <w:rFonts w:ascii="Times New Roman" w:hAnsi="Times New Roman" w:cs="Times New Roman"/>
          <w:sz w:val="24"/>
          <w:szCs w:val="24"/>
          <w:lang w:val="ru-RU"/>
        </w:rPr>
        <w:t>потребами</w:t>
      </w:r>
      <w:r w:rsidRPr="00523E98">
        <w:rPr>
          <w:rFonts w:ascii="Times New Roman" w:hAnsi="Times New Roman" w:cs="Times New Roman"/>
          <w:sz w:val="24"/>
          <w:szCs w:val="24"/>
          <w:lang w:val="ru-RU"/>
        </w:rPr>
        <w:t>»</w:t>
      </w:r>
      <w:r w:rsidR="005F1AA5">
        <w:rPr>
          <w:rFonts w:ascii="Times New Roman" w:hAnsi="Times New Roman" w:cs="Times New Roman"/>
          <w:sz w:val="24"/>
          <w:szCs w:val="24"/>
          <w:lang w:val="ru-RU"/>
        </w:rPr>
        <w:t>.</w:t>
      </w:r>
    </w:p>
    <w:p w:rsidR="005F1AA5" w:rsidRPr="005F1AA5" w:rsidRDefault="00523E98" w:rsidP="005F1AA5">
      <w:pPr>
        <w:pStyle w:val="a4"/>
        <w:ind w:firstLine="567"/>
        <w:jc w:val="both"/>
        <w:rPr>
          <w:rFonts w:ascii="Times New Roman" w:hAnsi="Times New Roman" w:cs="Times New Roman"/>
          <w:sz w:val="24"/>
          <w:szCs w:val="24"/>
          <w:lang w:val="ru-RU"/>
        </w:rPr>
      </w:pPr>
      <w:r w:rsidRPr="00523E98">
        <w:rPr>
          <w:rFonts w:ascii="Times New Roman" w:hAnsi="Times New Roman" w:cs="Times New Roman"/>
          <w:sz w:val="24"/>
          <w:szCs w:val="24"/>
          <w:lang w:val="ru-RU"/>
        </w:rPr>
        <w:t xml:space="preserve"> </w:t>
      </w:r>
      <w:r w:rsidR="005F1AA5" w:rsidRPr="005F1AA5">
        <w:rPr>
          <w:rFonts w:ascii="Times New Roman" w:hAnsi="Times New Roman" w:cs="Times New Roman"/>
          <w:sz w:val="24"/>
          <w:szCs w:val="24"/>
          <w:lang w:val="ru-RU"/>
        </w:rPr>
        <w:t>Щодо зазначеного, найважливішими показниками екологічної</w:t>
      </w:r>
      <w:r w:rsidR="005F1AA5">
        <w:rPr>
          <w:rFonts w:ascii="Times New Roman" w:hAnsi="Times New Roman" w:cs="Times New Roman"/>
          <w:sz w:val="24"/>
          <w:szCs w:val="24"/>
          <w:lang w:val="ru-RU"/>
        </w:rPr>
        <w:t xml:space="preserve"> </w:t>
      </w:r>
      <w:r w:rsidR="005F1AA5" w:rsidRPr="005F1AA5">
        <w:rPr>
          <w:rFonts w:ascii="Times New Roman" w:hAnsi="Times New Roman" w:cs="Times New Roman"/>
          <w:sz w:val="24"/>
          <w:szCs w:val="24"/>
          <w:lang w:val="ru-RU"/>
        </w:rPr>
        <w:t>сталості є стійкість і стабільність. Зокрема, поняття стійкість екосистем</w:t>
      </w:r>
      <w:r w:rsidR="005F1AA5">
        <w:rPr>
          <w:rFonts w:ascii="Times New Roman" w:hAnsi="Times New Roman" w:cs="Times New Roman"/>
          <w:sz w:val="24"/>
          <w:szCs w:val="24"/>
          <w:lang w:val="ru-RU"/>
        </w:rPr>
        <w:t xml:space="preserve"> </w:t>
      </w:r>
      <w:r w:rsidR="005F1AA5" w:rsidRPr="005F1AA5">
        <w:rPr>
          <w:rFonts w:ascii="Times New Roman" w:hAnsi="Times New Roman" w:cs="Times New Roman"/>
          <w:sz w:val="24"/>
          <w:szCs w:val="24"/>
          <w:lang w:val="ru-RU"/>
        </w:rPr>
        <w:t>означає здатність сучасної екосистеми повертатися до початкового стану після</w:t>
      </w:r>
      <w:r w:rsidR="005F1AA5">
        <w:rPr>
          <w:rFonts w:ascii="Times New Roman" w:hAnsi="Times New Roman" w:cs="Times New Roman"/>
          <w:sz w:val="24"/>
          <w:szCs w:val="24"/>
          <w:lang w:val="ru-RU"/>
        </w:rPr>
        <w:t xml:space="preserve"> </w:t>
      </w:r>
      <w:r w:rsidR="005F1AA5" w:rsidRPr="005F1AA5">
        <w:rPr>
          <w:rFonts w:ascii="Times New Roman" w:hAnsi="Times New Roman" w:cs="Times New Roman"/>
          <w:sz w:val="24"/>
          <w:szCs w:val="24"/>
          <w:lang w:val="ru-RU"/>
        </w:rPr>
        <w:t>зняття зовнішнього впливу, що призвів її до нерівноважного</w:t>
      </w:r>
    </w:p>
    <w:p w:rsidR="00523E98" w:rsidRDefault="005F1AA5" w:rsidP="005F1AA5">
      <w:pPr>
        <w:pStyle w:val="a4"/>
        <w:jc w:val="both"/>
        <w:rPr>
          <w:rFonts w:ascii="Times New Roman" w:hAnsi="Times New Roman" w:cs="Times New Roman"/>
          <w:sz w:val="24"/>
          <w:szCs w:val="24"/>
          <w:lang w:val="ru-RU"/>
        </w:rPr>
      </w:pPr>
      <w:r w:rsidRPr="005F1AA5">
        <w:rPr>
          <w:rFonts w:ascii="Times New Roman" w:hAnsi="Times New Roman" w:cs="Times New Roman"/>
          <w:sz w:val="24"/>
          <w:szCs w:val="24"/>
          <w:lang w:val="ru-RU"/>
        </w:rPr>
        <w:t>стану. А, відповідно, стабільність екосистеми – це здатність зберігати свою</w:t>
      </w:r>
      <w:r>
        <w:rPr>
          <w:rFonts w:ascii="Times New Roman" w:hAnsi="Times New Roman" w:cs="Times New Roman"/>
          <w:sz w:val="24"/>
          <w:szCs w:val="24"/>
          <w:lang w:val="ru-RU"/>
        </w:rPr>
        <w:t xml:space="preserve"> </w:t>
      </w:r>
      <w:r w:rsidRPr="005F1AA5">
        <w:rPr>
          <w:rFonts w:ascii="Times New Roman" w:hAnsi="Times New Roman" w:cs="Times New Roman"/>
          <w:sz w:val="24"/>
          <w:szCs w:val="24"/>
          <w:lang w:val="ru-RU"/>
        </w:rPr>
        <w:t>структуру і функціональні властивості при впливі на неї зовнішніх чинників.</w:t>
      </w:r>
    </w:p>
    <w:p w:rsidR="007629C9" w:rsidRDefault="00523E98" w:rsidP="00523E98">
      <w:pPr>
        <w:pStyle w:val="a4"/>
        <w:ind w:firstLine="567"/>
        <w:jc w:val="both"/>
        <w:rPr>
          <w:rFonts w:ascii="Times New Roman" w:hAnsi="Times New Roman" w:cs="Times New Roman"/>
          <w:sz w:val="24"/>
          <w:szCs w:val="24"/>
          <w:lang w:val="ru-RU"/>
        </w:rPr>
      </w:pPr>
      <w:r w:rsidRPr="00523E98">
        <w:rPr>
          <w:rFonts w:ascii="Times New Roman" w:hAnsi="Times New Roman" w:cs="Times New Roman"/>
          <w:b/>
          <w:sz w:val="24"/>
          <w:szCs w:val="24"/>
          <w:lang w:val="ru-RU"/>
        </w:rPr>
        <w:t>Сталий розвиток в Україні</w:t>
      </w:r>
      <w:r w:rsidRPr="00523E98">
        <w:rPr>
          <w:rFonts w:ascii="Times New Roman" w:hAnsi="Times New Roman" w:cs="Times New Roman"/>
          <w:sz w:val="24"/>
          <w:szCs w:val="24"/>
          <w:lang w:val="ru-RU"/>
        </w:rPr>
        <w:t xml:space="preserve"> – це процес розбудови держави на основі</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узгодження і гармонізації соціальної, економічної та екологічної</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складових з метою задоволення потреб сучасних і майбутніх поколінь.</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Сталий розвиток розглядається як такий, що не тільки породжує і сприяє</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економічному зростанню держави, а й справедливо розподіляє його</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результати, відновлює довкілля та сприяє подоланню бідності (з</w:t>
      </w:r>
      <w:r>
        <w:rPr>
          <w:rFonts w:ascii="Times New Roman" w:hAnsi="Times New Roman" w:cs="Times New Roman"/>
          <w:sz w:val="24"/>
          <w:szCs w:val="24"/>
          <w:lang w:val="ru-RU"/>
        </w:rPr>
        <w:t xml:space="preserve"> </w:t>
      </w:r>
      <w:r w:rsidRPr="00523E98">
        <w:rPr>
          <w:rFonts w:ascii="Times New Roman" w:hAnsi="Times New Roman" w:cs="Times New Roman"/>
          <w:sz w:val="24"/>
          <w:szCs w:val="24"/>
          <w:lang w:val="ru-RU"/>
        </w:rPr>
        <w:t>Проекту Концепції сталого розвитку України)</w:t>
      </w:r>
      <w:r>
        <w:rPr>
          <w:rFonts w:ascii="Times New Roman" w:hAnsi="Times New Roman" w:cs="Times New Roman"/>
          <w:sz w:val="24"/>
          <w:szCs w:val="24"/>
          <w:lang w:val="ru-RU"/>
        </w:rPr>
        <w:t>.</w:t>
      </w:r>
    </w:p>
    <w:p w:rsidR="008D274B" w:rsidRPr="008D274B" w:rsidRDefault="008D274B" w:rsidP="008D274B">
      <w:pPr>
        <w:pStyle w:val="a4"/>
        <w:ind w:firstLine="567"/>
        <w:jc w:val="both"/>
        <w:rPr>
          <w:rFonts w:ascii="Times New Roman" w:hAnsi="Times New Roman" w:cs="Times New Roman"/>
          <w:sz w:val="24"/>
          <w:szCs w:val="24"/>
          <w:lang w:val="ru-RU"/>
        </w:rPr>
      </w:pPr>
      <w:r w:rsidRPr="008D274B">
        <w:rPr>
          <w:rFonts w:ascii="Times New Roman" w:hAnsi="Times New Roman" w:cs="Times New Roman"/>
          <w:sz w:val="24"/>
          <w:szCs w:val="24"/>
          <w:lang w:val="ru-RU"/>
        </w:rPr>
        <w:lastRenderedPageBreak/>
        <w:t xml:space="preserve">Сталий розвиток має неодмінно означати радикальний перехід від економіки зростання і всього, з нею пов’язаного, до стабільної економіки. Фундаментальні обмеження економіки зростання: біофізичні і етико-соціальні.  </w:t>
      </w:r>
    </w:p>
    <w:p w:rsidR="008D274B" w:rsidRPr="008D274B" w:rsidRDefault="008D274B" w:rsidP="008D274B">
      <w:pPr>
        <w:pStyle w:val="a4"/>
        <w:ind w:firstLine="567"/>
        <w:jc w:val="both"/>
        <w:rPr>
          <w:rFonts w:ascii="Times New Roman" w:hAnsi="Times New Roman" w:cs="Times New Roman"/>
          <w:sz w:val="24"/>
          <w:szCs w:val="24"/>
          <w:lang w:val="ru-RU"/>
        </w:rPr>
      </w:pPr>
      <w:r w:rsidRPr="008D274B">
        <w:rPr>
          <w:rFonts w:ascii="Times New Roman" w:hAnsi="Times New Roman" w:cs="Times New Roman"/>
          <w:sz w:val="24"/>
          <w:szCs w:val="24"/>
          <w:lang w:val="ru-RU"/>
        </w:rPr>
        <w:t xml:space="preserve">Суспільство, що стабільно розвивається, повинно мати: </w:t>
      </w:r>
    </w:p>
    <w:p w:rsidR="008D274B" w:rsidRPr="008D274B" w:rsidRDefault="008D274B" w:rsidP="008D274B">
      <w:pPr>
        <w:pStyle w:val="a4"/>
        <w:ind w:firstLine="567"/>
        <w:jc w:val="both"/>
        <w:rPr>
          <w:rFonts w:ascii="Times New Roman" w:hAnsi="Times New Roman" w:cs="Times New Roman"/>
          <w:sz w:val="24"/>
          <w:szCs w:val="24"/>
          <w:lang w:val="ru-RU"/>
        </w:rPr>
      </w:pPr>
      <w:r w:rsidRPr="008D274B">
        <w:rPr>
          <w:rFonts w:ascii="Times New Roman" w:hAnsi="Times New Roman" w:cs="Times New Roman"/>
          <w:sz w:val="24"/>
          <w:szCs w:val="24"/>
          <w:lang w:val="ru-RU"/>
        </w:rPr>
        <w:t xml:space="preserve"> </w:t>
      </w:r>
      <w:r>
        <w:rPr>
          <w:rFonts w:ascii="Times New Roman" w:hAnsi="Times New Roman" w:cs="Times New Roman"/>
          <w:sz w:val="24"/>
          <w:szCs w:val="24"/>
          <w:lang w:val="ru-RU"/>
        </w:rPr>
        <w:t>-</w:t>
      </w:r>
      <w:r w:rsidRPr="008D274B">
        <w:rPr>
          <w:rFonts w:ascii="Times New Roman" w:hAnsi="Times New Roman" w:cs="Times New Roman"/>
          <w:sz w:val="24"/>
          <w:szCs w:val="24"/>
          <w:lang w:val="ru-RU"/>
        </w:rPr>
        <w:t xml:space="preserve"> здорову, розмаїту екосистему, яка забезпечує підтримку життєвих функцій та ресурсів, необхідних людині та іншим видам; </w:t>
      </w:r>
    </w:p>
    <w:p w:rsidR="008D274B" w:rsidRPr="008D274B" w:rsidRDefault="008D274B" w:rsidP="008D274B">
      <w:pPr>
        <w:pStyle w:val="a4"/>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8D274B">
        <w:rPr>
          <w:rFonts w:ascii="Times New Roman" w:hAnsi="Times New Roman" w:cs="Times New Roman"/>
          <w:sz w:val="24"/>
          <w:szCs w:val="24"/>
          <w:lang w:val="ru-RU"/>
        </w:rPr>
        <w:t xml:space="preserve"> здорову, розмаїту економіку, яка пристосовується до змін, забезпечує тривалу безпеку, визнає соціальні й екологічні обмеження та соціальні установи, які забезпечують здоров’я усім членам суспільства, поважають культурне різноманіття, об'єктивні у своїй діяльності і турбується про потреби прийдешніх поколінь.  </w:t>
      </w:r>
    </w:p>
    <w:p w:rsidR="008D274B" w:rsidRPr="008D274B" w:rsidRDefault="008D274B" w:rsidP="008D274B">
      <w:pPr>
        <w:pStyle w:val="a4"/>
        <w:ind w:firstLine="567"/>
        <w:jc w:val="both"/>
        <w:rPr>
          <w:rFonts w:ascii="Times New Roman" w:hAnsi="Times New Roman" w:cs="Times New Roman"/>
          <w:sz w:val="24"/>
          <w:szCs w:val="24"/>
          <w:lang w:val="ru-RU"/>
        </w:rPr>
      </w:pPr>
      <w:r w:rsidRPr="008D274B">
        <w:rPr>
          <w:rFonts w:ascii="Times New Roman" w:hAnsi="Times New Roman" w:cs="Times New Roman"/>
          <w:sz w:val="24"/>
          <w:szCs w:val="24"/>
          <w:lang w:val="ru-RU"/>
        </w:rPr>
        <w:t xml:space="preserve">Ідея сталого розвитку відображає й одночасно спонукає приховану зміну в баченні взаємозв’язку між економічною діяльністю людей і природним світом, який є замкненою екосистемою, що має скінченні матеріальні ресурси і не може збільшуватись. Одна з умов сталого розвитку полягає в тому, що потреби економічної діяльності в зовнішній екосистемі для поновлення сировинних ресурсів “на вході” і поглинання відходів “на виході” повинні обмежуватися на рівнях, що можуть бути підтримувані цією екосистемою. Така зміна в баченні тягне за собою перехід від економічного принципу кількісного збільшення (зростання) до якісного поліпшення (розвитку) як напрямку майбутнього прогресу.  </w:t>
      </w:r>
    </w:p>
    <w:p w:rsidR="008D274B" w:rsidRDefault="008D274B" w:rsidP="00523E98">
      <w:pPr>
        <w:pStyle w:val="a4"/>
        <w:ind w:firstLine="567"/>
        <w:jc w:val="both"/>
        <w:rPr>
          <w:rFonts w:ascii="Times New Roman" w:hAnsi="Times New Roman" w:cs="Times New Roman"/>
          <w:sz w:val="24"/>
          <w:szCs w:val="24"/>
          <w:lang w:val="ru-RU"/>
        </w:rPr>
      </w:pPr>
    </w:p>
    <w:p w:rsidR="00523E98" w:rsidRDefault="0083662B" w:rsidP="0083662B">
      <w:pPr>
        <w:pStyle w:val="a4"/>
        <w:numPr>
          <w:ilvl w:val="0"/>
          <w:numId w:val="3"/>
        </w:numPr>
        <w:jc w:val="both"/>
        <w:rPr>
          <w:rFonts w:ascii="Times New Roman" w:hAnsi="Times New Roman" w:cs="Times New Roman"/>
          <w:b/>
          <w:sz w:val="24"/>
          <w:szCs w:val="24"/>
          <w:lang w:val="ru-RU"/>
        </w:rPr>
      </w:pPr>
      <w:r>
        <w:rPr>
          <w:rFonts w:ascii="Times New Roman" w:hAnsi="Times New Roman" w:cs="Times New Roman"/>
          <w:b/>
          <w:sz w:val="24"/>
          <w:szCs w:val="24"/>
          <w:lang w:val="ru-RU"/>
        </w:rPr>
        <w:t>Проблеми</w:t>
      </w:r>
      <w:r w:rsidR="001A495A">
        <w:rPr>
          <w:rFonts w:ascii="Times New Roman" w:hAnsi="Times New Roman" w:cs="Times New Roman"/>
          <w:b/>
          <w:sz w:val="24"/>
          <w:szCs w:val="24"/>
          <w:lang w:val="ru-RU"/>
        </w:rPr>
        <w:t xml:space="preserve"> сталого розвитку регіонів.</w:t>
      </w:r>
    </w:p>
    <w:p w:rsidR="0083662B" w:rsidRPr="0083662B" w:rsidRDefault="0083662B" w:rsidP="0083662B">
      <w:pPr>
        <w:pStyle w:val="a4"/>
        <w:ind w:left="720"/>
        <w:jc w:val="both"/>
        <w:rPr>
          <w:rFonts w:ascii="Times New Roman" w:hAnsi="Times New Roman" w:cs="Times New Roman"/>
          <w:sz w:val="24"/>
          <w:szCs w:val="24"/>
          <w:lang w:val="ru-RU"/>
        </w:rPr>
      </w:pPr>
    </w:p>
    <w:p w:rsidR="0083662B" w:rsidRPr="00CA3264" w:rsidRDefault="0083662B" w:rsidP="00CA3264">
      <w:pPr>
        <w:pStyle w:val="a4"/>
        <w:numPr>
          <w:ilvl w:val="1"/>
          <w:numId w:val="3"/>
        </w:numPr>
        <w:ind w:left="0" w:firstLine="709"/>
        <w:jc w:val="both"/>
        <w:rPr>
          <w:rFonts w:ascii="Times New Roman" w:hAnsi="Times New Roman" w:cs="Times New Roman"/>
          <w:b/>
          <w:sz w:val="24"/>
          <w:szCs w:val="24"/>
          <w:lang w:val="ru-RU"/>
        </w:rPr>
      </w:pPr>
      <w:r w:rsidRPr="00CA3264">
        <w:rPr>
          <w:rFonts w:ascii="Times New Roman" w:hAnsi="Times New Roman" w:cs="Times New Roman"/>
          <w:b/>
          <w:sz w:val="24"/>
          <w:szCs w:val="24"/>
          <w:lang w:val="ru-RU"/>
        </w:rPr>
        <w:t>Причини загострення глобальних проблем людства в кінці ХХ – на</w:t>
      </w:r>
      <w:r w:rsidR="00CA3264" w:rsidRPr="00CA3264">
        <w:rPr>
          <w:rFonts w:ascii="Times New Roman" w:hAnsi="Times New Roman" w:cs="Times New Roman"/>
          <w:b/>
          <w:sz w:val="24"/>
          <w:szCs w:val="24"/>
          <w:lang w:val="ru-RU"/>
        </w:rPr>
        <w:t xml:space="preserve"> </w:t>
      </w:r>
      <w:r w:rsidRPr="00CA3264">
        <w:rPr>
          <w:rFonts w:ascii="Times New Roman" w:hAnsi="Times New Roman" w:cs="Times New Roman"/>
          <w:b/>
          <w:sz w:val="24"/>
          <w:szCs w:val="24"/>
          <w:lang w:val="ru-RU"/>
        </w:rPr>
        <w:t xml:space="preserve">поч. ХХІ ст. </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Публічне обговорення глобальних проблем почалось у середині</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ХХ ст., коли людство відчуло масштабність і складність проблем, на які</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декілька десятків років тому майже не зверталась увага. Пошук першопричин</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того, що добробут майбутніх поколінь на сьогоднішній день знаходиться під</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загрозою, повертає нас в часи промислової революції. Ключові технічні</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винаходи та стрімкий економічний розвиток світових лідерів (Великобританія,</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США, Німеччина та ін.) поклали початок розвитку промислового виробництва,</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що сприяло формуванню багатства націй та, відповідно, економічній нерівності</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як в світі, так і в межах окремих країн. </w:t>
      </w:r>
    </w:p>
    <w:p w:rsidR="0083662B" w:rsidRPr="0083662B" w:rsidRDefault="0083662B" w:rsidP="0083662B">
      <w:pPr>
        <w:pStyle w:val="a4"/>
        <w:ind w:firstLine="567"/>
        <w:jc w:val="both"/>
        <w:rPr>
          <w:rFonts w:ascii="Times New Roman" w:hAnsi="Times New Roman" w:cs="Times New Roman"/>
          <w:i/>
          <w:sz w:val="24"/>
          <w:szCs w:val="24"/>
          <w:lang w:val="ru-RU"/>
        </w:rPr>
      </w:pPr>
      <w:r w:rsidRPr="0083662B">
        <w:rPr>
          <w:rFonts w:ascii="Times New Roman" w:hAnsi="Times New Roman" w:cs="Times New Roman"/>
          <w:i/>
          <w:sz w:val="24"/>
          <w:szCs w:val="24"/>
          <w:lang w:val="ru-RU"/>
        </w:rPr>
        <w:t>Причини виникнення глобальних проблем:</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1. </w:t>
      </w:r>
      <w:r w:rsidRPr="00CA3264">
        <w:rPr>
          <w:rFonts w:ascii="Times New Roman" w:hAnsi="Times New Roman" w:cs="Times New Roman"/>
          <w:sz w:val="24"/>
          <w:szCs w:val="24"/>
          <w:u w:val="single"/>
          <w:lang w:val="ru-RU"/>
        </w:rPr>
        <w:t>Демографічні</w:t>
      </w:r>
      <w:r w:rsidRPr="0083662B">
        <w:rPr>
          <w:rFonts w:ascii="Times New Roman" w:hAnsi="Times New Roman" w:cs="Times New Roman"/>
          <w:sz w:val="24"/>
          <w:szCs w:val="24"/>
          <w:lang w:val="ru-RU"/>
        </w:rPr>
        <w:t>, що проявляються у декількох аспектах: зростанні</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чисельності населення, нерівномірності розвитку демографічних процесів за</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регіонами світу, зростанні темпів урбанізації та нерівномірності розселення</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населення. </w:t>
      </w:r>
      <w:r>
        <w:rPr>
          <w:rFonts w:ascii="Times New Roman" w:hAnsi="Times New Roman" w:cs="Times New Roman"/>
          <w:sz w:val="24"/>
          <w:szCs w:val="24"/>
          <w:lang w:val="ru-RU"/>
        </w:rPr>
        <w:t>Т</w:t>
      </w:r>
      <w:r w:rsidRPr="0083662B">
        <w:rPr>
          <w:rFonts w:ascii="Times New Roman" w:hAnsi="Times New Roman" w:cs="Times New Roman"/>
          <w:sz w:val="24"/>
          <w:szCs w:val="24"/>
          <w:lang w:val="ru-RU"/>
        </w:rPr>
        <w:t>енденція щодо його зростання викликають занепокоєння,</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оскільки зростає потреба у матеріальних і фінансових ресурсах, продовольстві.</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 той же час, «зеніт» демографічного вибуху в світі вже пройдено і темпи</w:t>
      </w:r>
      <w:r>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зростання чисельності населення поступово знижуються. Найбільш загрозливим є факт того,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що зростання чисельності населення відбувається за рахунок країн, що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розвиваються, в першу чергу найбідніших країн Західної Азії та Африки.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Відповідно, демографічна ситуація сприяє посиленню таких соціально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небезпечних явищ, як бідність, недоїдання та голод, неналежні умови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проживання населення, зростання захворюваності на інфекційні та соціально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небезпечні хвороби тощо.</w:t>
      </w:r>
    </w:p>
    <w:p w:rsidR="0083662B" w:rsidRPr="0083662B" w:rsidRDefault="0083662B" w:rsidP="00CA3264">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2. </w:t>
      </w:r>
      <w:r w:rsidRPr="00CA3264">
        <w:rPr>
          <w:rFonts w:ascii="Times New Roman" w:hAnsi="Times New Roman" w:cs="Times New Roman"/>
          <w:sz w:val="24"/>
          <w:szCs w:val="24"/>
          <w:u w:val="single"/>
          <w:lang w:val="ru-RU"/>
        </w:rPr>
        <w:t>Марновитратні</w:t>
      </w:r>
      <w:r w:rsidRPr="0083662B">
        <w:rPr>
          <w:rFonts w:ascii="Times New Roman" w:hAnsi="Times New Roman" w:cs="Times New Roman"/>
          <w:sz w:val="24"/>
          <w:szCs w:val="24"/>
          <w:lang w:val="ru-RU"/>
        </w:rPr>
        <w:t>, що пов’язані з різними формами непродуктивного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використання природних ресурсів. Загалом, в світі обсяги споживання</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природних ресурсів постійно зростають. Проблема полягає не тільки у високих обсягах</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споживання ресурсів, але і неефективному їх використанні, що проявляється у</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накопиченні все більшої кількості різноманітних відходів. Дана група чинників</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стосується також норм споживання, що постійно зростають. </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3</w:t>
      </w:r>
      <w:r w:rsidRPr="00CA3264">
        <w:rPr>
          <w:rFonts w:ascii="Times New Roman" w:hAnsi="Times New Roman" w:cs="Times New Roman"/>
          <w:sz w:val="24"/>
          <w:szCs w:val="24"/>
          <w:lang w:val="ru-RU"/>
        </w:rPr>
        <w:t xml:space="preserve">. </w:t>
      </w:r>
      <w:r w:rsidRPr="00CA3264">
        <w:rPr>
          <w:rFonts w:ascii="Times New Roman" w:hAnsi="Times New Roman" w:cs="Times New Roman"/>
          <w:sz w:val="24"/>
          <w:szCs w:val="24"/>
          <w:u w:val="single"/>
          <w:lang w:val="ru-RU"/>
        </w:rPr>
        <w:t>Виробничі</w:t>
      </w:r>
      <w:r w:rsidRPr="0083662B">
        <w:rPr>
          <w:rFonts w:ascii="Times New Roman" w:hAnsi="Times New Roman" w:cs="Times New Roman"/>
          <w:sz w:val="24"/>
          <w:szCs w:val="24"/>
          <w:lang w:val="ru-RU"/>
        </w:rPr>
        <w:t>, що пов’язані з недосконалістю форм виробництва,</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екстенсивними технологіями та засобами використання і відтворення ресурсів.</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Дана група причин відображає нерівність у доступі до сучасних технологій у</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різних частинах світу, країнах, регіонах, секторах економіки тощо.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Використання застарілих технологій може бути зумовлене суб’єктивними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причинами (корупція, недосконале законодавство, висока частка тіньового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сектору економіки), або об’єктивними: нестача фінансових ресурсів для</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переобладнання виробництва та кваліфікації і знань працівників для</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обслуговування сучасного обладнання.</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4. </w:t>
      </w:r>
      <w:r w:rsidRPr="00CA3264">
        <w:rPr>
          <w:rFonts w:ascii="Times New Roman" w:hAnsi="Times New Roman" w:cs="Times New Roman"/>
          <w:sz w:val="24"/>
          <w:szCs w:val="24"/>
          <w:u w:val="single"/>
          <w:lang w:val="ru-RU"/>
        </w:rPr>
        <w:t>Гносеологічні</w:t>
      </w:r>
      <w:r w:rsidRPr="0083662B">
        <w:rPr>
          <w:rFonts w:ascii="Times New Roman" w:hAnsi="Times New Roman" w:cs="Times New Roman"/>
          <w:sz w:val="24"/>
          <w:szCs w:val="24"/>
          <w:lang w:val="ru-RU"/>
        </w:rPr>
        <w:t xml:space="preserve"> обумовлені недостатністю знань про закони природи та</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їх ігноруванням, </w:t>
      </w:r>
      <w:r w:rsidR="00CA3264">
        <w:rPr>
          <w:rFonts w:ascii="Times New Roman" w:hAnsi="Times New Roman" w:cs="Times New Roman"/>
          <w:sz w:val="24"/>
          <w:szCs w:val="24"/>
          <w:lang w:val="ru-RU"/>
        </w:rPr>
        <w:t>н</w:t>
      </w:r>
      <w:r w:rsidRPr="0083662B">
        <w:rPr>
          <w:rFonts w:ascii="Times New Roman" w:hAnsi="Times New Roman" w:cs="Times New Roman"/>
          <w:sz w:val="24"/>
          <w:szCs w:val="24"/>
          <w:lang w:val="ru-RU"/>
        </w:rPr>
        <w:t>изьким рівнем наукових розробок. Гносеологічні причини є</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більш глибинними і відображають стан розвитку науки і освіти на різних</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рівнях: загальносвітовому, національному та регіональному. Дані причини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можуть зумовити як проблеми недостатньо швидкого запровадження наукових</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розробок у </w:t>
      </w:r>
      <w:r w:rsidRPr="0083662B">
        <w:rPr>
          <w:rFonts w:ascii="Times New Roman" w:hAnsi="Times New Roman" w:cs="Times New Roman"/>
          <w:sz w:val="24"/>
          <w:szCs w:val="24"/>
          <w:lang w:val="ru-RU"/>
        </w:rPr>
        <w:lastRenderedPageBreak/>
        <w:t>виробництво (наприклад, щодо енергозбереження, утилізації</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відходів, альтернативної енергетики тощо), так і зумовити проблеми через</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неврахування у нових технологіях негативних ефектів (наприклад, проблеми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утилізації ядерних відходів, використання ГМО, окремих пестицидів та</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отрутохімікатів у сільськогосподарському виробництві).</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5. </w:t>
      </w:r>
      <w:r w:rsidRPr="00CA3264">
        <w:rPr>
          <w:rFonts w:ascii="Times New Roman" w:hAnsi="Times New Roman" w:cs="Times New Roman"/>
          <w:sz w:val="24"/>
          <w:szCs w:val="24"/>
          <w:u w:val="single"/>
          <w:lang w:val="ru-RU"/>
        </w:rPr>
        <w:t>Духовні</w:t>
      </w:r>
      <w:r w:rsidRPr="0083662B">
        <w:rPr>
          <w:rFonts w:ascii="Times New Roman" w:hAnsi="Times New Roman" w:cs="Times New Roman"/>
          <w:sz w:val="24"/>
          <w:szCs w:val="24"/>
          <w:lang w:val="ru-RU"/>
        </w:rPr>
        <w:t>, що пов’язують з недостатнім рівнем моралі, зміною</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світогляду, виховання у сучасному суспільстві. Ці причини стають на заваді</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сприйняття суспільством ідей сталого розвитку. Їх вплив є досить суттєвим,</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оскільки може стати визначальним при прийнятті важливих управлінських</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рішень, а також вирішенні завдань на рівні громади і домогосподарств, що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створює загрози для втілення ідей сталого розвитку на практиці.</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6. </w:t>
      </w:r>
      <w:r w:rsidRPr="00CA3264">
        <w:rPr>
          <w:rFonts w:ascii="Times New Roman" w:hAnsi="Times New Roman" w:cs="Times New Roman"/>
          <w:sz w:val="24"/>
          <w:szCs w:val="24"/>
          <w:u w:val="single"/>
          <w:lang w:val="ru-RU"/>
        </w:rPr>
        <w:t>Організаційні</w:t>
      </w:r>
      <w:r w:rsidRPr="0083662B">
        <w:rPr>
          <w:rFonts w:ascii="Times New Roman" w:hAnsi="Times New Roman" w:cs="Times New Roman"/>
          <w:sz w:val="24"/>
          <w:szCs w:val="24"/>
          <w:lang w:val="ru-RU"/>
        </w:rPr>
        <w:t xml:space="preserve"> обумовлені недосконалістю форм управління і постійним</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запізненням із впровадженням законів у практику. Неефективність інститутів</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влади, небажання враховувати екологічні критерії при розробці планових</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документів, кваліфікація менеджерів можуть в результаті вплинути на темпи,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ефективність реалізації політики у сфері сталого розвитку.</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7. </w:t>
      </w:r>
      <w:r w:rsidRPr="00CA3264">
        <w:rPr>
          <w:rFonts w:ascii="Times New Roman" w:hAnsi="Times New Roman" w:cs="Times New Roman"/>
          <w:sz w:val="24"/>
          <w:szCs w:val="24"/>
          <w:u w:val="single"/>
          <w:lang w:val="ru-RU"/>
        </w:rPr>
        <w:t>Правові</w:t>
      </w:r>
      <w:r w:rsidRPr="0083662B">
        <w:rPr>
          <w:rFonts w:ascii="Times New Roman" w:hAnsi="Times New Roman" w:cs="Times New Roman"/>
          <w:sz w:val="24"/>
          <w:szCs w:val="24"/>
          <w:lang w:val="ru-RU"/>
        </w:rPr>
        <w:t xml:space="preserve"> пов’язані з відсутністю або недосконалістю законів</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міжнародного та національного рівнів і механізмів їх дотримання, які</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відповідали б новітній ідеології відносин з природою. Національні правові</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системи значно відрізняються щодо рівня розвитку та жорсткості екологічного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законодавства, а міжнародні правові акти часто відверто ігноруються або</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порушуються у окремих випадках. Механізму ефективного впливу на</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глобальному рівні поки що немає.</w:t>
      </w:r>
    </w:p>
    <w:p w:rsidR="00CA3264"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8. </w:t>
      </w:r>
      <w:r w:rsidRPr="00CA3264">
        <w:rPr>
          <w:rFonts w:ascii="Times New Roman" w:hAnsi="Times New Roman" w:cs="Times New Roman"/>
          <w:sz w:val="24"/>
          <w:szCs w:val="24"/>
          <w:u w:val="single"/>
          <w:lang w:val="ru-RU"/>
        </w:rPr>
        <w:t>Політичні</w:t>
      </w:r>
      <w:r w:rsidRPr="0083662B">
        <w:rPr>
          <w:rFonts w:ascii="Times New Roman" w:hAnsi="Times New Roman" w:cs="Times New Roman"/>
          <w:sz w:val="24"/>
          <w:szCs w:val="24"/>
          <w:lang w:val="ru-RU"/>
        </w:rPr>
        <w:t xml:space="preserve"> обумовлюють боротьбу за ресурси і панування над світом,</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що загострюється із вичерпанням окремих видів ресурсів. Політичні конфлікти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 лише стимулюють гонку озброєнь та війни, але і стримують розвиток</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окремих країн та регіонів, спричиняючи бідність, руйнування промислових та</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інфраструктурних об’єктів, міграції. Часто політичні конфлікти зумовлюються</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міжетнічними взаємовідносинами, що перетворює конфлікт на більш</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глибинний та такий, що може не вичерпуватись століттями.</w:t>
      </w:r>
      <w:r w:rsidR="00CA3264">
        <w:rPr>
          <w:rFonts w:ascii="Times New Roman" w:hAnsi="Times New Roman" w:cs="Times New Roman"/>
          <w:sz w:val="24"/>
          <w:szCs w:val="24"/>
          <w:lang w:val="ru-RU"/>
        </w:rPr>
        <w:t xml:space="preserve"> </w:t>
      </w:r>
    </w:p>
    <w:p w:rsidR="00CA3264" w:rsidRDefault="00CA3264" w:rsidP="0083662B">
      <w:pPr>
        <w:pStyle w:val="a4"/>
        <w:ind w:firstLine="567"/>
        <w:jc w:val="both"/>
        <w:rPr>
          <w:rFonts w:ascii="Times New Roman" w:hAnsi="Times New Roman" w:cs="Times New Roman"/>
          <w:sz w:val="24"/>
          <w:szCs w:val="24"/>
          <w:lang w:val="ru-RU"/>
        </w:rPr>
      </w:pPr>
    </w:p>
    <w:p w:rsidR="00CA3264" w:rsidRPr="00CA3264" w:rsidRDefault="0083662B" w:rsidP="00CA3264">
      <w:pPr>
        <w:pStyle w:val="a4"/>
        <w:numPr>
          <w:ilvl w:val="1"/>
          <w:numId w:val="3"/>
        </w:numPr>
        <w:jc w:val="both"/>
        <w:rPr>
          <w:rFonts w:ascii="Times New Roman" w:hAnsi="Times New Roman" w:cs="Times New Roman"/>
          <w:b/>
          <w:sz w:val="24"/>
          <w:szCs w:val="24"/>
          <w:lang w:val="ru-RU"/>
        </w:rPr>
      </w:pPr>
      <w:r w:rsidRPr="00CA3264">
        <w:rPr>
          <w:rFonts w:ascii="Times New Roman" w:hAnsi="Times New Roman" w:cs="Times New Roman"/>
          <w:b/>
          <w:sz w:val="24"/>
          <w:szCs w:val="24"/>
          <w:lang w:val="ru-RU"/>
        </w:rPr>
        <w:t xml:space="preserve">Загрози природно-екологічного характеру. </w:t>
      </w:r>
    </w:p>
    <w:p w:rsidR="0083662B" w:rsidRPr="0083662B" w:rsidRDefault="0083662B" w:rsidP="00CA3264">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Можна виділяти різну</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кількість глобальних екологічних проблем, оскільки вони тісно взаємопов’язані</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між собою. Залежно від генералізації або диференціації перелік може складати</w:t>
      </w:r>
      <w:r w:rsidR="00CA3264">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5-6 проблем або більше 10. Більшість авторів виділяють наступні проблеми:</w:t>
      </w:r>
    </w:p>
    <w:p w:rsidR="0083662B" w:rsidRPr="00CB30CF" w:rsidRDefault="0083662B" w:rsidP="00CA3264">
      <w:pPr>
        <w:pStyle w:val="a4"/>
        <w:numPr>
          <w:ilvl w:val="0"/>
          <w:numId w:val="4"/>
        </w:numPr>
        <w:ind w:left="0" w:firstLine="567"/>
        <w:jc w:val="both"/>
        <w:rPr>
          <w:rFonts w:ascii="Times New Roman" w:hAnsi="Times New Roman" w:cs="Times New Roman"/>
          <w:sz w:val="24"/>
          <w:szCs w:val="24"/>
          <w:lang w:val="ru-RU"/>
        </w:rPr>
      </w:pPr>
      <w:r w:rsidRPr="00CB30CF">
        <w:rPr>
          <w:rFonts w:ascii="Times New Roman" w:hAnsi="Times New Roman" w:cs="Times New Roman"/>
          <w:sz w:val="24"/>
          <w:szCs w:val="24"/>
          <w:u w:val="single"/>
          <w:lang w:val="ru-RU"/>
        </w:rPr>
        <w:t>Парниковий ефект та глобальна зміна клімату</w:t>
      </w:r>
      <w:r w:rsidRPr="00CB30CF">
        <w:rPr>
          <w:rFonts w:ascii="Times New Roman" w:hAnsi="Times New Roman" w:cs="Times New Roman"/>
          <w:sz w:val="24"/>
          <w:szCs w:val="24"/>
          <w:lang w:val="ru-RU"/>
        </w:rPr>
        <w:t>. Парниковий ефект –</w:t>
      </w:r>
      <w:r w:rsidR="00CA3264"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явище в атмосфері Землі, при якому енергія сонячних променів, відбиваючись</w:t>
      </w:r>
      <w:r w:rsidR="00CA3264"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від поверхні Землі, не може повернутися в космос, оскільки затримується</w:t>
      </w:r>
      <w:r w:rsidR="00CA3264"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молекулами різних газів. Завдяки цьому ефекту створюються сприятливі умови</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для проживання населення.</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Парниковий ефект переважно обумовлений</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вуглекислим газом, метаном, закисом азоту, випарами води, озоном та ін.</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газами. За 100 років середня температура Землі зросла на 0,4 – 0,8</w:t>
      </w:r>
      <w:r w:rsidRPr="00CB30CF">
        <w:rPr>
          <w:rFonts w:ascii="Times New Roman" w:hAnsi="Times New Roman" w:cs="Times New Roman"/>
          <w:sz w:val="24"/>
          <w:szCs w:val="24"/>
          <w:vertAlign w:val="superscript"/>
          <w:lang w:val="ru-RU"/>
        </w:rPr>
        <w:t>о</w:t>
      </w:r>
      <w:r w:rsidRPr="00CB30CF">
        <w:rPr>
          <w:rFonts w:ascii="Times New Roman" w:hAnsi="Times New Roman" w:cs="Times New Roman"/>
          <w:sz w:val="24"/>
          <w:szCs w:val="24"/>
          <w:lang w:val="ru-RU"/>
        </w:rPr>
        <w:t>С. Найбільш</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теплими видались 1998, 2001, 2004 роки. Основна проблема – високі темпи</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зміни температури, оскільки раніше подібні кліматичні зміни відбувались але</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набагато більш повільно. Програма ООН з навколишнього середовища</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(ЮНЕП) прогнозує, що підвищення середньої температури Землі на 1,5°С</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викличе підняття рівня Світового океану через танення льоду біля полюсів на</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25 см.</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Крім підвищення рівня Світового океану підвищення глобальної</w:t>
      </w:r>
    </w:p>
    <w:p w:rsidR="0083662B" w:rsidRPr="0083662B" w:rsidRDefault="0083662B" w:rsidP="00CB30CF">
      <w:pPr>
        <w:pStyle w:val="a4"/>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температури також призводить до змін в кількості і розподілі атмосферних</w:t>
      </w:r>
      <w:r w:rsidR="00CB30CF">
        <w:rPr>
          <w:rFonts w:ascii="Times New Roman" w:hAnsi="Times New Roman" w:cs="Times New Roman"/>
          <w:sz w:val="24"/>
          <w:szCs w:val="24"/>
          <w:lang w:val="ru-RU"/>
        </w:rPr>
        <w:t xml:space="preserve"> опадів. У результаті</w:t>
      </w:r>
      <w:r w:rsidRPr="0083662B">
        <w:rPr>
          <w:rFonts w:ascii="Times New Roman" w:hAnsi="Times New Roman" w:cs="Times New Roman"/>
          <w:sz w:val="24"/>
          <w:szCs w:val="24"/>
          <w:lang w:val="ru-RU"/>
        </w:rPr>
        <w:t>стали частішими природні катаклізми, такі як повені,</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посухи, урагани та інші, знижується врожайність сільськогосподарських</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культур на постраждалих територіях і підвищується – в інших зонах (за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рахунок збільшення концентрації вуглекислого газу). </w:t>
      </w:r>
    </w:p>
    <w:p w:rsidR="00CB30CF" w:rsidRDefault="0083662B" w:rsidP="00CB30CF">
      <w:pPr>
        <w:pStyle w:val="a4"/>
        <w:numPr>
          <w:ilvl w:val="0"/>
          <w:numId w:val="4"/>
        </w:numPr>
        <w:ind w:left="0" w:firstLine="567"/>
        <w:jc w:val="both"/>
        <w:rPr>
          <w:rFonts w:ascii="Times New Roman" w:hAnsi="Times New Roman" w:cs="Times New Roman"/>
          <w:sz w:val="24"/>
          <w:szCs w:val="24"/>
          <w:lang w:val="ru-RU"/>
        </w:rPr>
      </w:pPr>
      <w:r w:rsidRPr="00CB30CF">
        <w:rPr>
          <w:rFonts w:ascii="Times New Roman" w:hAnsi="Times New Roman" w:cs="Times New Roman"/>
          <w:sz w:val="24"/>
          <w:szCs w:val="24"/>
          <w:u w:val="single"/>
          <w:lang w:val="ru-RU"/>
        </w:rPr>
        <w:t>Забруднення навколишнього середовища</w:t>
      </w:r>
      <w:r w:rsidRPr="00CB30CF">
        <w:rPr>
          <w:rFonts w:ascii="Times New Roman" w:hAnsi="Times New Roman" w:cs="Times New Roman"/>
          <w:sz w:val="24"/>
          <w:szCs w:val="24"/>
          <w:lang w:val="ru-RU"/>
        </w:rPr>
        <w:t>: земель, поверхневих та</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 xml:space="preserve">підземних вод, </w:t>
      </w:r>
      <w:r w:rsidR="00CB30CF" w:rsidRPr="00CB30CF">
        <w:rPr>
          <w:rFonts w:ascii="Times New Roman" w:hAnsi="Times New Roman" w:cs="Times New Roman"/>
          <w:sz w:val="24"/>
          <w:szCs w:val="24"/>
          <w:lang w:val="ru-RU"/>
        </w:rPr>
        <w:t>п</w:t>
      </w:r>
      <w:r w:rsidRPr="00CB30CF">
        <w:rPr>
          <w:rFonts w:ascii="Times New Roman" w:hAnsi="Times New Roman" w:cs="Times New Roman"/>
          <w:sz w:val="24"/>
          <w:szCs w:val="24"/>
          <w:lang w:val="ru-RU"/>
        </w:rPr>
        <w:t>овітря, харчових продуктів. В кінцевому випадку реципієнтом</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забруднення є людина, в організм якої потрапляють речовини, небезпечні для її</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життя та здоров’я. Залежно від типу може бути забруднення: хімічними</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речовинами, радіоактивне, електромагнітне, шумове, теплове. Значну небезпеку</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створюють кислотні дощі. Вони утворюються при викидах в атмосферу</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діоксиду сірки та окисів азоту. Поєднуючись в атмосфері вони утворюють</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 xml:space="preserve">азотну та сірчану кислоти. </w:t>
      </w:r>
    </w:p>
    <w:p w:rsidR="0083662B" w:rsidRPr="00CB30CF" w:rsidRDefault="0083662B" w:rsidP="00CA3264">
      <w:pPr>
        <w:pStyle w:val="a4"/>
        <w:numPr>
          <w:ilvl w:val="0"/>
          <w:numId w:val="4"/>
        </w:numPr>
        <w:ind w:left="0" w:firstLine="567"/>
        <w:jc w:val="both"/>
        <w:rPr>
          <w:rFonts w:ascii="Times New Roman" w:hAnsi="Times New Roman" w:cs="Times New Roman"/>
          <w:sz w:val="24"/>
          <w:szCs w:val="24"/>
          <w:lang w:val="ru-RU"/>
        </w:rPr>
      </w:pPr>
      <w:r w:rsidRPr="00CB30CF">
        <w:rPr>
          <w:rFonts w:ascii="Times New Roman" w:hAnsi="Times New Roman" w:cs="Times New Roman"/>
          <w:sz w:val="24"/>
          <w:szCs w:val="24"/>
          <w:u w:val="single"/>
          <w:lang w:val="ru-RU"/>
        </w:rPr>
        <w:t>Зменшення біорізноманіття</w:t>
      </w:r>
      <w:r w:rsidRPr="00CB30CF">
        <w:rPr>
          <w:rFonts w:ascii="Times New Roman" w:hAnsi="Times New Roman" w:cs="Times New Roman"/>
          <w:sz w:val="24"/>
          <w:szCs w:val="24"/>
          <w:lang w:val="ru-RU"/>
        </w:rPr>
        <w:t xml:space="preserve"> – різноманіття живих організмів –</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наземних, морських та інших водних екосистем і екологічних комплексів,</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частиною яких вони є. Виділяють наступні рівні різноманіття: 1) видове</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(збереження цього різноманіття передбачає збереження існуючих видів тварин,</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рослин та мікроорганізмів); 2) генетичне – збереження сукупності генофондів</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різних популяцій одного виду, іншими словами різноманітності в межах</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кожного виду. Реалізується через існування підвидів, рас, сортів, штамів тощо;</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3) ландшафтне - різноманіття екосистем (таких як ліс, болото тощо). Всі рівні</w:t>
      </w:r>
      <w:r w:rsidR="00CB30CF" w:rsidRPr="00CB30CF">
        <w:rPr>
          <w:rFonts w:ascii="Times New Roman" w:hAnsi="Times New Roman" w:cs="Times New Roman"/>
          <w:sz w:val="24"/>
          <w:szCs w:val="24"/>
          <w:lang w:val="ru-RU"/>
        </w:rPr>
        <w:t xml:space="preserve"> </w:t>
      </w:r>
      <w:r w:rsidRPr="00CB30CF">
        <w:rPr>
          <w:rFonts w:ascii="Times New Roman" w:hAnsi="Times New Roman" w:cs="Times New Roman"/>
          <w:sz w:val="24"/>
          <w:szCs w:val="24"/>
          <w:lang w:val="ru-RU"/>
        </w:rPr>
        <w:t>біорізноманіття пов’язані між собою. Основною функцією біорізноманіття є</w:t>
      </w:r>
    </w:p>
    <w:p w:rsidR="0083662B" w:rsidRPr="0083662B" w:rsidRDefault="0083662B" w:rsidP="00CB30CF">
      <w:pPr>
        <w:pStyle w:val="a4"/>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lastRenderedPageBreak/>
        <w:t>регулююча, що проявляється у забезпеченні стійкості екосистем різних рівнів.</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Значення біорізноманіття для людини: 1) економічне, оскільки людина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використовує біологічні ресурси у сільському, лісовому, рибному господарстві,</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промисловості; 2) рекреаційне; 3) екологічне (через забезпечення самоочищення</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природи, її відновлення через саморегулюючі механізми); 4) освітнє та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наукове; 5) індикаційне (окремі види є чутливими до токсичних речовин і їх</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зникнення свідчить про забруднення навколишнього природного середовища);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6) естетичне та культурне.</w:t>
      </w:r>
    </w:p>
    <w:p w:rsidR="0083662B" w:rsidRPr="0083662B" w:rsidRDefault="0083662B" w:rsidP="00CA3264">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4. </w:t>
      </w:r>
      <w:r w:rsidRPr="00CB30CF">
        <w:rPr>
          <w:rFonts w:ascii="Times New Roman" w:hAnsi="Times New Roman" w:cs="Times New Roman"/>
          <w:sz w:val="24"/>
          <w:szCs w:val="24"/>
          <w:u w:val="single"/>
          <w:lang w:val="ru-RU"/>
        </w:rPr>
        <w:t>Ресурсна проблема</w:t>
      </w:r>
      <w:r w:rsidRPr="0083662B">
        <w:rPr>
          <w:rFonts w:ascii="Times New Roman" w:hAnsi="Times New Roman" w:cs="Times New Roman"/>
          <w:sz w:val="24"/>
          <w:szCs w:val="24"/>
          <w:lang w:val="ru-RU"/>
        </w:rPr>
        <w:t>. Перш за все, на повний зріст встає знаменита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проблема Мальтуса, сформульована їм ще в кінці XVIII ст. — проблема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невідповідності зростаючих потреб людства, що збільшується в геометричній</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прогресії, і запасів природних ресурсів планети, що зменшуються (їх</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виробництво зростає в арифметичній прогресії). </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 сьогодні перед людством</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вимальовується перспектива неминучого вичерпання запасів вугілля, нафти і</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газу (їх запасів залежно від виду вистачить на 50-300 років). Продовжує</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зменшуватися продуктивність біоти, Світового океану, родючість ґрунтів.</w:t>
      </w:r>
    </w:p>
    <w:p w:rsidR="0083662B" w:rsidRPr="0083662B" w:rsidRDefault="0083662B" w:rsidP="00CB30CF">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5.</w:t>
      </w:r>
      <w:r w:rsidR="00CB30CF">
        <w:rPr>
          <w:rFonts w:ascii="Times New Roman" w:hAnsi="Times New Roman" w:cs="Times New Roman"/>
          <w:sz w:val="24"/>
          <w:szCs w:val="24"/>
          <w:lang w:val="ru-RU"/>
        </w:rPr>
        <w:t xml:space="preserve"> </w:t>
      </w:r>
      <w:r w:rsidRPr="00CB30CF">
        <w:rPr>
          <w:rFonts w:ascii="Times New Roman" w:hAnsi="Times New Roman" w:cs="Times New Roman"/>
          <w:sz w:val="24"/>
          <w:szCs w:val="24"/>
          <w:u w:val="single"/>
          <w:lang w:val="ru-RU"/>
        </w:rPr>
        <w:t>Проблема накопичення відходів</w:t>
      </w:r>
      <w:r w:rsidRPr="0083662B">
        <w:rPr>
          <w:rFonts w:ascii="Times New Roman" w:hAnsi="Times New Roman" w:cs="Times New Roman"/>
          <w:sz w:val="24"/>
          <w:szCs w:val="24"/>
          <w:lang w:val="ru-RU"/>
        </w:rPr>
        <w:t>, що виникає внаслідок того, що ресурсні</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цикли на сьогоднішній день не є замкненими. В результаті виробництва та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споживання формується велике різноманіття відходів за хімічним складом,</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рівнем токсичності, можливістю переробки і повторного використання. Окремого</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вирішення вимагають проблеми утилізації радіоактивних відходів, які неможливо</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переробити, а лише захоронити. На світовому рівні занепокоєння викликає</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накопичення пластику. Так, за період 1992 – 2010 роки обсяги виробництва</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пластику в світі збільшились на 130% та досягли показника 265 млн.т. Загалом,</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50% пластикової тари є одноразовою та не переробляється повторно. </w:t>
      </w:r>
    </w:p>
    <w:p w:rsidR="0083662B" w:rsidRPr="0083662B" w:rsidRDefault="0083662B" w:rsidP="00CA3264">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6.</w:t>
      </w:r>
      <w:r w:rsidR="00CB30CF">
        <w:rPr>
          <w:rFonts w:ascii="Times New Roman" w:hAnsi="Times New Roman" w:cs="Times New Roman"/>
          <w:sz w:val="24"/>
          <w:szCs w:val="24"/>
          <w:lang w:val="ru-RU"/>
        </w:rPr>
        <w:t xml:space="preserve"> </w:t>
      </w:r>
      <w:r w:rsidRPr="00CB30CF">
        <w:rPr>
          <w:rFonts w:ascii="Times New Roman" w:hAnsi="Times New Roman" w:cs="Times New Roman"/>
          <w:sz w:val="24"/>
          <w:szCs w:val="24"/>
          <w:u w:val="single"/>
          <w:lang w:val="ru-RU"/>
        </w:rPr>
        <w:t>Збільшення кількості надзвичайних ситуацій (НС) природного та</w:t>
      </w:r>
      <w:r w:rsidR="00CB30CF">
        <w:rPr>
          <w:rFonts w:ascii="Times New Roman" w:hAnsi="Times New Roman" w:cs="Times New Roman"/>
          <w:sz w:val="24"/>
          <w:szCs w:val="24"/>
          <w:u w:val="single"/>
          <w:lang w:val="ru-RU"/>
        </w:rPr>
        <w:t xml:space="preserve"> </w:t>
      </w:r>
      <w:r w:rsidRPr="00CB30CF">
        <w:rPr>
          <w:rFonts w:ascii="Times New Roman" w:hAnsi="Times New Roman" w:cs="Times New Roman"/>
          <w:sz w:val="24"/>
          <w:szCs w:val="24"/>
          <w:u w:val="single"/>
          <w:lang w:val="ru-RU"/>
        </w:rPr>
        <w:t>техногенного характеру.</w:t>
      </w:r>
      <w:r w:rsidRPr="0083662B">
        <w:rPr>
          <w:rFonts w:ascii="Times New Roman" w:hAnsi="Times New Roman" w:cs="Times New Roman"/>
          <w:sz w:val="24"/>
          <w:szCs w:val="24"/>
          <w:lang w:val="ru-RU"/>
        </w:rPr>
        <w:t xml:space="preserve"> Статистика однозначно свідчить про зростання</w:t>
      </w:r>
      <w:r w:rsidR="00CB30CF">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катастроф як природного, так і техногенного характеру. Причини останніх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полягають у збільшенні кількості інженерних споруд високого рівня складності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та накопичення небезпечних речовин, що можуть потрапити у навколишнє</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середовище внаслідок будь-якого порушення режиму експлуатації або зовнішніх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впливів. Природні НС трапляються в середньому вдвічі частіше порівняно з</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доіндустріальним періодом. Вчені пов’язують це із зменшенням площ лісів,</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парниковим ефектом, що викликає різкі перепади погоди, фіксування</w:t>
      </w:r>
    </w:p>
    <w:p w:rsidR="0083662B" w:rsidRPr="0083662B" w:rsidRDefault="0083662B" w:rsidP="002400F5">
      <w:pPr>
        <w:pStyle w:val="a4"/>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екстремальних температур і такі гідрометеорологічні явища, як повені, паводки,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засухи, шторми иникають значно частіше. Якщо проаналізувати кількість</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великих природних катастроф, починаючи з 1950 р. до 2007 р. включно, то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найбільшою є частка природних катаклізмів типу штормів (41 %), приблизно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однакова кількість – землетрусів (28 %) і паводків (25 %), засух (що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найхарактерніше для Африки) – 6 %. Водночас, якщо порівняти кількість</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загиблих, то спостерігається дещо інша картина. Найбільша частка загиблих від</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землетрусів (55 %), від штормів – 36 %, паводків – 7 % і засух – 2 %.</w:t>
      </w:r>
    </w:p>
    <w:p w:rsid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7.</w:t>
      </w:r>
      <w:r w:rsidR="002400F5">
        <w:rPr>
          <w:rFonts w:ascii="Times New Roman" w:hAnsi="Times New Roman" w:cs="Times New Roman"/>
          <w:sz w:val="24"/>
          <w:szCs w:val="24"/>
          <w:lang w:val="ru-RU"/>
        </w:rPr>
        <w:t xml:space="preserve"> </w:t>
      </w:r>
      <w:r w:rsidRPr="002400F5">
        <w:rPr>
          <w:rFonts w:ascii="Times New Roman" w:hAnsi="Times New Roman" w:cs="Times New Roman"/>
          <w:sz w:val="24"/>
          <w:szCs w:val="24"/>
          <w:u w:val="single"/>
          <w:lang w:val="ru-RU"/>
        </w:rPr>
        <w:t>Проблема знищення лісів.</w:t>
      </w:r>
      <w:r w:rsidRPr="0083662B">
        <w:rPr>
          <w:rFonts w:ascii="Times New Roman" w:hAnsi="Times New Roman" w:cs="Times New Roman"/>
          <w:sz w:val="24"/>
          <w:szCs w:val="24"/>
          <w:lang w:val="ru-RU"/>
        </w:rPr>
        <w:t xml:space="preserve"> За весь період антропогенезу площа лісів на</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Землі зменшилась приблизно вдвічі і зараз заліснено приблизно 30% суші.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Середні темпи знищення лісів у світі складають 7,3 млн.га на рік. Ліси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виконують важливі екостабілізуючі функції, що полягають у збереження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балансу кисню в атмосфері; боротьбі з ерозією ґрунтів; підтримці газового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балансу і вологості атмосфери; стабілізації кліматичних показників</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(включаючи зниження інтенсивності екстремальних природних явищ –</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повеней, посух, спеки, ураганів, тайфунів та ін.); формуванні стійкого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гідрологічного режиму і самоочищення природних вод; формуванні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біопродуктивності ґрунтів; забезпеченні біологічної переробки органічних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залишків і знешкодження відходів. Зупинення негативної тенденції зведення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лісів може сприяти вирішенню інших екологічних проблем.</w:t>
      </w:r>
    </w:p>
    <w:p w:rsidR="002400F5" w:rsidRDefault="002400F5" w:rsidP="0083662B">
      <w:pPr>
        <w:pStyle w:val="a4"/>
        <w:ind w:firstLine="567"/>
        <w:jc w:val="both"/>
        <w:rPr>
          <w:rFonts w:ascii="Times New Roman" w:hAnsi="Times New Roman" w:cs="Times New Roman"/>
          <w:b/>
          <w:sz w:val="24"/>
          <w:szCs w:val="24"/>
          <w:lang w:val="ru-RU"/>
        </w:rPr>
      </w:pPr>
    </w:p>
    <w:p w:rsidR="002400F5" w:rsidRPr="002400F5" w:rsidRDefault="002400F5" w:rsidP="0083662B">
      <w:pPr>
        <w:pStyle w:val="a4"/>
        <w:ind w:firstLine="567"/>
        <w:jc w:val="both"/>
        <w:rPr>
          <w:rFonts w:ascii="Times New Roman" w:hAnsi="Times New Roman" w:cs="Times New Roman"/>
          <w:b/>
          <w:sz w:val="24"/>
          <w:szCs w:val="24"/>
          <w:lang w:val="ru-RU"/>
        </w:rPr>
      </w:pPr>
      <w:r w:rsidRPr="002400F5">
        <w:rPr>
          <w:rFonts w:ascii="Times New Roman" w:hAnsi="Times New Roman" w:cs="Times New Roman"/>
          <w:b/>
          <w:sz w:val="24"/>
          <w:szCs w:val="24"/>
          <w:lang w:val="ru-RU"/>
        </w:rPr>
        <w:t>2.3. Глобальні соціальні проблеми</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Глобальні соціальні проблеми охоплюють проблеми обмеження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можливостей для всебічного розвитку людини у сучасному глобалізованому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світі. Соціальні проблеми є різними для різних країн: якщо для країн, що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розвиваються, все ще актуальними є проблеми голоду, подолання епідемій,</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неналежний санітарний стан проживання населення, високий рівень дитячої</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смертності, то на порядку денному високорозвинених кран світу стоять</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проблеми гендерної нерівності, розшарування населення за рівнем доходів,</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проведення пенсійної реформи, подолання молодіжного безробіття ті ін.</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Оскільки глобалізація сприяла небаченій до цього інтеграції національних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економік та суспільства загалом, зараз стає очевидним, що неможливо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вирішувати соціальні проблеми у окремій взятій країні або їх об’єднанні.</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Соціальні проблеми мають особливість проявлятись комплексно,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оскільки вони корелюють між собою. Так, за високого рівня безробіття серед</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жінок, як правило, проявляються проблеми гендерної </w:t>
      </w:r>
      <w:r w:rsidRPr="0083662B">
        <w:rPr>
          <w:rFonts w:ascii="Times New Roman" w:hAnsi="Times New Roman" w:cs="Times New Roman"/>
          <w:sz w:val="24"/>
          <w:szCs w:val="24"/>
          <w:lang w:val="ru-RU"/>
        </w:rPr>
        <w:lastRenderedPageBreak/>
        <w:t>нерівності, соціального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відторгнення для різних груп населення, а загальний рівень економічної</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ефективності суспільної діяльності є низьким. Відповідно можна виділити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регіони, для яких характерні певні поєднання проблем: наприклад, проблеми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голоду, бідності, поширення інфекційних хвороб найбільш гостро стоять для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африканських країн південніше Сахари (крім ПАР), країн Південної Азії,</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частини країн Латинської Америки.</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Україна на сучасному етапі розвитку вирішує проблеми розшарування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населення за рівнем доходів, бідності серед працюючого населення, сімей з</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дітьми та пенсіонерів, зростання захворюваності на такі соціальні хвороби як</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ВІЛ/СНІД, туберкульоз, алкоголізм, наркоманія, низької середньої тривалості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життя (особливо серед чоловіків та сільського населення), гендерної нерівності,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соціального відторгнення у більшості сфер життя населення: політичній,</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трудовій, освітній, культурній.</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Більшість згаданих проблем знаходять своє відображення у доповідях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ООН щодо різних аспектів людського розвитку, а також згадані у Цілях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розвитку Тисячоліття. В той же час, існують проблеми, що не часто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перебувають у фокусі світової громадськості: морально-етичні проблеми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сталого розвитку, проблема залучення громадськості до вирішення глобальних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проблем, збереження історично-культурної спадщини країн світу.</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Принципи сталого розвитку реалізуються за посередництва</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громадянського суспільства, здатного ефективно контролювати владу.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Чинниками, що забезпечують його формування, є наявність потужного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середнього класу, незалежність судової влади та засобів масової інформації, а</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також високий рівень громадянської самоорганізації. Остання проявляється 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здатності громадян формувати самоврядні асоціації для реалізації суспільно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значущих цілей, у тому числі шляхом впливу на владу, тим самим збільшуючи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соціальний капітал, підвищуючи рівень взаємодовіри в суспільстві та довіри до</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влади.</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Освіта є передумовою та водночас пріоритетним засобом досягнення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сталого розвитку. Згідно з Порядком денним на ХХІ століття, просвіту,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включаючи формальну освіту, підвищення інформованості населення та</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професійну підготовку слід визнати як процес, за допомогою якого людина 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суспільство можуть сповна розкрити свій потенціал. Вона має вирішальне</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значення для забезпечення інформованості з питань екології та етики,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формування цінностей і підходів, прищеплення навиків і заохочення поведінки,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сумісної зі сталим розвитком.</w:t>
      </w:r>
    </w:p>
    <w:p w:rsidR="0083662B" w:rsidRPr="0083662B" w:rsidRDefault="0083662B" w:rsidP="0083662B">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Сучасною світовою стратегічною тенденцією є становлення динамічної</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концепції освіти в інтересах сталого розвитку (ОСР), яка виходить за рамки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традиційної екологічної освіти. На 57-й сесії Генеральної Асамблеї ООН період</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2005–2015 рр. проголошено Десятиліттям освіти в інтересах сталого розвитку.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Попри відсутність єдиного підходу до трактування змісту ОСР, у міжнародних</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документах і угодах – Заяві міністрів з довкілля країн регіону ЄЕК ООН (Київ,</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2003 р.), Стратегії ЄЕК ООН для освіти в інтересах сталого розвитку (Вільнюс,</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2005 р. – визначено основні цілі та завдання державної і міждержавної політики</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 цій сфері.</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Відповідно до документів, </w:t>
      </w:r>
      <w:r w:rsidRPr="002400F5">
        <w:rPr>
          <w:rFonts w:ascii="Times New Roman" w:hAnsi="Times New Roman" w:cs="Times New Roman"/>
          <w:sz w:val="24"/>
          <w:szCs w:val="24"/>
          <w:u w:val="single"/>
          <w:lang w:val="ru-RU"/>
        </w:rPr>
        <w:t>сталий розвиток суспільства</w:t>
      </w:r>
      <w:r w:rsidRPr="0083662B">
        <w:rPr>
          <w:rFonts w:ascii="Times New Roman" w:hAnsi="Times New Roman" w:cs="Times New Roman"/>
          <w:sz w:val="24"/>
          <w:szCs w:val="24"/>
          <w:lang w:val="ru-RU"/>
        </w:rPr>
        <w:t xml:space="preserve"> слід розуміти як</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безперервний навчальний процес, включаючи розширення знань, формування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спеціальних навиків, життєвих позицій і цінностей щодо здорового способу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життя в гармонії з природою. Це потребує зміщення акцентів від методів,</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орієнтованих лише на передачу інформації, до ширшого впровадження</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активних методів навчання, багатостороннього й міждисциплінарного аналізу</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ситуацій реального життя (позитивного досвіду). Імплементація ОСР</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відбувається через інтеграцію її тем у всі навчальні дисципліни, а також</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організацію спеціальних тематичних програм.</w:t>
      </w:r>
      <w:r w:rsidR="002400F5">
        <w:rPr>
          <w:rFonts w:ascii="Times New Roman" w:hAnsi="Times New Roman" w:cs="Times New Roman"/>
          <w:sz w:val="24"/>
          <w:szCs w:val="24"/>
          <w:lang w:val="ru-RU"/>
        </w:rPr>
        <w:t xml:space="preserve"> </w:t>
      </w:r>
    </w:p>
    <w:p w:rsid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Важливим аспектом сталого розвитку є визнання значимості цінностей,</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традицій, особливостей природокористування корінних народів, що вимагає</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збереження культурної спадщини. Розширення меж культурної спадщини на</w:t>
      </w:r>
      <w:r w:rsidR="002400F5">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початку ХХІ століття вимагає пошуку нових відповідей на запитання про</w:t>
      </w:r>
      <w:r w:rsidR="008C00B3">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взаємовідносини об’єктів культурної спадщини та їхніх споживачів. Світова</w:t>
      </w:r>
      <w:r w:rsidR="008C00B3">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спадщина ЮНЕСКО (англ. World Heritage) – це видатні культурні та природні</w:t>
      </w:r>
      <w:r w:rsidR="008C00B3">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цінності, що становлять надбання усього людства. </w:t>
      </w:r>
    </w:p>
    <w:p w:rsidR="002400F5" w:rsidRPr="0083662B" w:rsidRDefault="002400F5" w:rsidP="0083662B">
      <w:pPr>
        <w:pStyle w:val="a4"/>
        <w:ind w:firstLine="567"/>
        <w:jc w:val="both"/>
        <w:rPr>
          <w:rFonts w:ascii="Times New Roman" w:hAnsi="Times New Roman" w:cs="Times New Roman"/>
          <w:sz w:val="24"/>
          <w:szCs w:val="24"/>
          <w:lang w:val="ru-RU"/>
        </w:rPr>
      </w:pPr>
    </w:p>
    <w:p w:rsidR="008C00B3" w:rsidRDefault="0083662B" w:rsidP="008C00B3">
      <w:pPr>
        <w:pStyle w:val="a4"/>
        <w:numPr>
          <w:ilvl w:val="1"/>
          <w:numId w:val="3"/>
        </w:numPr>
        <w:jc w:val="both"/>
        <w:rPr>
          <w:rFonts w:ascii="Times New Roman" w:hAnsi="Times New Roman" w:cs="Times New Roman"/>
          <w:b/>
          <w:sz w:val="24"/>
          <w:szCs w:val="24"/>
          <w:lang w:val="ru-RU"/>
        </w:rPr>
      </w:pPr>
      <w:r w:rsidRPr="002400F5">
        <w:rPr>
          <w:rFonts w:ascii="Times New Roman" w:hAnsi="Times New Roman" w:cs="Times New Roman"/>
          <w:b/>
          <w:sz w:val="24"/>
          <w:szCs w:val="24"/>
          <w:lang w:val="ru-RU"/>
        </w:rPr>
        <w:t>Політичні конфлікти як чинник дестабілізації соціально-економічного розвитку.</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Політичні конфлікти створюють значну загрозу</w:t>
      </w:r>
      <w:r w:rsidR="008C00B3">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сталому розвитку через зростання частоти регіональних та локальних збройних</w:t>
      </w:r>
      <w:r w:rsidR="008C00B3">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протистоянь, терористичних актів та загалом нарощення військової потужності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країн. Основними формами політичних конфліктів є тривалі політичні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протистояння (наприклад, «холодна війна» між СРСР та його союзниками з</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одного боку та США і їх союзниками – з іншого у період після ІІ світової</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війни), війни та військові операції, терористичні </w:t>
      </w:r>
      <w:r w:rsidRPr="0083662B">
        <w:rPr>
          <w:rFonts w:ascii="Times New Roman" w:hAnsi="Times New Roman" w:cs="Times New Roman"/>
          <w:sz w:val="24"/>
          <w:szCs w:val="24"/>
          <w:lang w:val="ru-RU"/>
        </w:rPr>
        <w:lastRenderedPageBreak/>
        <w:t>акти, етнічні чистки,</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конфлікти, що протікають у юридичній сфері (судові позови, заяви, зміни 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нормативно-правовій базі країн).</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Цивілізаційне протистояння. Загострюються протиріччя між</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цивілізаціями, насамперед між християнським і мусульманським світом, які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можуть призвести до масштабного конфлікту, а в подальшому – до деградації</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цивілізації. У двадцятому сторіччі чисельність прихильників ісламу в світі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збільшилася з 200 млн. до 1,2 млрд. осіб і стала відповідати кількості християн.</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В Європі у Великобританії, на думку експертів, проживає понад 20 млн.</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мусульман, в Німеччині мусульманська громада налічує 3,7 млн. осіб, в тому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числі іслам прийняло 100 000 німців. У Франції проживає 7,7 млн. мусульман, з</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них 500 тисяч є корінними французами. Серед російських громадян налічується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13 млн. мусульман, а за даними ісламських джерел - 20 млн. За демографічним</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прогнозом до 2020 року етнічні мусульмани будуть складати третину населення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Росії, до 40% збільшиться їх частка в Москві і Санкт-Петербурзі. Молоді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російські мусульмани проходять підготовку в духовних центрах Саудівської</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Аравії і вважають фундаменталізм істинним ісламом.</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Одним із виявів глобалізації є формування глобальної терористичної</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мережі, що об’єднала раніше розрізнені групи у розгалужену скоординовану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мережу. Міжнародний тероризм оголосив війну Західній цивілізації, в яку вже</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сьогодні втягнуто багато країн. Основними ознаками сучасного тероризму є</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залучення засобів масової інформації, які здійснюють публічний тиск з боку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терористів на суспільство, а також інтернаціоналізація тероризму, яка стала</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можливою внаслідок глобалізації та наявності великої кількості територій, що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 контролюються жодним у світі урядом. Після масштабних терактів (серія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обстрілів та вибухів на вулицях, в кафе і ресторанах Парижу, 2015; захоплення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заручників у Беслані, 2004, терористична атака на Всесвітній торгівельний</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центр і Пентагон, 2001 та ін.) суспільство перебуває у стані психологічного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шоку внаслідок усвідомлення того, що жертвою терактів може стати будь-хто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незалежно від віку, статі та соціального статусу.</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Розповсюдження яд</w:t>
      </w:r>
      <w:r w:rsidR="00EF3437">
        <w:rPr>
          <w:rFonts w:ascii="Times New Roman" w:hAnsi="Times New Roman" w:cs="Times New Roman"/>
          <w:sz w:val="24"/>
          <w:szCs w:val="24"/>
          <w:lang w:val="ru-RU"/>
        </w:rPr>
        <w:t>ерних технологій і зброї масового</w:t>
      </w:r>
      <w:r w:rsidRPr="0083662B">
        <w:rPr>
          <w:rFonts w:ascii="Times New Roman" w:hAnsi="Times New Roman" w:cs="Times New Roman"/>
          <w:sz w:val="24"/>
          <w:szCs w:val="24"/>
          <w:lang w:val="ru-RU"/>
        </w:rPr>
        <w:t xml:space="preserve"> ураження (ЗМУ).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Незважаючи на міжнародну систему контролю за нерозповсюдженням ЗМУ,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існує небезпека її розповсюдження, у тому числі оснащення такою зброєю</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терористичних організацій, дії яких контролювати практично неможливо.</w:t>
      </w:r>
    </w:p>
    <w:p w:rsid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Відбувається формування нових центрів сили й боротьба між ними за</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лідерство. На роль нових світових лідерів претендують ЄС, Китай, Індія,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Бразилія та Росія. Сумарний обсяг ВВП країн БРІК (Бразилія, Росія, Індія,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Китай) до 2050 р. перевищить обсяг ВВП країн «великої сімки». Світ</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перетвориться на багатополярний з можливими конфліктами між центрами</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сили.</w:t>
      </w:r>
    </w:p>
    <w:p w:rsidR="002400F5" w:rsidRPr="0083662B" w:rsidRDefault="002400F5" w:rsidP="008C00B3">
      <w:pPr>
        <w:pStyle w:val="a4"/>
        <w:ind w:firstLine="567"/>
        <w:jc w:val="both"/>
        <w:rPr>
          <w:rFonts w:ascii="Times New Roman" w:hAnsi="Times New Roman" w:cs="Times New Roman"/>
          <w:sz w:val="24"/>
          <w:szCs w:val="24"/>
          <w:lang w:val="ru-RU"/>
        </w:rPr>
      </w:pPr>
    </w:p>
    <w:p w:rsidR="002400F5" w:rsidRPr="002400F5" w:rsidRDefault="0083662B" w:rsidP="008C00B3">
      <w:pPr>
        <w:pStyle w:val="a4"/>
        <w:numPr>
          <w:ilvl w:val="1"/>
          <w:numId w:val="5"/>
        </w:numPr>
        <w:ind w:left="0" w:firstLine="567"/>
        <w:jc w:val="both"/>
        <w:rPr>
          <w:rFonts w:ascii="Times New Roman" w:hAnsi="Times New Roman" w:cs="Times New Roman"/>
          <w:b/>
          <w:sz w:val="24"/>
          <w:szCs w:val="24"/>
          <w:lang w:val="ru-RU"/>
        </w:rPr>
      </w:pPr>
      <w:r w:rsidRPr="002400F5">
        <w:rPr>
          <w:rFonts w:ascii="Times New Roman" w:hAnsi="Times New Roman" w:cs="Times New Roman"/>
          <w:b/>
          <w:sz w:val="24"/>
          <w:szCs w:val="24"/>
          <w:lang w:val="ru-RU"/>
        </w:rPr>
        <w:t xml:space="preserve">Економічні проблеми </w:t>
      </w:r>
      <w:r w:rsidR="002400F5" w:rsidRPr="002400F5">
        <w:rPr>
          <w:rFonts w:ascii="Times New Roman" w:hAnsi="Times New Roman" w:cs="Times New Roman"/>
          <w:b/>
          <w:sz w:val="24"/>
          <w:szCs w:val="24"/>
          <w:lang w:val="ru-RU"/>
        </w:rPr>
        <w:t xml:space="preserve">сталого </w:t>
      </w:r>
      <w:r w:rsidRPr="002400F5">
        <w:rPr>
          <w:rFonts w:ascii="Times New Roman" w:hAnsi="Times New Roman" w:cs="Times New Roman"/>
          <w:b/>
          <w:sz w:val="24"/>
          <w:szCs w:val="24"/>
          <w:lang w:val="ru-RU"/>
        </w:rPr>
        <w:t xml:space="preserve">розвитку. </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Сутність економічних проблем сталого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розвитку полягає у дефіциті ресурсів для вирішення комплексу глобальних</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проблем. Особливо дефіцит ресурсів розвитку відчувають країни, що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розвиваються, зокрема постколоніальні країни, країни, на території яких</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відбуваються конфлікти. Таким чином, дана група країн відчуває дефіцит</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інвестицій у фізичний, людський капітал, екологічні проекти тощо.</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Зростання економічної ефективності господарської діяльності призводить</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до поляризації економічного розвитку у різних вимірах: 1) в межах самого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суспільства відбувається розшарування населення за рівнями доходів та</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зростання соціальної напруги (розшарування населення); 2) диференціація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регіонів та країн за рівнями соціально-економічного розвитку (формування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периферії та центрів розвитку).</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Класифікувати економічні проблеми сталого розвитку можна наступним</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чином:</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1. </w:t>
      </w:r>
      <w:r w:rsidRPr="00EF3437">
        <w:rPr>
          <w:rFonts w:ascii="Times New Roman" w:hAnsi="Times New Roman" w:cs="Times New Roman"/>
          <w:sz w:val="24"/>
          <w:szCs w:val="24"/>
          <w:u w:val="single"/>
          <w:lang w:val="ru-RU"/>
        </w:rPr>
        <w:t>Економіко-екологічні проблеми</w:t>
      </w:r>
      <w:r w:rsidRPr="0083662B">
        <w:rPr>
          <w:rFonts w:ascii="Times New Roman" w:hAnsi="Times New Roman" w:cs="Times New Roman"/>
          <w:sz w:val="24"/>
          <w:szCs w:val="24"/>
          <w:lang w:val="ru-RU"/>
        </w:rPr>
        <w:t>, що полягають у вичерпанні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ресурсів розвитку: корисних копалин, лісових ресурсів, водних, земельних</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ресурсів. Намагання розвинених країн збільшити ресурсний запас часто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призводить до загострення політичних конфліктів, екологічних криз,</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соціальних потрясінь. Також на глобальному рівні гостро стоїть проблема</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погіршення якісних характеристик відновлюваних ресурсів: земель, води,</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рослинного та тваринного світу. Чинником додаткового загострення ресурсної</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проблеми є зростання чисельності населення, що збільшує тиск на загальний</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ресурсний потенціал Землі. До економіко-екологічних проблем відносяться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також проблеми стану виробничої системи, а саме зносу основних засобів,</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високої енерго- та матеріаломісткості виробництва, ризику виникнення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техногенних катастроф.</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2. </w:t>
      </w:r>
      <w:r w:rsidRPr="00EF3437">
        <w:rPr>
          <w:rFonts w:ascii="Times New Roman" w:hAnsi="Times New Roman" w:cs="Times New Roman"/>
          <w:sz w:val="24"/>
          <w:szCs w:val="24"/>
          <w:u w:val="single"/>
          <w:lang w:val="ru-RU"/>
        </w:rPr>
        <w:t>Соціально-економічні проблеми</w:t>
      </w:r>
      <w:r w:rsidRPr="0083662B">
        <w:rPr>
          <w:rFonts w:ascii="Times New Roman" w:hAnsi="Times New Roman" w:cs="Times New Roman"/>
          <w:sz w:val="24"/>
          <w:szCs w:val="24"/>
          <w:lang w:val="ru-RU"/>
        </w:rPr>
        <w:t xml:space="preserve"> </w:t>
      </w:r>
      <w:r w:rsidR="00EF3437">
        <w:rPr>
          <w:rFonts w:ascii="Times New Roman" w:hAnsi="Times New Roman" w:cs="Times New Roman"/>
          <w:sz w:val="24"/>
          <w:szCs w:val="24"/>
          <w:lang w:val="ru-RU"/>
        </w:rPr>
        <w:t>–</w:t>
      </w:r>
      <w:r w:rsidRPr="0083662B">
        <w:rPr>
          <w:rFonts w:ascii="Times New Roman" w:hAnsi="Times New Roman" w:cs="Times New Roman"/>
          <w:sz w:val="24"/>
          <w:szCs w:val="24"/>
          <w:lang w:val="ru-RU"/>
        </w:rPr>
        <w:t xml:space="preserve"> проблема бідності, формування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депресивних регіонів, продовольча проблема та ін. Дана проблематика виникла</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внаслідок невідповідності темпів економічного зростання та задоволення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основних потреб населення у різних вимірах: </w:t>
      </w:r>
      <w:r w:rsidRPr="0083662B">
        <w:rPr>
          <w:rFonts w:ascii="Times New Roman" w:hAnsi="Times New Roman" w:cs="Times New Roman"/>
          <w:sz w:val="24"/>
          <w:szCs w:val="24"/>
          <w:lang w:val="ru-RU"/>
        </w:rPr>
        <w:lastRenderedPageBreak/>
        <w:t>територіальному, в розрізі видів</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 xml:space="preserve">людської діяльності, соціальних груп тощо. Дослідження показують, </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що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зростання ВВП не має лінійного зв’язку з рівнем бідності, нерівністю доходів,</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дитячою смертністю, збільшенням тривалості життя та іншими соціальними</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показниками. Вирішення цього блоку проблем можливе за умов активізації</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економічної діяльності, збільшення кількості робочих місць, інвестицій у</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інфраструктуру тощо.</w:t>
      </w:r>
    </w:p>
    <w:p w:rsidR="0083662B" w:rsidRPr="0083662B" w:rsidRDefault="0083662B" w:rsidP="008C00B3">
      <w:pPr>
        <w:pStyle w:val="a4"/>
        <w:ind w:firstLine="567"/>
        <w:jc w:val="both"/>
        <w:rPr>
          <w:rFonts w:ascii="Times New Roman" w:hAnsi="Times New Roman" w:cs="Times New Roman"/>
          <w:sz w:val="24"/>
          <w:szCs w:val="24"/>
          <w:lang w:val="ru-RU"/>
        </w:rPr>
      </w:pPr>
      <w:r w:rsidRPr="0083662B">
        <w:rPr>
          <w:rFonts w:ascii="Times New Roman" w:hAnsi="Times New Roman" w:cs="Times New Roman"/>
          <w:sz w:val="24"/>
          <w:szCs w:val="24"/>
          <w:lang w:val="ru-RU"/>
        </w:rPr>
        <w:t xml:space="preserve">3. </w:t>
      </w:r>
      <w:r w:rsidRPr="00EF3437">
        <w:rPr>
          <w:rFonts w:ascii="Times New Roman" w:hAnsi="Times New Roman" w:cs="Times New Roman"/>
          <w:sz w:val="24"/>
          <w:szCs w:val="24"/>
          <w:u w:val="single"/>
          <w:lang w:val="ru-RU"/>
        </w:rPr>
        <w:t xml:space="preserve">Економічні проблеми </w:t>
      </w:r>
      <w:r w:rsidRPr="0083662B">
        <w:rPr>
          <w:rFonts w:ascii="Times New Roman" w:hAnsi="Times New Roman" w:cs="Times New Roman"/>
          <w:sz w:val="24"/>
          <w:szCs w:val="24"/>
          <w:lang w:val="ru-RU"/>
        </w:rPr>
        <w:t>(негативні наслідки глобалізації та діяльності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ТНК, корупція) сталого розвитку пов’язані з втратою темпів економічного</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зростання внаслідок дії різного роду внутрішніх та зовнішніх чинників.</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Експерти Всесвітнього банку визначили сталий розвиток як процес управління</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активами, спрямований на збереження та розширення можливостей, що є в</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людей. Активи – ресурсна база національної економіки, включаючи як</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природну складову, так і придбані активи в результаті людської діяльності</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(основні фонди, технології, інформація, інтелект). Щоб бути сталим</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економічний розвиток повинен сприяти зростанню в часі і в просторі всіх цих</w:t>
      </w:r>
      <w:r w:rsidR="00EF3437">
        <w:rPr>
          <w:rFonts w:ascii="Times New Roman" w:hAnsi="Times New Roman" w:cs="Times New Roman"/>
          <w:sz w:val="24"/>
          <w:szCs w:val="24"/>
          <w:lang w:val="ru-RU"/>
        </w:rPr>
        <w:t xml:space="preserve"> </w:t>
      </w:r>
      <w:r w:rsidRPr="0083662B">
        <w:rPr>
          <w:rFonts w:ascii="Times New Roman" w:hAnsi="Times New Roman" w:cs="Times New Roman"/>
          <w:sz w:val="24"/>
          <w:szCs w:val="24"/>
          <w:lang w:val="ru-RU"/>
        </w:rPr>
        <w:t>активів.</w:t>
      </w:r>
    </w:p>
    <w:p w:rsidR="0083662B" w:rsidRDefault="0083662B"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EF3437" w:rsidP="008C00B3">
      <w:pPr>
        <w:pStyle w:val="a4"/>
        <w:ind w:firstLine="567"/>
        <w:jc w:val="both"/>
        <w:rPr>
          <w:rFonts w:ascii="Times New Roman" w:hAnsi="Times New Roman" w:cs="Times New Roman"/>
          <w:sz w:val="24"/>
          <w:szCs w:val="24"/>
          <w:lang w:val="ru-RU"/>
        </w:rPr>
      </w:pPr>
    </w:p>
    <w:p w:rsidR="00EF3437" w:rsidRDefault="006049F0" w:rsidP="006049F0">
      <w:pPr>
        <w:pStyle w:val="a4"/>
        <w:ind w:firstLine="567"/>
        <w:jc w:val="center"/>
        <w:rPr>
          <w:rFonts w:ascii="Times New Roman" w:hAnsi="Times New Roman" w:cs="Times New Roman"/>
          <w:sz w:val="24"/>
          <w:szCs w:val="24"/>
          <w:lang w:val="ru-RU"/>
        </w:rPr>
      </w:pPr>
      <w:r w:rsidRPr="006049F0">
        <w:rPr>
          <w:rFonts w:ascii="Times New Roman" w:hAnsi="Times New Roman" w:cs="Times New Roman"/>
          <w:sz w:val="24"/>
          <w:szCs w:val="24"/>
          <w:u w:val="single"/>
          <w:lang w:val="ru-RU"/>
        </w:rPr>
        <w:lastRenderedPageBreak/>
        <w:t>Лекція 2</w:t>
      </w:r>
      <w:r w:rsidR="00EF3437" w:rsidRPr="006049F0">
        <w:rPr>
          <w:rFonts w:ascii="Times New Roman" w:hAnsi="Times New Roman" w:cs="Times New Roman"/>
          <w:sz w:val="24"/>
          <w:szCs w:val="24"/>
          <w:u w:val="single"/>
          <w:lang w:val="ru-RU"/>
        </w:rPr>
        <w:t>.</w:t>
      </w:r>
      <w:r w:rsidR="00EF3437" w:rsidRPr="006049F0">
        <w:rPr>
          <w:rFonts w:ascii="Times New Roman" w:hAnsi="Times New Roman" w:cs="Times New Roman"/>
          <w:b/>
          <w:sz w:val="24"/>
          <w:szCs w:val="24"/>
          <w:lang w:val="ru-RU"/>
        </w:rPr>
        <w:t xml:space="preserve"> Наукові передумови формування принципів сталого розвитку</w:t>
      </w:r>
    </w:p>
    <w:p w:rsidR="006049F0" w:rsidRPr="00EF3437" w:rsidRDefault="006049F0" w:rsidP="00EF3437">
      <w:pPr>
        <w:pStyle w:val="a4"/>
        <w:ind w:firstLine="567"/>
        <w:jc w:val="both"/>
        <w:rPr>
          <w:rFonts w:ascii="Times New Roman" w:hAnsi="Times New Roman" w:cs="Times New Roman"/>
          <w:sz w:val="24"/>
          <w:szCs w:val="24"/>
          <w:lang w:val="ru-RU"/>
        </w:rPr>
      </w:pPr>
    </w:p>
    <w:p w:rsidR="006049F0" w:rsidRDefault="006049F0" w:rsidP="006049F0">
      <w:pPr>
        <w:rPr>
          <w:rFonts w:ascii="Times New Roman" w:hAnsi="Times New Roman" w:cs="Times New Roman"/>
          <w:i/>
          <w:sz w:val="24"/>
          <w:szCs w:val="24"/>
          <w:lang w:val="uk-UA"/>
        </w:rPr>
      </w:pPr>
      <w:r w:rsidRPr="005F1AA5">
        <w:rPr>
          <w:rFonts w:ascii="Times New Roman" w:hAnsi="Times New Roman" w:cs="Times New Roman"/>
          <w:i/>
          <w:sz w:val="24"/>
          <w:szCs w:val="24"/>
          <w:lang w:val="uk-UA"/>
        </w:rPr>
        <w:t>Зміст лекції:</w:t>
      </w:r>
    </w:p>
    <w:p w:rsidR="00F7576F" w:rsidRPr="00EA1373" w:rsidRDefault="00D33563" w:rsidP="00EA1373">
      <w:pPr>
        <w:pStyle w:val="a3"/>
        <w:numPr>
          <w:ilvl w:val="0"/>
          <w:numId w:val="21"/>
        </w:numPr>
        <w:rPr>
          <w:rFonts w:ascii="Times New Roman" w:hAnsi="Times New Roman" w:cs="Times New Roman"/>
          <w:sz w:val="24"/>
          <w:szCs w:val="24"/>
          <w:lang w:val="uk-UA"/>
        </w:rPr>
      </w:pPr>
      <w:r>
        <w:rPr>
          <w:rFonts w:ascii="Times New Roman" w:hAnsi="Times New Roman" w:cs="Times New Roman"/>
          <w:sz w:val="24"/>
          <w:szCs w:val="24"/>
          <w:lang w:val="uk-UA"/>
        </w:rPr>
        <w:t>Еволюція</w:t>
      </w:r>
      <w:r w:rsidR="00F7576F" w:rsidRPr="00EA1373">
        <w:rPr>
          <w:rFonts w:ascii="Times New Roman" w:hAnsi="Times New Roman" w:cs="Times New Roman"/>
          <w:sz w:val="24"/>
          <w:szCs w:val="24"/>
          <w:lang w:val="uk-UA"/>
        </w:rPr>
        <w:t xml:space="preserve"> ідеї «стал</w:t>
      </w:r>
      <w:r>
        <w:rPr>
          <w:rFonts w:ascii="Times New Roman" w:hAnsi="Times New Roman" w:cs="Times New Roman"/>
          <w:sz w:val="24"/>
          <w:szCs w:val="24"/>
          <w:lang w:val="uk-UA"/>
        </w:rPr>
        <w:t xml:space="preserve">ий </w:t>
      </w:r>
      <w:r w:rsidR="00F7576F" w:rsidRPr="00EA1373">
        <w:rPr>
          <w:rFonts w:ascii="Times New Roman" w:hAnsi="Times New Roman" w:cs="Times New Roman"/>
          <w:sz w:val="24"/>
          <w:szCs w:val="24"/>
          <w:lang w:val="uk-UA"/>
        </w:rPr>
        <w:t>розвит</w:t>
      </w:r>
      <w:r>
        <w:rPr>
          <w:rFonts w:ascii="Times New Roman" w:hAnsi="Times New Roman" w:cs="Times New Roman"/>
          <w:sz w:val="24"/>
          <w:szCs w:val="24"/>
          <w:lang w:val="uk-UA"/>
        </w:rPr>
        <w:t>ок</w:t>
      </w:r>
      <w:r w:rsidR="00F7576F" w:rsidRPr="00EA1373">
        <w:rPr>
          <w:rFonts w:ascii="Times New Roman" w:hAnsi="Times New Roman" w:cs="Times New Roman"/>
          <w:sz w:val="24"/>
          <w:szCs w:val="24"/>
          <w:lang w:val="uk-UA"/>
        </w:rPr>
        <w:t>».</w:t>
      </w:r>
    </w:p>
    <w:p w:rsidR="00F7576F" w:rsidRDefault="00F7576F" w:rsidP="00EA1373">
      <w:pPr>
        <w:pStyle w:val="a3"/>
        <w:numPr>
          <w:ilvl w:val="0"/>
          <w:numId w:val="21"/>
        </w:numPr>
        <w:rPr>
          <w:rFonts w:ascii="Times New Roman" w:hAnsi="Times New Roman" w:cs="Times New Roman"/>
          <w:sz w:val="24"/>
          <w:szCs w:val="24"/>
          <w:lang w:val="ru-RU"/>
        </w:rPr>
      </w:pPr>
      <w:r w:rsidRPr="00EA1373">
        <w:rPr>
          <w:rFonts w:ascii="Times New Roman" w:hAnsi="Times New Roman" w:cs="Times New Roman"/>
          <w:sz w:val="24"/>
          <w:szCs w:val="24"/>
          <w:lang w:val="ru-RU"/>
        </w:rPr>
        <w:t>Індикатори сталого розвитку.</w:t>
      </w:r>
    </w:p>
    <w:p w:rsidR="00F7576F" w:rsidRDefault="00EA1373" w:rsidP="00EA1373">
      <w:pPr>
        <w:pStyle w:val="a3"/>
        <w:numPr>
          <w:ilvl w:val="0"/>
          <w:numId w:val="21"/>
        </w:numPr>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Принципи забезпечення сталого розвитку.</w:t>
      </w:r>
    </w:p>
    <w:p w:rsidR="00EA1373" w:rsidRPr="00EA1373" w:rsidRDefault="00EA1373" w:rsidP="00EA1373">
      <w:pPr>
        <w:pStyle w:val="a3"/>
        <w:numPr>
          <w:ilvl w:val="0"/>
          <w:numId w:val="21"/>
        </w:numPr>
        <w:rPr>
          <w:rFonts w:ascii="Times New Roman" w:hAnsi="Times New Roman" w:cs="Times New Roman"/>
          <w:sz w:val="24"/>
          <w:szCs w:val="24"/>
          <w:lang w:val="ru-RU"/>
        </w:rPr>
      </w:pPr>
      <w:r w:rsidRPr="00EA1373">
        <w:rPr>
          <w:rFonts w:ascii="Times New Roman" w:hAnsi="Times New Roman" w:cs="Times New Roman"/>
          <w:sz w:val="24"/>
          <w:szCs w:val="24"/>
          <w:lang w:val="ru-RU"/>
        </w:rPr>
        <w:t>Роль глобалізації у загостренні проблем сталого розвитку.</w:t>
      </w:r>
    </w:p>
    <w:p w:rsidR="006049F0" w:rsidRPr="00F7576F" w:rsidRDefault="00F7576F" w:rsidP="006049F0">
      <w:pPr>
        <w:pStyle w:val="a4"/>
        <w:numPr>
          <w:ilvl w:val="0"/>
          <w:numId w:val="16"/>
        </w:numPr>
        <w:jc w:val="both"/>
        <w:rPr>
          <w:rFonts w:ascii="Times New Roman" w:hAnsi="Times New Roman" w:cs="Times New Roman"/>
          <w:b/>
          <w:sz w:val="24"/>
          <w:szCs w:val="24"/>
          <w:lang w:val="ru-RU"/>
        </w:rPr>
      </w:pPr>
      <w:r>
        <w:rPr>
          <w:rFonts w:ascii="Times New Roman" w:hAnsi="Times New Roman" w:cs="Times New Roman"/>
          <w:b/>
          <w:sz w:val="24"/>
          <w:szCs w:val="24"/>
          <w:lang w:val="ru-RU"/>
        </w:rPr>
        <w:t>Еволюція</w:t>
      </w:r>
      <w:r w:rsidRPr="00F7576F">
        <w:rPr>
          <w:rFonts w:ascii="Times New Roman" w:hAnsi="Times New Roman" w:cs="Times New Roman"/>
          <w:b/>
          <w:sz w:val="24"/>
          <w:szCs w:val="24"/>
          <w:lang w:val="ru-RU"/>
        </w:rPr>
        <w:t xml:space="preserve"> ідеї «стал</w:t>
      </w:r>
      <w:r w:rsidR="00D33563">
        <w:rPr>
          <w:rFonts w:ascii="Times New Roman" w:hAnsi="Times New Roman" w:cs="Times New Roman"/>
          <w:b/>
          <w:sz w:val="24"/>
          <w:szCs w:val="24"/>
          <w:lang w:val="ru-RU"/>
        </w:rPr>
        <w:t>ий</w:t>
      </w:r>
      <w:r w:rsidRPr="00F7576F">
        <w:rPr>
          <w:rFonts w:ascii="Times New Roman" w:hAnsi="Times New Roman" w:cs="Times New Roman"/>
          <w:b/>
          <w:sz w:val="24"/>
          <w:szCs w:val="24"/>
          <w:lang w:val="ru-RU"/>
        </w:rPr>
        <w:t xml:space="preserve"> розвит</w:t>
      </w:r>
      <w:r w:rsidR="00D33563">
        <w:rPr>
          <w:rFonts w:ascii="Times New Roman" w:hAnsi="Times New Roman" w:cs="Times New Roman"/>
          <w:b/>
          <w:sz w:val="24"/>
          <w:szCs w:val="24"/>
          <w:lang w:val="ru-RU"/>
        </w:rPr>
        <w:t>ок</w:t>
      </w:r>
      <w:r w:rsidRPr="00F7576F">
        <w:rPr>
          <w:rFonts w:ascii="Times New Roman" w:hAnsi="Times New Roman" w:cs="Times New Roman"/>
          <w:b/>
          <w:sz w:val="24"/>
          <w:szCs w:val="24"/>
          <w:lang w:val="ru-RU"/>
        </w:rPr>
        <w:t>»</w:t>
      </w:r>
      <w:r>
        <w:rPr>
          <w:rFonts w:ascii="Times New Roman" w:hAnsi="Times New Roman" w:cs="Times New Roman"/>
          <w:b/>
          <w:sz w:val="24"/>
          <w:szCs w:val="24"/>
          <w:lang w:val="ru-RU"/>
        </w:rPr>
        <w:t>.</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Сила ідеї сталого розвитку пояснюється тим, що вона відображає й одночасно спонукає приховану зміну в нашому баченні взаємозв’язку між економічною діяльністю людей і природним світом – замкненою екосистемою, що має скінченні матеріальні ресурси і не може збільшуватись. Одна з умов сталого розвитку полягає в тому, що потреби економічної діяльності в зовнішній екосистемі для поновлення сировинних ресурсів “на вході” і поглинання відходів “на виході” повинні, на моє переконання, обмежуватися на рівнях, що можуть бути підтримувані цією екосистемою. Така зміна в баченні тягне за собою перехід від економічного принципу </w:t>
      </w:r>
      <w:r w:rsidR="00F7576F">
        <w:rPr>
          <w:rFonts w:ascii="Times New Roman" w:hAnsi="Times New Roman" w:cs="Times New Roman"/>
          <w:sz w:val="24"/>
          <w:szCs w:val="24"/>
          <w:lang w:val="ru-RU"/>
        </w:rPr>
        <w:t xml:space="preserve"> </w:t>
      </w:r>
      <w:r w:rsidRPr="00EF3437">
        <w:rPr>
          <w:rFonts w:ascii="Times New Roman" w:hAnsi="Times New Roman" w:cs="Times New Roman"/>
          <w:sz w:val="24"/>
          <w:szCs w:val="24"/>
          <w:lang w:val="ru-RU"/>
        </w:rPr>
        <w:t xml:space="preserve">кількісного збільшення (зростання) до якісного поліпшення (розвитку) як напрямку майбутнього прогресу. Цій зміні опираються більшість економічних і політичних інституцій, діяльність яких грунтується на традиційному кількісному зростанні і які мають усі підстави побоюватись його заміни на таке витончене й складне поняття, як якісний розвиток. Економічна теорія розвитку, що відбувається без зростання і поза ним, потребує значно детальнішої розробки. Існують могутні опозиційні сили, які виступають проти змін у баченні й аналітичних підходах, і подолання цих сил неможливе без глибокого філософського прояснення, навіть релігійного оновлення.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Термін “сталий розвиток” набув майже культового звучання після того, як у 1987 р. комісія ООН під керівництвом Гру Харлем Брунтланд (колишня прем’єр-міністр Норвегії. – Ред.) опублікувала звіт “Наше спільне майбутнє”, в якому це поняття визначалось як розвиток, що задовольняє потреби сьогодення, не приносячи при цьому в жертву здатності майбутніх поколінь задовольняти свої потреби. Хоч таке визначення не назвеш беззміс-товним, все ж воно було недостатньо конкретним, що саме й дозволило досягти широкого консенсусу. Можливо, що на той час така стратегія, з політичної точки зору, була доречною, адже краще мати консенсус щодо неясного поняття, ніж сперечатися щодо точно визначеного терміна. Але вже десь з 1995 р. ця початкова неконкретність перестала бути основою для консенсусу і перетворилась на джерело суперечок. Прийняття надто невизначеного терміна створює ситуацію, де той, кому вдасться надати терміну свого визначення, автоматично виграє велику політичну битву за вплив на наше майбутнє. </w:t>
      </w:r>
    </w:p>
    <w:p w:rsidR="006049F0" w:rsidRPr="00EF3437" w:rsidRDefault="006049F0" w:rsidP="00EF3437">
      <w:pPr>
        <w:pStyle w:val="a4"/>
        <w:ind w:firstLine="567"/>
        <w:jc w:val="both"/>
        <w:rPr>
          <w:rFonts w:ascii="Times New Roman" w:hAnsi="Times New Roman" w:cs="Times New Roman"/>
          <w:sz w:val="24"/>
          <w:szCs w:val="24"/>
          <w:lang w:val="ru-RU"/>
        </w:rPr>
      </w:pPr>
    </w:p>
    <w:p w:rsidR="00EF3437" w:rsidRPr="006049F0" w:rsidRDefault="006049F0" w:rsidP="00EA1373">
      <w:pPr>
        <w:pStyle w:val="a4"/>
        <w:numPr>
          <w:ilvl w:val="0"/>
          <w:numId w:val="16"/>
        </w:numPr>
        <w:jc w:val="both"/>
        <w:rPr>
          <w:rFonts w:ascii="Times New Roman" w:hAnsi="Times New Roman" w:cs="Times New Roman"/>
          <w:b/>
          <w:sz w:val="24"/>
          <w:szCs w:val="24"/>
          <w:lang w:val="ru-RU"/>
        </w:rPr>
      </w:pPr>
      <w:r>
        <w:rPr>
          <w:rFonts w:ascii="Times New Roman" w:hAnsi="Times New Roman" w:cs="Times New Roman"/>
          <w:b/>
          <w:sz w:val="24"/>
          <w:szCs w:val="24"/>
          <w:lang w:val="ru-RU"/>
        </w:rPr>
        <w:t>Індикатори сталого розвитку.</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Основні економічні, соціальні індикатори та індикатори довкілля: демографічні показники, середня тривалість життя і грамотність населення; процент зменшення безробіття; доступ до санітарних послуг; індекс </w:t>
      </w:r>
      <w:r w:rsidR="00F7576F">
        <w:rPr>
          <w:rFonts w:ascii="Times New Roman" w:hAnsi="Times New Roman" w:cs="Times New Roman"/>
          <w:sz w:val="24"/>
          <w:szCs w:val="24"/>
          <w:lang w:val="ru-RU"/>
        </w:rPr>
        <w:t xml:space="preserve"> людського розвитку;</w:t>
      </w:r>
      <w:r w:rsidRPr="00EF3437">
        <w:rPr>
          <w:rFonts w:ascii="Times New Roman" w:hAnsi="Times New Roman" w:cs="Times New Roman"/>
          <w:sz w:val="24"/>
          <w:szCs w:val="24"/>
          <w:lang w:val="ru-RU"/>
        </w:rPr>
        <w:t xml:space="preserve"> індикатори споживання енергії; індикатори випущених відходів; процентне співвідношення території, що захищається для підтримки біологічного розмаїття, до поверхневої території.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При розробці стратегій (концепцій) екологічно-безпечного розвитку надзвичайно важливе значення має розробка показників або індикаторів сталого розвитку, на основі яких повинні прийматись всі важливі рішення в галузі виробництва і природокористування на всіх рівнях діяльності. Комплекс таких індикаторів відіграє провідн</w:t>
      </w:r>
      <w:r w:rsidR="00F7576F">
        <w:rPr>
          <w:rFonts w:ascii="Times New Roman" w:hAnsi="Times New Roman" w:cs="Times New Roman"/>
          <w:sz w:val="24"/>
          <w:szCs w:val="24"/>
          <w:lang w:val="ru-RU"/>
        </w:rPr>
        <w:t>у роль і в діагностиці системи «природа-господарство-населення»</w:t>
      </w:r>
      <w:r w:rsidRPr="00EF3437">
        <w:rPr>
          <w:rFonts w:ascii="Times New Roman" w:hAnsi="Times New Roman" w:cs="Times New Roman"/>
          <w:sz w:val="24"/>
          <w:szCs w:val="24"/>
          <w:lang w:val="ru-RU"/>
        </w:rPr>
        <w:t xml:space="preserve">, у виконанні еколого-економічних експертиз, аудиту, моделюванні прогнозних ситуацій і коригуванні існуючих.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Розробка індикаторів сталого розвитку на сучасному етапі знаходиться в стадії вдосконалення і ще далека від завершення, в першу чергу за відсутністю необхідної науково-методологічної бази. На міжнародному рівні в наш час розроблений проект із 134 індикаторів сталого розвитку (</w:t>
      </w:r>
      <w:r w:rsidRPr="00EF3437">
        <w:rPr>
          <w:rFonts w:ascii="Times New Roman" w:hAnsi="Times New Roman" w:cs="Times New Roman"/>
          <w:sz w:val="24"/>
          <w:szCs w:val="24"/>
        </w:rPr>
        <w:t>indicators</w:t>
      </w:r>
      <w:r w:rsidRPr="00EF3437">
        <w:rPr>
          <w:rFonts w:ascii="Times New Roman" w:hAnsi="Times New Roman" w:cs="Times New Roman"/>
          <w:sz w:val="24"/>
          <w:szCs w:val="24"/>
          <w:lang w:val="ru-RU"/>
        </w:rPr>
        <w:t xml:space="preserve"> о</w:t>
      </w:r>
      <w:r w:rsidRPr="00EF3437">
        <w:rPr>
          <w:rFonts w:ascii="Times New Roman" w:hAnsi="Times New Roman" w:cs="Times New Roman"/>
          <w:sz w:val="24"/>
          <w:szCs w:val="24"/>
        </w:rPr>
        <w:t>f</w:t>
      </w:r>
      <w:r w:rsidRPr="00EF3437">
        <w:rPr>
          <w:rFonts w:ascii="Times New Roman" w:hAnsi="Times New Roman" w:cs="Times New Roman"/>
          <w:sz w:val="24"/>
          <w:szCs w:val="24"/>
          <w:lang w:val="ru-RU"/>
        </w:rPr>
        <w:t xml:space="preserve"> </w:t>
      </w:r>
      <w:r w:rsidRPr="00EF3437">
        <w:rPr>
          <w:rFonts w:ascii="Times New Roman" w:hAnsi="Times New Roman" w:cs="Times New Roman"/>
          <w:sz w:val="24"/>
          <w:szCs w:val="24"/>
        </w:rPr>
        <w:t>Sust</w:t>
      </w:r>
      <w:r w:rsidRPr="00EF3437">
        <w:rPr>
          <w:rFonts w:ascii="Times New Roman" w:hAnsi="Times New Roman" w:cs="Times New Roman"/>
          <w:sz w:val="24"/>
          <w:szCs w:val="24"/>
          <w:lang w:val="ru-RU"/>
        </w:rPr>
        <w:t>аі</w:t>
      </w:r>
      <w:r w:rsidRPr="00EF3437">
        <w:rPr>
          <w:rFonts w:ascii="Times New Roman" w:hAnsi="Times New Roman" w:cs="Times New Roman"/>
          <w:sz w:val="24"/>
          <w:szCs w:val="24"/>
        </w:rPr>
        <w:t>n</w:t>
      </w:r>
      <w:r w:rsidRPr="00EF3437">
        <w:rPr>
          <w:rFonts w:ascii="Times New Roman" w:hAnsi="Times New Roman" w:cs="Times New Roman"/>
          <w:sz w:val="24"/>
          <w:szCs w:val="24"/>
          <w:lang w:val="ru-RU"/>
        </w:rPr>
        <w:t>а</w:t>
      </w:r>
      <w:r w:rsidRPr="00EF3437">
        <w:rPr>
          <w:rFonts w:ascii="Times New Roman" w:hAnsi="Times New Roman" w:cs="Times New Roman"/>
          <w:sz w:val="24"/>
          <w:szCs w:val="24"/>
        </w:rPr>
        <w:t>bl</w:t>
      </w:r>
      <w:r w:rsidRPr="00EF3437">
        <w:rPr>
          <w:rFonts w:ascii="Times New Roman" w:hAnsi="Times New Roman" w:cs="Times New Roman"/>
          <w:sz w:val="24"/>
          <w:szCs w:val="24"/>
          <w:lang w:val="ru-RU"/>
        </w:rPr>
        <w:t xml:space="preserve">е </w:t>
      </w:r>
      <w:r w:rsidRPr="00EF3437">
        <w:rPr>
          <w:rFonts w:ascii="Times New Roman" w:hAnsi="Times New Roman" w:cs="Times New Roman"/>
          <w:sz w:val="24"/>
          <w:szCs w:val="24"/>
        </w:rPr>
        <w:t>D</w:t>
      </w:r>
      <w:r w:rsidRPr="00EF3437">
        <w:rPr>
          <w:rFonts w:ascii="Times New Roman" w:hAnsi="Times New Roman" w:cs="Times New Roman"/>
          <w:sz w:val="24"/>
          <w:szCs w:val="24"/>
          <w:lang w:val="ru-RU"/>
        </w:rPr>
        <w:t>е</w:t>
      </w:r>
      <w:r w:rsidRPr="00EF3437">
        <w:rPr>
          <w:rFonts w:ascii="Times New Roman" w:hAnsi="Times New Roman" w:cs="Times New Roman"/>
          <w:sz w:val="24"/>
          <w:szCs w:val="24"/>
        </w:rPr>
        <w:t>v</w:t>
      </w:r>
      <w:r w:rsidRPr="00EF3437">
        <w:rPr>
          <w:rFonts w:ascii="Times New Roman" w:hAnsi="Times New Roman" w:cs="Times New Roman"/>
          <w:sz w:val="24"/>
          <w:szCs w:val="24"/>
          <w:lang w:val="ru-RU"/>
        </w:rPr>
        <w:t>е</w:t>
      </w:r>
      <w:r w:rsidRPr="00EF3437">
        <w:rPr>
          <w:rFonts w:ascii="Times New Roman" w:hAnsi="Times New Roman" w:cs="Times New Roman"/>
          <w:sz w:val="24"/>
          <w:szCs w:val="24"/>
        </w:rPr>
        <w:t>l</w:t>
      </w:r>
      <w:r w:rsidRPr="00EF3437">
        <w:rPr>
          <w:rFonts w:ascii="Times New Roman" w:hAnsi="Times New Roman" w:cs="Times New Roman"/>
          <w:sz w:val="24"/>
          <w:szCs w:val="24"/>
          <w:lang w:val="ru-RU"/>
        </w:rPr>
        <w:t>о</w:t>
      </w:r>
      <w:r w:rsidRPr="00EF3437">
        <w:rPr>
          <w:rFonts w:ascii="Times New Roman" w:hAnsi="Times New Roman" w:cs="Times New Roman"/>
          <w:sz w:val="24"/>
          <w:szCs w:val="24"/>
        </w:rPr>
        <w:t>pm</w:t>
      </w:r>
      <w:r w:rsidRPr="00EF3437">
        <w:rPr>
          <w:rFonts w:ascii="Times New Roman" w:hAnsi="Times New Roman" w:cs="Times New Roman"/>
          <w:sz w:val="24"/>
          <w:szCs w:val="24"/>
          <w:lang w:val="ru-RU"/>
        </w:rPr>
        <w:t>е</w:t>
      </w:r>
      <w:r w:rsidRPr="00EF3437">
        <w:rPr>
          <w:rFonts w:ascii="Times New Roman" w:hAnsi="Times New Roman" w:cs="Times New Roman"/>
          <w:sz w:val="24"/>
          <w:szCs w:val="24"/>
        </w:rPr>
        <w:t>nt</w:t>
      </w:r>
      <w:r w:rsidRPr="00EF3437">
        <w:rPr>
          <w:rFonts w:ascii="Times New Roman" w:hAnsi="Times New Roman" w:cs="Times New Roman"/>
          <w:sz w:val="24"/>
          <w:szCs w:val="24"/>
          <w:lang w:val="ru-RU"/>
        </w:rPr>
        <w:t xml:space="preserve">, 1997). Міжнародні індикатори розбиті на 3 категорії з врахуванням їх цільової направленості: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 Індикатори стану (показують існуючий стан різних аспектів сталого розвитку);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lastRenderedPageBreak/>
        <w:t xml:space="preserve">• Індикатори реагування ( дозволяють здійснювати політичний вибір або інший засіб реагування для зміни стану, що склався).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Індикатори, які характеризують людську діяльність, процеси і особливості, щ</w:t>
      </w:r>
      <w:r w:rsidR="00F7576F">
        <w:rPr>
          <w:rFonts w:ascii="Times New Roman" w:hAnsi="Times New Roman" w:cs="Times New Roman"/>
          <w:sz w:val="24"/>
          <w:szCs w:val="24"/>
          <w:lang w:val="ru-RU"/>
        </w:rPr>
        <w:t>о впливають на сталий розвиток.</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Серед індикаторів сталого розвитку національного рівня (рівня окремої держави) виділяють три основні групи: економічні, екологічні, соціальні. Вони повинні бути узгоджені зі стратегічними цілями гармонійного розвитку країни і розширюватися у порівнянні з міжнародними індикаторами.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Концептуальною основою індикаторів країн Організації Економічного Співробітництва і Розвитку (ОЕСР) є три фактори, які співпадають з вимогами ООН: </w:t>
      </w:r>
    </w:p>
    <w:p w:rsidR="00EF3437" w:rsidRPr="00EF3437" w:rsidRDefault="00EF3437" w:rsidP="00F7576F">
      <w:pPr>
        <w:pStyle w:val="a4"/>
        <w:numPr>
          <w:ilvl w:val="0"/>
          <w:numId w:val="17"/>
        </w:numPr>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тиск на навколишнє середовище; </w:t>
      </w:r>
    </w:p>
    <w:p w:rsidR="00EF3437" w:rsidRPr="00EF3437" w:rsidRDefault="00EF3437" w:rsidP="00F7576F">
      <w:pPr>
        <w:pStyle w:val="a4"/>
        <w:numPr>
          <w:ilvl w:val="0"/>
          <w:numId w:val="17"/>
        </w:numPr>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стан навколишнього середовища; </w:t>
      </w:r>
    </w:p>
    <w:p w:rsidR="00EF3437" w:rsidRPr="00EF3437" w:rsidRDefault="00EF3437" w:rsidP="00F7576F">
      <w:pPr>
        <w:pStyle w:val="a4"/>
        <w:numPr>
          <w:ilvl w:val="0"/>
          <w:numId w:val="17"/>
        </w:numPr>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реалізація - необхідні заходи щодо покращання соціально-економічних умов.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Індикатори повинні включатися і використовуватися для систем національних рахунків. В ООН розроблені інтегровані системи рахунків (еколого-економічні), які можуть служити як агреговані індикатори сталого розвитку.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Приклади агрегованих показників: </w:t>
      </w:r>
    </w:p>
    <w:p w:rsidR="00EF3437" w:rsidRPr="00EF3437" w:rsidRDefault="00EF3437" w:rsidP="00F7576F">
      <w:pPr>
        <w:pStyle w:val="a4"/>
        <w:numPr>
          <w:ilvl w:val="0"/>
          <w:numId w:val="19"/>
        </w:numPr>
        <w:ind w:left="0" w:firstLine="92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індекс людського розвитку (включає тривалість життя яка очікується в даних умовах, грамотність, реальний валовий внутрішній продукт на душу населення); цей індекс ще називають індексом якості життя; </w:t>
      </w:r>
    </w:p>
    <w:p w:rsidR="00EF3437" w:rsidRPr="00EF3437" w:rsidRDefault="00EF3437" w:rsidP="00F7576F">
      <w:pPr>
        <w:pStyle w:val="a4"/>
        <w:numPr>
          <w:ilvl w:val="0"/>
          <w:numId w:val="19"/>
        </w:numPr>
        <w:ind w:left="0" w:firstLine="92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оцінка матеріальних потоків (сировинні та інші, внутрішні та імпортні); </w:t>
      </w:r>
    </w:p>
    <w:p w:rsidR="00EF3437" w:rsidRPr="00EF3437" w:rsidRDefault="00EF3437" w:rsidP="00F7576F">
      <w:pPr>
        <w:pStyle w:val="a4"/>
        <w:numPr>
          <w:ilvl w:val="0"/>
          <w:numId w:val="19"/>
        </w:numPr>
        <w:ind w:left="0" w:firstLine="92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споживання енергії або потужності на одиницю території; </w:t>
      </w:r>
    </w:p>
    <w:p w:rsidR="00EF3437" w:rsidRPr="00EF3437" w:rsidRDefault="00EF3437" w:rsidP="00F7576F">
      <w:pPr>
        <w:pStyle w:val="a4"/>
        <w:numPr>
          <w:ilvl w:val="0"/>
          <w:numId w:val="19"/>
        </w:numPr>
        <w:ind w:left="0" w:firstLine="92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споживання чистої первинної продукції біоти суспільством на конкретній території.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Суттєвим недоліком існуючих індикаторів сталого розвитку є відсутність пріоритетів, всі вони подаються, як рівноправні. Але пріоритетними, головними індикаторами сталого розвитку мають бути екологічні. Серед чинних індикаторів чисто екологічних, або таких, яких можна віднести до екологічних, нараховується біля 60%. </w:t>
      </w:r>
    </w:p>
    <w:p w:rsidR="006049F0" w:rsidRDefault="006049F0" w:rsidP="006049F0">
      <w:pPr>
        <w:pStyle w:val="a4"/>
        <w:ind w:left="720"/>
        <w:jc w:val="both"/>
        <w:rPr>
          <w:rFonts w:ascii="Times New Roman" w:hAnsi="Times New Roman" w:cs="Times New Roman"/>
          <w:sz w:val="24"/>
          <w:szCs w:val="24"/>
          <w:lang w:val="ru-RU"/>
        </w:rPr>
      </w:pPr>
    </w:p>
    <w:p w:rsidR="00EF3437" w:rsidRPr="006049F0" w:rsidRDefault="00EF3437" w:rsidP="00EA1373">
      <w:pPr>
        <w:pStyle w:val="a4"/>
        <w:numPr>
          <w:ilvl w:val="0"/>
          <w:numId w:val="16"/>
        </w:numPr>
        <w:jc w:val="both"/>
        <w:rPr>
          <w:rFonts w:ascii="Times New Roman" w:hAnsi="Times New Roman" w:cs="Times New Roman"/>
          <w:b/>
          <w:sz w:val="24"/>
          <w:szCs w:val="24"/>
          <w:lang w:val="ru-RU"/>
        </w:rPr>
      </w:pPr>
      <w:r w:rsidRPr="006049F0">
        <w:rPr>
          <w:rFonts w:ascii="Times New Roman" w:hAnsi="Times New Roman" w:cs="Times New Roman"/>
          <w:b/>
          <w:sz w:val="24"/>
          <w:szCs w:val="24"/>
          <w:lang w:val="ru-RU"/>
        </w:rPr>
        <w:t>Принцип</w:t>
      </w:r>
      <w:r w:rsidR="006049F0" w:rsidRPr="006049F0">
        <w:rPr>
          <w:rFonts w:ascii="Times New Roman" w:hAnsi="Times New Roman" w:cs="Times New Roman"/>
          <w:b/>
          <w:sz w:val="24"/>
          <w:szCs w:val="24"/>
          <w:lang w:val="ru-RU"/>
        </w:rPr>
        <w:t>и забезпечення сталого розвитку.</w:t>
      </w:r>
    </w:p>
    <w:p w:rsidR="00EF3437" w:rsidRPr="00EF3437" w:rsidRDefault="00EF3437" w:rsidP="00EF3437">
      <w:pPr>
        <w:pStyle w:val="a4"/>
        <w:ind w:firstLine="567"/>
        <w:jc w:val="both"/>
        <w:rPr>
          <w:rFonts w:ascii="Times New Roman" w:hAnsi="Times New Roman" w:cs="Times New Roman"/>
          <w:sz w:val="24"/>
          <w:szCs w:val="24"/>
          <w:lang w:val="ru-RU"/>
        </w:rPr>
      </w:pPr>
      <w:r w:rsidRPr="00F7576F">
        <w:rPr>
          <w:rFonts w:ascii="Times New Roman" w:hAnsi="Times New Roman" w:cs="Times New Roman"/>
          <w:sz w:val="24"/>
          <w:szCs w:val="24"/>
          <w:u w:val="single"/>
          <w:lang w:val="ru-RU"/>
        </w:rPr>
        <w:t>Симбіотичний шлях.</w:t>
      </w:r>
      <w:r w:rsidRPr="00EF3437">
        <w:rPr>
          <w:rFonts w:ascii="Times New Roman" w:hAnsi="Times New Roman" w:cs="Times New Roman"/>
          <w:sz w:val="24"/>
          <w:szCs w:val="24"/>
          <w:lang w:val="ru-RU"/>
        </w:rPr>
        <w:t xml:space="preserve"> Розробники симбіотичного шляху розвитку, використовуючи історичний досвід людства, починаючи від давнини (Єгипту, Месопотамії, аграріїв Колхіди, Ізраїлю, дослідів В. Докучаєва) до сьогодення (Нідерланди) і спираючись на сучасні досягнення та можливості науки і техніки (збагачення, відродження малоцінних земель при допомозі новітніх технологій – меліорації, рекультивації та ін.) пропонують вирішити проблему біоресурсів і зменшення техногенного тиску на біосферу за рахунок конструювання складних симбіотичних систем. Ці вчені стверджують, що досвід створення замкнутих систем життєзабезпечення свідчить, що не варто надто драматизувати глобальні проблеми забезпечення людства продуктами харчування: за всіма оцінками, якщо ефективно і правильно організувати господарство, віддати всю землю під сільгоспугіддя, ввести краплинний полив у маловодних місцевостях та ін., то на Землі може вижити майже 50 мільярдів людей, хоча краще до такої межі не доходити.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Група вчених з інституту біофізики Сибірського відділення РАН (І.І.Гітельзон, С.І.Барцев, В.О. Охонін, В.Г.Суховольський, Р.Г. Хлєбопрос, 1997). Далі вчені намагаються довести (подекуди – досить переконливо і обґрунтовано), що зростання народонаселення ніякої загрози глобальній екологічній рівновазі начебто не представляє: якщо країна повністю забезпечує себе продуктами харчування, то проблеми перенаселення не існує, бо під час обробки сільгоспугідь виробляється рівно стільки кисню, скільки потім витрачається на дихання жителями. Вони також вважають, що якщо будуть розроблені екологічні технології виробництва, то їх широке розповсюдження в країнах третього світу не погіршить екологічної ситуації на планеті. Небезпеку використання країнами третього світу неекологічних технологій варто розглядати як допоміжний стимул до глобальної конверсії технологій, а не як привід до зниження чисельності населення у цих країнах. Однак виникає інша проблема – у найближчі десятиріччя люди мають відмовитися від використання викопного палива і перейти на нові джерела енергії (більш екологічні, технічно доступні для використання і достатні для забезпечення розвитку економіки майбутнього).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Необхідно переходити від короткострокових до довгострокових орієнтирів у політиці як окремих країн, так і в геополітиці глобального масштабу. При цьому необхідно враховувати наступний факт. Сталий розвиток, орієнтований на ресурсозбереження і обмеження використання природних ресурсів, неодмінно призведе до тертя і протиріч між окремими країнами. Боротьба за </w:t>
      </w:r>
      <w:r w:rsidRPr="00EF3437">
        <w:rPr>
          <w:rFonts w:ascii="Times New Roman" w:hAnsi="Times New Roman" w:cs="Times New Roman"/>
          <w:sz w:val="24"/>
          <w:szCs w:val="24"/>
          <w:lang w:val="ru-RU"/>
        </w:rPr>
        <w:lastRenderedPageBreak/>
        <w:t>право використання обмежених, життєво важливих ресурсів може прийняти найближчим часом форму св</w:t>
      </w:r>
      <w:r w:rsidR="00F7576F">
        <w:rPr>
          <w:rFonts w:ascii="Times New Roman" w:hAnsi="Times New Roman" w:cs="Times New Roman"/>
          <w:sz w:val="24"/>
          <w:szCs w:val="24"/>
          <w:lang w:val="ru-RU"/>
        </w:rPr>
        <w:t>ітової «</w:t>
      </w:r>
      <w:r w:rsidRPr="00EF3437">
        <w:rPr>
          <w:rFonts w:ascii="Times New Roman" w:hAnsi="Times New Roman" w:cs="Times New Roman"/>
          <w:sz w:val="24"/>
          <w:szCs w:val="24"/>
          <w:lang w:val="ru-RU"/>
        </w:rPr>
        <w:t>холодної війни</w:t>
      </w:r>
      <w:r w:rsidR="00F7576F">
        <w:rPr>
          <w:rFonts w:ascii="Times New Roman" w:hAnsi="Times New Roman" w:cs="Times New Roman"/>
          <w:sz w:val="24"/>
          <w:szCs w:val="24"/>
          <w:lang w:val="ru-RU"/>
        </w:rPr>
        <w:t>»</w:t>
      </w:r>
      <w:r w:rsidRPr="00EF3437">
        <w:rPr>
          <w:rFonts w:ascii="Times New Roman" w:hAnsi="Times New Roman" w:cs="Times New Roman"/>
          <w:sz w:val="24"/>
          <w:szCs w:val="24"/>
          <w:lang w:val="ru-RU"/>
        </w:rPr>
        <w:t xml:space="preserve"> і поступово перейти у глобальну війну за перерозподіл світових ресурсів (перш за все – прісні води і нафта).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У разі прийняття симбіотичної ідеології країни-лідери у технологічному відношенні повинні кооперуватися і взяти на себе відповідальність за зменшення глобального розбалансу біосфери та розвиток на планеті симбіотичних еколого-економічних систем. Цей вибір симбіотичного шляху розвитку зменшить конкуренцію між країнами за ресурси і небезпеку виникнення воєн. Для цього необхідно виконати розробки екологічних і інших механізмів оцінки вартості ресурсів у симбіотичних екосистемах на перспективу та визначити ступінь витривалості різних сконструйованих симбіотичних систем. Очевидно, виникне потреба у розробці довгострокової програми поступової відмови від використання викопного палива. Одним з головних показників відсталості, нерозвиненості країни стає високий рівень використання неекологічних ресурсів.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Симбіотичний шлях розвитку лише частково може вирішити проблему виживання людства, оскільки головна увага приділяється проблемі виснаження ресурсів і не розглядається ціла низка інших проблем: біорізноманіття, демографія, технології очистки біосфери від відходів, шляхів екологізації економіки та ін.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Головний акцент автори симбіотичного шляху розвитку ставлять на вдосконалення і широке застосування нових ефективних технологій ресурсозбереження, коли, не стримуючи зростання економіки, одночасно штучно збільшується комплексна екологічна цінність територій (збільшується родючість ґрунтів, біомаси лісів, луків, акваторій, зменшується кількість відходів, створюються спеціальні служби – міжнародні флотилії та механізовані загони для очистки океанів і значних площ суходолу, розробляються на міждержавному рівні програми оптимізації технологій очищення біосфери на основі повної відкритості екологічної інформації тощо). Автори також вважають маловірогідними катастрофічні зміни клімату у найближчий час через потепління у зв'язку з парниковим ефектом (активне збільшення в атмосфері вуглекислого газу, потепління, танення льодовиків, </w:t>
      </w:r>
      <w:r w:rsidR="00F7576F">
        <w:rPr>
          <w:rFonts w:ascii="Times New Roman" w:hAnsi="Times New Roman" w:cs="Times New Roman"/>
          <w:sz w:val="24"/>
          <w:szCs w:val="24"/>
          <w:lang w:val="ru-RU"/>
        </w:rPr>
        <w:t xml:space="preserve"> </w:t>
      </w:r>
      <w:r w:rsidRPr="00EF3437">
        <w:rPr>
          <w:rFonts w:ascii="Times New Roman" w:hAnsi="Times New Roman" w:cs="Times New Roman"/>
          <w:sz w:val="24"/>
          <w:szCs w:val="24"/>
          <w:lang w:val="ru-RU"/>
        </w:rPr>
        <w:t xml:space="preserve">затоплення великих густонаселених площ узбережжя), не даючи при цьому серйозної наукової аргументації до своєї точки зору. </w:t>
      </w:r>
    </w:p>
    <w:p w:rsidR="00EF3437" w:rsidRPr="00EF3437" w:rsidRDefault="00EF3437" w:rsidP="00EF3437">
      <w:pPr>
        <w:pStyle w:val="a4"/>
        <w:ind w:firstLine="567"/>
        <w:jc w:val="both"/>
        <w:rPr>
          <w:rFonts w:ascii="Times New Roman" w:hAnsi="Times New Roman" w:cs="Times New Roman"/>
          <w:sz w:val="24"/>
          <w:szCs w:val="24"/>
          <w:lang w:val="ru-RU"/>
        </w:rPr>
      </w:pPr>
      <w:r w:rsidRPr="00F7576F">
        <w:rPr>
          <w:rFonts w:ascii="Times New Roman" w:hAnsi="Times New Roman" w:cs="Times New Roman"/>
          <w:sz w:val="24"/>
          <w:szCs w:val="24"/>
          <w:u w:val="single"/>
          <w:lang w:val="ru-RU"/>
        </w:rPr>
        <w:t>Принципи екорозвитку.</w:t>
      </w:r>
      <w:r w:rsidRPr="00EF3437">
        <w:rPr>
          <w:rFonts w:ascii="Times New Roman" w:hAnsi="Times New Roman" w:cs="Times New Roman"/>
          <w:sz w:val="24"/>
          <w:szCs w:val="24"/>
          <w:lang w:val="ru-RU"/>
        </w:rPr>
        <w:t xml:space="preserve"> Досить критично оцінюючи стратегію сталого розвитку, основні принципи якої викладені у Звіті всесвітньої Комісії з навколишнього середовища і ресурсів та у матеріалах конференції в Ріо, інші вчені - професори Акімова Т.О. і Хаскін В.В. (1994, 1998) пропонують свої принципи екологічного розвитку. Вони, спираючись на аналітичні дані 1992 - 1998 рр., стверджують, що концепція сталого розвитку намагається примирити непримиренне: забезпечити збереження природи в рамках цивілізації, яка знищує цю природу.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Основні базові принципи екорозвитку Т.Акімової і В.Хаскіна, націлені на вирішення практичних завдань на національному і регіональному рівнях: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1. Регіональні і локальні завдання екорозвитку повинні підкорятися глобальним і національним цілям відвернення екологічної кризи і оптимізації середовища існування.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2. Регіональний екорозвиток включає функцію раннього попередження несприятливих екологічних тенденцій або передбачає гарантії їх мінімізації. Незнання наслідків не звільняє суспільство від відповідальності за деструкцію довкілля.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3. Практичне зростання техногенного тиску і зростання залежності здоров'я людей від стану довкілля вже сьогодні вимагають більш швидкого підвищення точності екологічних прогнозів на віддалену перспективу і визначення того рівня регламентації несприятливих техногенних впливів, який гарантує значний "запас міцності" для реципієнтів навіть при значно більших і більш тривалих слідових ефектах, ніж реально зареєстрованих при відсутності регламентації.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4. Цілі екорозвитку первинні по відношенню до цілей економічного розвитку (принцип екологічного імперативу). Економічна система, яка розглядає необмежене зростання, як прогрес, яка не враховує екологічні цінності і збитки від невпинно зростаючого виробництва, не має права на існування. </w:t>
      </w:r>
    </w:p>
    <w:p w:rsidR="00EF3437" w:rsidRP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5. Розміщення і розвиток матеріального виробництва на певній території повинні здійснюватися у відповідності з її екологічною техноємністю (принцип еколого-економічної збалансованості). Вилучення місцевих природних ресурсів не повинно перевищувати швидкості їх відтворення або природного імпорту в екосистему, а надходження забруднень – швидкості їх нейтралізації шляхом розсіювання, виносу, асиміляції, іммобілізації (тобто – самоочищення). </w:t>
      </w:r>
    </w:p>
    <w:p w:rsidR="00EF3437" w:rsidRDefault="00EF3437" w:rsidP="00EF3437">
      <w:pPr>
        <w:pStyle w:val="a4"/>
        <w:ind w:firstLine="567"/>
        <w:jc w:val="both"/>
        <w:rPr>
          <w:rFonts w:ascii="Times New Roman" w:hAnsi="Times New Roman" w:cs="Times New Roman"/>
          <w:sz w:val="24"/>
          <w:szCs w:val="24"/>
          <w:lang w:val="ru-RU"/>
        </w:rPr>
      </w:pPr>
      <w:r w:rsidRPr="00EF3437">
        <w:rPr>
          <w:rFonts w:ascii="Times New Roman" w:hAnsi="Times New Roman" w:cs="Times New Roman"/>
          <w:sz w:val="24"/>
          <w:szCs w:val="24"/>
          <w:lang w:val="ru-RU"/>
        </w:rPr>
        <w:t xml:space="preserve">6. Екологічна безпека суспільства тісно пов'язана з рівнем культури, освіти і вихованості людей у цьому суспільстві. </w:t>
      </w:r>
    </w:p>
    <w:p w:rsidR="00EA1373" w:rsidRDefault="00EA1373" w:rsidP="00EF3437">
      <w:pPr>
        <w:pStyle w:val="a4"/>
        <w:ind w:firstLine="567"/>
        <w:jc w:val="both"/>
        <w:rPr>
          <w:rFonts w:ascii="Times New Roman" w:hAnsi="Times New Roman" w:cs="Times New Roman"/>
          <w:sz w:val="24"/>
          <w:szCs w:val="24"/>
          <w:lang w:val="ru-RU"/>
        </w:rPr>
      </w:pPr>
    </w:p>
    <w:p w:rsidR="00EA1373" w:rsidRPr="00EA1373" w:rsidRDefault="00EA1373" w:rsidP="00EA1373">
      <w:pPr>
        <w:pStyle w:val="a4"/>
        <w:numPr>
          <w:ilvl w:val="0"/>
          <w:numId w:val="16"/>
        </w:numPr>
        <w:jc w:val="both"/>
        <w:rPr>
          <w:rFonts w:ascii="Times New Roman" w:hAnsi="Times New Roman" w:cs="Times New Roman"/>
          <w:b/>
          <w:i/>
          <w:iCs/>
          <w:sz w:val="24"/>
          <w:szCs w:val="24"/>
          <w:lang w:val="ru-RU"/>
        </w:rPr>
      </w:pPr>
      <w:r w:rsidRPr="00EA1373">
        <w:rPr>
          <w:rFonts w:ascii="Times New Roman" w:hAnsi="Times New Roman" w:cs="Times New Roman"/>
          <w:b/>
          <w:sz w:val="24"/>
          <w:szCs w:val="24"/>
          <w:lang w:val="ru-RU"/>
        </w:rPr>
        <w:t>Роль глобалізації у загостренні проблем сталого розвитку</w:t>
      </w:r>
      <w:r w:rsidRPr="00EA1373">
        <w:rPr>
          <w:rFonts w:ascii="Times New Roman" w:hAnsi="Times New Roman" w:cs="Times New Roman"/>
          <w:b/>
          <w:i/>
          <w:iCs/>
          <w:sz w:val="24"/>
          <w:szCs w:val="24"/>
          <w:lang w:val="ru-RU"/>
        </w:rPr>
        <w:t>.</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Глобалізація – процес всесвітній, вона охоплює процеси формування</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міжнародних господарських систем як цілісності, до складу якої належать 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національні господарства, і транснаціональні одиниці, і світові організації, а</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також взаємодію цієї цілісності з навколишнім середовищем. Вона характеризує світовий розвиток у кінці ХХ – на</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початку ХХІ століття та знаходить прояв у формуванні світового</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інформаційного простору, ринку капіталів та товарів, робочої сили.</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Передумовою інтенсифікації інтеграційних процесів у світовому масштабі є</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наявність декількох потужних економічних, соціальних, культурних центрів,</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що взаємодіють між собою та здійснюють значний влив на розвиток так званої</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периферії економічного простору. Реалізується така взаємодія через систему</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зв’язків (вертикальних і горизонтальних, внутрішніх і зовнішніх).</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Щодо визначення часових меж глобалізації, то є різні точки зору.</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Початком глобалізації є не сам факт міжнародної торгівлі, міграцій, руху</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капіталу в масштабі континентів, а різка інтенсифікація цього явища. Так, на</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думку О. Білоруса початок глобалізації припадає на початок ХХ ст. і відповідні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процеси були дещо загальмовані під час Першої та Другої Світової війни. Вже</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у 80-х роках спостерігається не лише відновлення глобалізаційних процесів, але</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і виникнення нових їх проявів. З точки зору А.Гальчинського глобалізаційні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прояви беруть початок у 70-х роках ХХ ст. і проявляються у вигляді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формування єдиного світового фінансово-інформаційного простору, в якому</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дедалі більше здійснюється не лише комерційна, а вся життєдіяльність особи.</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Значна частка країн, що розвиваються стають більш</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маргіналізованими, в них посилюється бідність та загострюються соціальні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проблеми.</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Більшість вчених погоджуються, що найбільші вигоди від глобалізації</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мають, так звані, країни-глобалізатори: США, Канада, розвинені європейські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країни, Японія. В останні роки до даної групи країн зараховують також Китай,</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Індію, Аргентину, Малайзію, Мексику, Філіппіни як такі, що здійснили</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необхідні структурні реформи та зміцнили свої позиції на світових ринках.</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Внаслідок більш високого рівня соціально-економічного розвитку в даних</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країнах забезпечується більш висока частка доданої вартості у наукомістких та</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динамічних галузях економіки.</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На сьогоднішній день, в результаті зниження торговельних бар'єрів 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скорочення транспортних витрат, продукція виробників розділена кордонами,</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причому багато країн торгують проміжними товарами. Крім того, зміни в</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інформаційних технологіях роблять послуги все більш конкурентоспроможним</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товаром. Результатом цього є помітний підйом внутрішньогалузевої 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 xml:space="preserve">внутрішньофірмової торгівлі. </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При Генеральній асамблеї ООН створено спеціальний орган –</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Конференція ООН з питань торгівлі та розвитку, що сприяє розвитку</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міжнародної торгівлі, дотриманню рівноправ’я та взаємовигідності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співробітництва між державами. Дана організація визначає ТНК як</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підприємство, що об'єднує юридичних осіб будь-яких організаційно-правових</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форм і видів діяльності в двох чи більше країнах і провадить єдину політику 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загальну стратегію завдяки одному або декільком центрам прийняття рішень.</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Певне занепокоєння викликає роль, яку ТНК починають відігравати не</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тільки в економіці, але і політиці. Сьогодні ТНК перетворилися із об’єктів на</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суб’єкти міжнародної політики, активно беруть участь у всіх глобальних</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процесах, що відбуваються у світі. Транснаціональні корпорації, нарівні з</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промислово розвиненими країнами, широко проявляються в політиці,</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економіці, у фінансово-інвестиційній, інформаційній, науково-технічній,</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військовій, технологічній, екологічній сферах. У зовнішній політиці ТНК</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реалізують власну корпоративну дипломатію, а для успішного забезпечення</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внутрішньокорпоративної політики створили свою, корпоративну ідеологію.</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Геополітики зазначають, що ТНК можна вважати одним з акторів сучасного</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геополітичного світу.</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Економіки країн в різній мірі відкриті глобальним економічним та</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політичним процесам. Це залежить від рівня економічного розвитку,</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політичного устрою, пануючої ідеології, релігійних особливостей та ряду інших</w:t>
      </w:r>
      <w:r>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 xml:space="preserve">чинників. </w:t>
      </w:r>
    </w:p>
    <w:p w:rsidR="00EA1373" w:rsidRPr="00EA1373" w:rsidRDefault="00EA1373" w:rsidP="006821C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Аналізуючи значення індексу за 2013 рік, слід зазначити, що у верхній</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частині рейтингу знаходяться розвинені країни Європи та Північної Америки.</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Трійка лідерів – Бельгія, Ірландія та Нідерланди – це невеликі країни з</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 xml:space="preserve">високими темпами зростання економіки на початку ХХІ століття. </w:t>
      </w:r>
      <w:r w:rsidRPr="006821C3">
        <w:rPr>
          <w:rFonts w:ascii="Times New Roman" w:hAnsi="Times New Roman" w:cs="Times New Roman"/>
          <w:sz w:val="24"/>
          <w:szCs w:val="24"/>
          <w:lang w:val="ru-RU"/>
        </w:rPr>
        <w:t>Ірландія</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також визначена лідером за рівнем глобалізації також журналом “</w:t>
      </w:r>
      <w:r w:rsidRPr="00EA1373">
        <w:rPr>
          <w:rFonts w:ascii="Times New Roman" w:hAnsi="Times New Roman" w:cs="Times New Roman"/>
          <w:sz w:val="24"/>
          <w:szCs w:val="24"/>
        </w:rPr>
        <w:t>Foreign</w:t>
      </w:r>
      <w:r w:rsidR="006821C3">
        <w:rPr>
          <w:rFonts w:ascii="Times New Roman" w:hAnsi="Times New Roman" w:cs="Times New Roman"/>
          <w:sz w:val="24"/>
          <w:szCs w:val="24"/>
          <w:lang w:val="uk-UA"/>
        </w:rPr>
        <w:t xml:space="preserve"> </w:t>
      </w:r>
      <w:r w:rsidRPr="00EA1373">
        <w:rPr>
          <w:rFonts w:ascii="Times New Roman" w:hAnsi="Times New Roman" w:cs="Times New Roman"/>
          <w:sz w:val="24"/>
          <w:szCs w:val="24"/>
        </w:rPr>
        <w:t>Policy</w:t>
      </w:r>
      <w:r w:rsidRPr="00EA1373">
        <w:rPr>
          <w:rFonts w:ascii="Times New Roman" w:hAnsi="Times New Roman" w:cs="Times New Roman"/>
          <w:sz w:val="24"/>
          <w:szCs w:val="24"/>
          <w:lang w:val="ru-RU"/>
        </w:rPr>
        <w:t xml:space="preserve">”, який </w:t>
      </w:r>
      <w:r w:rsidRPr="00EA1373">
        <w:rPr>
          <w:rFonts w:ascii="Times New Roman" w:hAnsi="Times New Roman" w:cs="Times New Roman"/>
          <w:sz w:val="24"/>
          <w:szCs w:val="24"/>
          <w:lang w:val="ru-RU"/>
        </w:rPr>
        <w:lastRenderedPageBreak/>
        <w:t>щорічно публікує індекс глобалізації країн, який відображає</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розвиток політичної, економічної, персональної та технологічної глобалізації у</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62 країнах світу</w:t>
      </w:r>
      <w:r w:rsidR="006821C3">
        <w:rPr>
          <w:rFonts w:ascii="Times New Roman" w:hAnsi="Times New Roman" w:cs="Times New Roman"/>
          <w:sz w:val="24"/>
          <w:szCs w:val="24"/>
          <w:lang w:val="ru-RU"/>
        </w:rPr>
        <w:t>.</w:t>
      </w:r>
    </w:p>
    <w:p w:rsidR="00EA1373" w:rsidRPr="00EA137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 xml:space="preserve">Україна займає у рейтингу </w:t>
      </w:r>
      <w:r w:rsidRPr="00EA1373">
        <w:rPr>
          <w:rFonts w:ascii="Times New Roman" w:hAnsi="Times New Roman" w:cs="Times New Roman"/>
          <w:sz w:val="24"/>
          <w:szCs w:val="24"/>
        </w:rPr>
        <w:t>KOF</w:t>
      </w:r>
      <w:r w:rsidRPr="00EA1373">
        <w:rPr>
          <w:rFonts w:ascii="Times New Roman" w:hAnsi="Times New Roman" w:cs="Times New Roman"/>
          <w:sz w:val="24"/>
          <w:szCs w:val="24"/>
          <w:lang w:val="ru-RU"/>
        </w:rPr>
        <w:t xml:space="preserve"> 47 місце, що свідчить про поступове її</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залучення до глобальних процесів. Враховуючи, що за більшістю</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макропоказників рівня розвитку країна знаходиться значно нижче даного місця,</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переваги глобалізації – залучення іноземних інвестицій, зниження цін на товари</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і послуги, розширення доступу до нових технологій – не використовуються</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достатньо широко. Україна як експортозалежна країна бере активну участь у</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міжнародній торгівлі. Частка експорту у ВВП країни за останні роки становить</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приблизно 50%, що може становити загрозу для стійкого економічного</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зростання за умови різких коливань цін на недорогоцінні металі, мінеральні</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продукти, які складають основну частину експорту.</w:t>
      </w:r>
    </w:p>
    <w:p w:rsidR="00EA1373" w:rsidRPr="006821C3" w:rsidRDefault="00EA1373" w:rsidP="00EA1373">
      <w:pPr>
        <w:pStyle w:val="a4"/>
        <w:ind w:firstLine="567"/>
        <w:jc w:val="both"/>
        <w:rPr>
          <w:rFonts w:ascii="Times New Roman" w:hAnsi="Times New Roman" w:cs="Times New Roman"/>
          <w:sz w:val="24"/>
          <w:szCs w:val="24"/>
          <w:lang w:val="ru-RU"/>
        </w:rPr>
      </w:pPr>
      <w:r w:rsidRPr="00EA1373">
        <w:rPr>
          <w:rFonts w:ascii="Times New Roman" w:hAnsi="Times New Roman" w:cs="Times New Roman"/>
          <w:sz w:val="24"/>
          <w:szCs w:val="24"/>
          <w:lang w:val="ru-RU"/>
        </w:rPr>
        <w:t>Отже, глобалізація є незворотнім процесом зростання взаємозалежності</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національних економік, їх взаємопроникнення. Це дозволяє забезпечити високі</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темпи соціально-економічного росту, поглибити міжнародний поділ праці та</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ефективність значної частки національних економік. В той же час, ряд країн</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стають заручниками відкритості політичних, економічних, соціальних процесів,</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виконуючи ролі, що не несуть економічних та соціальних вигод, але</w:t>
      </w:r>
      <w:r w:rsidR="006821C3">
        <w:rPr>
          <w:rFonts w:ascii="Times New Roman" w:hAnsi="Times New Roman" w:cs="Times New Roman"/>
          <w:sz w:val="24"/>
          <w:szCs w:val="24"/>
          <w:lang w:val="ru-RU"/>
        </w:rPr>
        <w:t xml:space="preserve"> </w:t>
      </w:r>
      <w:r w:rsidRPr="00EA1373">
        <w:rPr>
          <w:rFonts w:ascii="Times New Roman" w:hAnsi="Times New Roman" w:cs="Times New Roman"/>
          <w:sz w:val="24"/>
          <w:szCs w:val="24"/>
          <w:lang w:val="ru-RU"/>
        </w:rPr>
        <w:t>супроводжуються вичерпанням природних ресурсів та зростанням нерівності та</w:t>
      </w:r>
      <w:r w:rsidR="006821C3">
        <w:rPr>
          <w:rFonts w:ascii="Times New Roman" w:hAnsi="Times New Roman" w:cs="Times New Roman"/>
          <w:sz w:val="24"/>
          <w:szCs w:val="24"/>
          <w:lang w:val="ru-RU"/>
        </w:rPr>
        <w:t xml:space="preserve"> напруженості у суспільстві.</w:t>
      </w:r>
    </w:p>
    <w:p w:rsidR="00F7576F" w:rsidRPr="00EA1373" w:rsidRDefault="00F7576F" w:rsidP="00EA1373">
      <w:pPr>
        <w:pStyle w:val="a4"/>
        <w:ind w:firstLine="567"/>
        <w:jc w:val="both"/>
        <w:rPr>
          <w:rFonts w:ascii="Times New Roman" w:hAnsi="Times New Roman" w:cs="Times New Roman"/>
          <w:sz w:val="24"/>
          <w:szCs w:val="24"/>
          <w:lang w:val="ru-RU"/>
        </w:rPr>
      </w:pPr>
    </w:p>
    <w:p w:rsidR="00EF3437" w:rsidRPr="00EA1373" w:rsidRDefault="00EF3437"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6821C3" w:rsidRDefault="006821C3" w:rsidP="00EA1373">
      <w:pPr>
        <w:pStyle w:val="a4"/>
        <w:ind w:firstLine="567"/>
        <w:jc w:val="both"/>
        <w:rPr>
          <w:rFonts w:ascii="Times New Roman" w:hAnsi="Times New Roman" w:cs="Times New Roman"/>
          <w:sz w:val="24"/>
          <w:szCs w:val="24"/>
          <w:lang w:val="ru-RU"/>
        </w:rPr>
      </w:pPr>
    </w:p>
    <w:p w:rsidR="001A495A" w:rsidRPr="00DD7FD0" w:rsidRDefault="006821C3" w:rsidP="00DD7FD0">
      <w:pPr>
        <w:autoSpaceDE w:val="0"/>
        <w:autoSpaceDN w:val="0"/>
        <w:adjustRightInd w:val="0"/>
        <w:spacing w:after="0"/>
        <w:jc w:val="center"/>
        <w:rPr>
          <w:rFonts w:ascii="Times New Roman" w:hAnsi="Times New Roman" w:cs="Times New Roman"/>
          <w:b/>
          <w:bCs/>
          <w:sz w:val="28"/>
          <w:szCs w:val="28"/>
          <w:lang w:val="ru-RU"/>
        </w:rPr>
      </w:pPr>
      <w:r w:rsidRPr="00DD7FD0">
        <w:rPr>
          <w:rFonts w:ascii="Times New Roman" w:hAnsi="Times New Roman" w:cs="Times New Roman"/>
          <w:b/>
          <w:bCs/>
          <w:sz w:val="28"/>
          <w:szCs w:val="28"/>
          <w:lang w:val="ru-RU"/>
        </w:rPr>
        <w:t>Лекція</w:t>
      </w:r>
      <w:r w:rsidR="00DD7FD0">
        <w:rPr>
          <w:rFonts w:ascii="Times New Roman" w:hAnsi="Times New Roman" w:cs="Times New Roman"/>
          <w:b/>
          <w:bCs/>
          <w:sz w:val="28"/>
          <w:szCs w:val="28"/>
          <w:lang w:val="ru-RU"/>
        </w:rPr>
        <w:t xml:space="preserve"> </w:t>
      </w:r>
      <w:r w:rsidR="005E2948">
        <w:rPr>
          <w:rFonts w:ascii="Times New Roman" w:hAnsi="Times New Roman" w:cs="Times New Roman"/>
          <w:b/>
          <w:bCs/>
          <w:sz w:val="28"/>
          <w:szCs w:val="28"/>
          <w:lang w:val="ru-RU"/>
        </w:rPr>
        <w:t>3</w:t>
      </w:r>
      <w:r w:rsidRPr="00DD7FD0">
        <w:rPr>
          <w:rFonts w:ascii="Times New Roman" w:hAnsi="Times New Roman" w:cs="Times New Roman"/>
          <w:b/>
          <w:bCs/>
          <w:sz w:val="28"/>
          <w:szCs w:val="28"/>
          <w:lang w:val="ru-RU"/>
        </w:rPr>
        <w:t>. Зелена економіка як механізм реалізації концепції сталого розвитку</w:t>
      </w:r>
    </w:p>
    <w:p w:rsidR="00DD7FD0" w:rsidRPr="00DD7FD0" w:rsidRDefault="00DD7FD0" w:rsidP="00DD7FD0">
      <w:pPr>
        <w:autoSpaceDE w:val="0"/>
        <w:autoSpaceDN w:val="0"/>
        <w:adjustRightInd w:val="0"/>
        <w:spacing w:after="0"/>
        <w:jc w:val="both"/>
        <w:rPr>
          <w:rFonts w:ascii="Times New Roman" w:hAnsi="Times New Roman" w:cs="Times New Roman"/>
          <w:bCs/>
          <w:color w:val="000000"/>
          <w:sz w:val="28"/>
          <w:szCs w:val="28"/>
          <w:lang w:val="ru-RU"/>
        </w:rPr>
      </w:pPr>
    </w:p>
    <w:p w:rsidR="00DD7FD0" w:rsidRDefault="00DD7FD0" w:rsidP="00DD7FD0">
      <w:pPr>
        <w:autoSpaceDE w:val="0"/>
        <w:autoSpaceDN w:val="0"/>
        <w:adjustRightInd w:val="0"/>
        <w:spacing w:after="0"/>
        <w:jc w:val="both"/>
        <w:rPr>
          <w:rFonts w:ascii="Times New Roman" w:hAnsi="Times New Roman" w:cs="Times New Roman"/>
          <w:i/>
          <w:iCs/>
          <w:color w:val="000000"/>
          <w:sz w:val="28"/>
          <w:szCs w:val="28"/>
          <w:lang w:val="ru-RU"/>
        </w:rPr>
      </w:pPr>
      <w:r>
        <w:rPr>
          <w:rFonts w:ascii="Times New Roman" w:hAnsi="Times New Roman" w:cs="Times New Roman"/>
          <w:i/>
          <w:iCs/>
          <w:color w:val="000000"/>
          <w:sz w:val="28"/>
          <w:szCs w:val="28"/>
          <w:lang w:val="ru-RU"/>
        </w:rPr>
        <w:t>Зміст лекції:</w:t>
      </w:r>
    </w:p>
    <w:p w:rsidR="00DD7FD0" w:rsidRPr="00DD7FD0" w:rsidRDefault="002600DC" w:rsidP="00DD7FD0">
      <w:pPr>
        <w:pStyle w:val="a3"/>
        <w:numPr>
          <w:ilvl w:val="0"/>
          <w:numId w:val="24"/>
        </w:numPr>
        <w:autoSpaceDE w:val="0"/>
        <w:autoSpaceDN w:val="0"/>
        <w:adjustRightInd w:val="0"/>
        <w:spacing w:after="0"/>
        <w:jc w:val="both"/>
        <w:rPr>
          <w:rFonts w:ascii="Times New Roman" w:hAnsi="Times New Roman" w:cs="Times New Roman"/>
          <w:iCs/>
          <w:color w:val="000000"/>
          <w:sz w:val="28"/>
          <w:szCs w:val="28"/>
          <w:lang w:val="ru-RU"/>
        </w:rPr>
      </w:pPr>
      <w:r w:rsidRPr="00DD7FD0">
        <w:rPr>
          <w:rFonts w:ascii="Times New Roman" w:hAnsi="Times New Roman" w:cs="Times New Roman"/>
          <w:iCs/>
          <w:color w:val="000000"/>
          <w:sz w:val="28"/>
          <w:szCs w:val="28"/>
          <w:lang w:val="ru-RU"/>
        </w:rPr>
        <w:t xml:space="preserve">Поняття про зелену економіку, чинники її формування. </w:t>
      </w:r>
    </w:p>
    <w:p w:rsidR="00DD7FD0" w:rsidRPr="00DD7FD0" w:rsidRDefault="002600DC" w:rsidP="00DD7FD0">
      <w:pPr>
        <w:pStyle w:val="a3"/>
        <w:numPr>
          <w:ilvl w:val="0"/>
          <w:numId w:val="24"/>
        </w:numPr>
        <w:autoSpaceDE w:val="0"/>
        <w:autoSpaceDN w:val="0"/>
        <w:adjustRightInd w:val="0"/>
        <w:spacing w:after="0"/>
        <w:jc w:val="both"/>
        <w:rPr>
          <w:rFonts w:ascii="Times New Roman" w:hAnsi="Times New Roman" w:cs="Times New Roman"/>
          <w:iCs/>
          <w:color w:val="000000"/>
          <w:sz w:val="28"/>
          <w:szCs w:val="28"/>
          <w:lang w:val="ru-RU"/>
        </w:rPr>
      </w:pPr>
      <w:r w:rsidRPr="00DD7FD0">
        <w:rPr>
          <w:rFonts w:ascii="Times New Roman" w:hAnsi="Times New Roman" w:cs="Times New Roman"/>
          <w:iCs/>
          <w:color w:val="000000"/>
          <w:sz w:val="28"/>
          <w:szCs w:val="28"/>
          <w:lang w:val="ru-RU"/>
        </w:rPr>
        <w:t>Структура</w:t>
      </w:r>
      <w:r w:rsidR="00DD7FD0" w:rsidRPr="00DD7FD0">
        <w:rPr>
          <w:rFonts w:ascii="Times New Roman" w:hAnsi="Times New Roman" w:cs="Times New Roman"/>
          <w:iCs/>
          <w:color w:val="000000"/>
          <w:sz w:val="28"/>
          <w:szCs w:val="28"/>
          <w:lang w:val="ru-RU"/>
        </w:rPr>
        <w:t xml:space="preserve"> </w:t>
      </w:r>
      <w:r w:rsidRPr="00DD7FD0">
        <w:rPr>
          <w:rFonts w:ascii="Times New Roman" w:hAnsi="Times New Roman" w:cs="Times New Roman"/>
          <w:iCs/>
          <w:color w:val="000000"/>
          <w:sz w:val="28"/>
          <w:szCs w:val="28"/>
          <w:lang w:val="ru-RU"/>
        </w:rPr>
        <w:t xml:space="preserve">зеленої економіки. </w:t>
      </w:r>
    </w:p>
    <w:p w:rsidR="00DD7FD0" w:rsidRPr="00DD7FD0" w:rsidRDefault="002600DC" w:rsidP="00DD7FD0">
      <w:pPr>
        <w:pStyle w:val="a3"/>
        <w:numPr>
          <w:ilvl w:val="0"/>
          <w:numId w:val="24"/>
        </w:numPr>
        <w:autoSpaceDE w:val="0"/>
        <w:autoSpaceDN w:val="0"/>
        <w:adjustRightInd w:val="0"/>
        <w:spacing w:after="0"/>
        <w:jc w:val="both"/>
        <w:rPr>
          <w:rFonts w:ascii="Times New Roman" w:hAnsi="Times New Roman" w:cs="Times New Roman"/>
          <w:iCs/>
          <w:color w:val="000000"/>
          <w:sz w:val="28"/>
          <w:szCs w:val="28"/>
          <w:lang w:val="ru-RU"/>
        </w:rPr>
      </w:pPr>
      <w:r w:rsidRPr="00DD7FD0">
        <w:rPr>
          <w:rFonts w:ascii="Times New Roman" w:hAnsi="Times New Roman" w:cs="Times New Roman"/>
          <w:iCs/>
          <w:color w:val="000000"/>
          <w:sz w:val="28"/>
          <w:szCs w:val="28"/>
          <w:lang w:val="ru-RU"/>
        </w:rPr>
        <w:t>Стимулювання трансформацій в напрямі зеленої економіки</w:t>
      </w:r>
      <w:r w:rsidR="00DD7FD0" w:rsidRPr="00DD7FD0">
        <w:rPr>
          <w:rFonts w:ascii="Times New Roman" w:hAnsi="Times New Roman" w:cs="Times New Roman"/>
          <w:iCs/>
          <w:color w:val="000000"/>
          <w:sz w:val="28"/>
          <w:szCs w:val="28"/>
          <w:lang w:val="ru-RU"/>
        </w:rPr>
        <w:t xml:space="preserve"> </w:t>
      </w:r>
      <w:r w:rsidRPr="00DD7FD0">
        <w:rPr>
          <w:rFonts w:ascii="Times New Roman" w:hAnsi="Times New Roman" w:cs="Times New Roman"/>
          <w:iCs/>
          <w:color w:val="000000"/>
          <w:sz w:val="28"/>
          <w:szCs w:val="28"/>
          <w:lang w:val="ru-RU"/>
        </w:rPr>
        <w:t xml:space="preserve">на глобальному та міжнаціональному рівнях. </w:t>
      </w:r>
    </w:p>
    <w:p w:rsidR="00DD7FD0" w:rsidRPr="00DD7FD0" w:rsidRDefault="002600DC" w:rsidP="00DD7FD0">
      <w:pPr>
        <w:pStyle w:val="a3"/>
        <w:numPr>
          <w:ilvl w:val="0"/>
          <w:numId w:val="24"/>
        </w:numPr>
        <w:autoSpaceDE w:val="0"/>
        <w:autoSpaceDN w:val="0"/>
        <w:adjustRightInd w:val="0"/>
        <w:spacing w:after="0"/>
        <w:jc w:val="both"/>
        <w:rPr>
          <w:rFonts w:ascii="Times New Roman" w:hAnsi="Times New Roman" w:cs="Times New Roman"/>
          <w:iCs/>
          <w:color w:val="000000"/>
          <w:sz w:val="28"/>
          <w:szCs w:val="28"/>
          <w:lang w:val="ru-RU"/>
        </w:rPr>
      </w:pPr>
      <w:r w:rsidRPr="00DD7FD0">
        <w:rPr>
          <w:rFonts w:ascii="Times New Roman" w:hAnsi="Times New Roman" w:cs="Times New Roman"/>
          <w:iCs/>
          <w:color w:val="000000"/>
          <w:sz w:val="28"/>
          <w:szCs w:val="28"/>
          <w:lang w:val="ru-RU"/>
        </w:rPr>
        <w:t>Бізнес-ініціативи щодо розвитку</w:t>
      </w:r>
      <w:r w:rsidR="00DD7FD0" w:rsidRPr="00DD7FD0">
        <w:rPr>
          <w:rFonts w:ascii="Times New Roman" w:hAnsi="Times New Roman" w:cs="Times New Roman"/>
          <w:iCs/>
          <w:color w:val="000000"/>
          <w:sz w:val="28"/>
          <w:szCs w:val="28"/>
          <w:lang w:val="ru-RU"/>
        </w:rPr>
        <w:t xml:space="preserve"> </w:t>
      </w:r>
      <w:r w:rsidRPr="00DD7FD0">
        <w:rPr>
          <w:rFonts w:ascii="Times New Roman" w:hAnsi="Times New Roman" w:cs="Times New Roman"/>
          <w:iCs/>
          <w:color w:val="000000"/>
          <w:sz w:val="28"/>
          <w:szCs w:val="28"/>
          <w:lang w:val="ru-RU"/>
        </w:rPr>
        <w:t xml:space="preserve">зеленої економіки. </w:t>
      </w:r>
    </w:p>
    <w:p w:rsidR="002600DC" w:rsidRPr="00DD7FD0" w:rsidRDefault="002600DC" w:rsidP="00DD7FD0">
      <w:pPr>
        <w:pStyle w:val="a3"/>
        <w:numPr>
          <w:ilvl w:val="0"/>
          <w:numId w:val="24"/>
        </w:numPr>
        <w:autoSpaceDE w:val="0"/>
        <w:autoSpaceDN w:val="0"/>
        <w:adjustRightInd w:val="0"/>
        <w:spacing w:after="0"/>
        <w:jc w:val="both"/>
        <w:rPr>
          <w:rFonts w:ascii="Times New Roman" w:hAnsi="Times New Roman" w:cs="Times New Roman"/>
          <w:iCs/>
          <w:color w:val="000000"/>
          <w:sz w:val="28"/>
          <w:szCs w:val="28"/>
          <w:lang w:val="ru-RU"/>
        </w:rPr>
      </w:pPr>
      <w:r w:rsidRPr="00DD7FD0">
        <w:rPr>
          <w:rFonts w:ascii="Times New Roman" w:hAnsi="Times New Roman" w:cs="Times New Roman"/>
          <w:iCs/>
          <w:color w:val="000000"/>
          <w:sz w:val="28"/>
          <w:szCs w:val="28"/>
          <w:lang w:val="ru-RU"/>
        </w:rPr>
        <w:t>Зелені міста, перспективи їх розвитку в світі та Україні.</w:t>
      </w:r>
    </w:p>
    <w:p w:rsidR="00DD7FD0" w:rsidRDefault="00DD7FD0" w:rsidP="00DD7FD0">
      <w:pPr>
        <w:autoSpaceDE w:val="0"/>
        <w:autoSpaceDN w:val="0"/>
        <w:adjustRightInd w:val="0"/>
        <w:spacing w:after="0"/>
        <w:jc w:val="both"/>
        <w:rPr>
          <w:rFonts w:ascii="Times New Roman" w:hAnsi="Times New Roman" w:cs="Times New Roman"/>
          <w:b/>
          <w:bCs/>
          <w:color w:val="000000"/>
          <w:sz w:val="28"/>
          <w:szCs w:val="28"/>
          <w:lang w:val="ru-RU"/>
        </w:rPr>
      </w:pPr>
    </w:p>
    <w:p w:rsidR="00DD7FD0" w:rsidRPr="00DD7FD0" w:rsidRDefault="002600DC" w:rsidP="00DD7FD0">
      <w:pPr>
        <w:pStyle w:val="a3"/>
        <w:numPr>
          <w:ilvl w:val="0"/>
          <w:numId w:val="23"/>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b/>
          <w:bCs/>
          <w:color w:val="000000"/>
          <w:sz w:val="28"/>
          <w:szCs w:val="28"/>
          <w:lang w:val="ru-RU"/>
        </w:rPr>
        <w:t>Поняття про зелену економіку, чинники її формування</w:t>
      </w:r>
      <w:r w:rsidRPr="00DD7FD0">
        <w:rPr>
          <w:rFonts w:ascii="Times New Roman" w:hAnsi="Times New Roman" w:cs="Times New Roman"/>
          <w:i/>
          <w:iCs/>
          <w:color w:val="000000"/>
          <w:sz w:val="28"/>
          <w:szCs w:val="28"/>
          <w:lang w:val="ru-RU"/>
        </w:rPr>
        <w:t xml:space="preserve">. </w:t>
      </w:r>
    </w:p>
    <w:p w:rsid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Фактично відбувається нейтралізація окремих негативних</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проявів економічного зростання (наприклад, забруднення окремих компонентів</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навколишнього середовища), що є насідками, а не причинами еколого-економічних конфліктів. У зв’язку з цим, виникла ідея створити умови для</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розвитку економічно конкурентоспроможного та екологічно спрямованого</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бізнесу, що має назву зелена економіка.</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Одне з перших визначень поняття «зеленої економіки» було дано у 2008</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році </w:t>
      </w:r>
      <w:r w:rsidRPr="00DD7FD0">
        <w:rPr>
          <w:rFonts w:ascii="Times New Roman" w:hAnsi="Times New Roman" w:cs="Times New Roman"/>
          <w:color w:val="000000"/>
          <w:sz w:val="28"/>
          <w:szCs w:val="28"/>
        </w:rPr>
        <w:t>UNEP</w:t>
      </w:r>
      <w:r w:rsidRPr="00DD7FD0">
        <w:rPr>
          <w:rFonts w:ascii="Times New Roman" w:hAnsi="Times New Roman" w:cs="Times New Roman"/>
          <w:color w:val="000000"/>
          <w:sz w:val="28"/>
          <w:szCs w:val="28"/>
          <w:lang w:val="ru-RU"/>
        </w:rPr>
        <w:t>: «</w:t>
      </w:r>
      <w:r w:rsidRPr="00DD7FD0">
        <w:rPr>
          <w:rFonts w:ascii="Times New Roman" w:hAnsi="Times New Roman" w:cs="Times New Roman"/>
          <w:i/>
          <w:iCs/>
          <w:color w:val="000000"/>
          <w:sz w:val="28"/>
          <w:szCs w:val="28"/>
          <w:lang w:val="ru-RU"/>
        </w:rPr>
        <w:t>зелена економіка (</w:t>
      </w:r>
      <w:r w:rsidRPr="00DD7FD0">
        <w:rPr>
          <w:rFonts w:ascii="Times New Roman" w:hAnsi="Times New Roman" w:cs="Times New Roman"/>
          <w:i/>
          <w:iCs/>
          <w:color w:val="000000"/>
          <w:sz w:val="28"/>
          <w:szCs w:val="28"/>
        </w:rPr>
        <w:t>green</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economy</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color w:val="000000"/>
          <w:sz w:val="28"/>
          <w:szCs w:val="28"/>
          <w:lang w:val="ru-RU"/>
        </w:rPr>
        <w:t>– це економіка з низькими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викидами вуглецевих сполук, яка ефективно використовує ресурси і відповідає</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інтересам всього суспільства». У визначенні наголошено на двох основних</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екологічних проблемах людства: обмеженості природних ресурсів та великому</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обсязі викидів парникових газів. Саме тому як синонім зеленої економіки часто</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використовують термін </w:t>
      </w:r>
      <w:r w:rsidRPr="00DD7FD0">
        <w:rPr>
          <w:rFonts w:ascii="Times New Roman" w:hAnsi="Times New Roman" w:cs="Times New Roman"/>
          <w:i/>
          <w:iCs/>
          <w:color w:val="000000"/>
          <w:sz w:val="28"/>
          <w:szCs w:val="28"/>
          <w:lang w:val="ru-RU"/>
        </w:rPr>
        <w:t xml:space="preserve">«низьковуглецева економіка» </w:t>
      </w:r>
      <w:r w:rsidRPr="00DD7FD0">
        <w:rPr>
          <w:rFonts w:ascii="Times New Roman" w:hAnsi="Times New Roman" w:cs="Times New Roman"/>
          <w:color w:val="000000"/>
          <w:sz w:val="28"/>
          <w:szCs w:val="28"/>
          <w:lang w:val="ru-RU"/>
        </w:rPr>
        <w:t>(</w:t>
      </w:r>
      <w:r w:rsidRPr="00DD7FD0">
        <w:rPr>
          <w:rFonts w:ascii="Times New Roman" w:hAnsi="Times New Roman" w:cs="Times New Roman"/>
          <w:i/>
          <w:iCs/>
          <w:color w:val="000000"/>
          <w:sz w:val="28"/>
          <w:szCs w:val="28"/>
        </w:rPr>
        <w:t>low</w:t>
      </w:r>
      <w:r w:rsidRPr="00DD7FD0">
        <w:rPr>
          <w:rFonts w:ascii="Times New Roman" w:hAnsi="Times New Roman" w:cs="Times New Roman"/>
          <w:i/>
          <w:iCs/>
          <w:color w:val="000000"/>
          <w:sz w:val="28"/>
          <w:szCs w:val="28"/>
          <w:lang w:val="ru-RU"/>
        </w:rPr>
        <w:t>-</w:t>
      </w:r>
      <w:r w:rsidRPr="00DD7FD0">
        <w:rPr>
          <w:rFonts w:ascii="Times New Roman" w:hAnsi="Times New Roman" w:cs="Times New Roman"/>
          <w:i/>
          <w:iCs/>
          <w:color w:val="000000"/>
          <w:sz w:val="28"/>
          <w:szCs w:val="28"/>
        </w:rPr>
        <w:t>carbon</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economy</w:t>
      </w:r>
      <w:r w:rsidRPr="00DD7FD0">
        <w:rPr>
          <w:rFonts w:ascii="Times New Roman" w:hAnsi="Times New Roman" w:cs="Times New Roman"/>
          <w:color w:val="000000"/>
          <w:sz w:val="28"/>
          <w:szCs w:val="28"/>
          <w:lang w:val="ru-RU"/>
        </w:rPr>
        <w:t>).</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Розвиток низьковуглецевої економіки визначено однією з цілей розвитку</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Європейського Союзу на період до 2020 р. Терміни не є взаємозамінними,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оскільки низьковуглецева економіка є поняттям більш вузьким і охоплює</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енергетичний сектор, розвиток альтернативної енергетики, а також проблеми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енергоємності виробництва та енергоефективності економічної діяльності в</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цілому.</w:t>
      </w:r>
      <w:r w:rsidR="00DD7FD0">
        <w:rPr>
          <w:rFonts w:ascii="Times New Roman" w:hAnsi="Times New Roman" w:cs="Times New Roman"/>
          <w:color w:val="000000"/>
          <w:sz w:val="28"/>
          <w:szCs w:val="28"/>
          <w:lang w:val="ru-RU"/>
        </w:rPr>
        <w:t xml:space="preserve"> </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Близьким по значенню до «зеленої економіки» є «економіка замкненого</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циклу» (</w:t>
      </w:r>
      <w:r w:rsidRPr="00DD7FD0">
        <w:rPr>
          <w:rFonts w:ascii="Times New Roman" w:hAnsi="Times New Roman" w:cs="Times New Roman"/>
          <w:i/>
          <w:iCs/>
          <w:color w:val="000000"/>
          <w:sz w:val="28"/>
          <w:szCs w:val="28"/>
        </w:rPr>
        <w:t>circular</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economy</w:t>
      </w:r>
      <w:r w:rsidRPr="00DD7FD0">
        <w:rPr>
          <w:rFonts w:ascii="Times New Roman" w:hAnsi="Times New Roman" w:cs="Times New Roman"/>
          <w:color w:val="000000"/>
          <w:sz w:val="28"/>
          <w:szCs w:val="28"/>
          <w:lang w:val="ru-RU"/>
        </w:rPr>
        <w:t>), яка передбачає використання сучасних технологій на</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всіх етапах життєвого циклу товару: від видобування або вирощування</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сировини до утилізації продукту. Даний термін має за змістом акцент на</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знешкодженні або переробці відходів, що також дещо звужує сферу його</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використання.</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Зелена економіка є тією частиною національної економіки, розвиток</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якої не поглиблює протиріччя між технічними та природними системами та не</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призводить до виникнення нових екологічних проблем. Процес трансформації</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традиційної або «коричневої» економіки, що супроводжується зростанням</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«зеленого» сектору часто називають «</w:t>
      </w:r>
      <w:r w:rsidRPr="00DD7FD0">
        <w:rPr>
          <w:rFonts w:ascii="Times New Roman" w:hAnsi="Times New Roman" w:cs="Times New Roman"/>
          <w:i/>
          <w:iCs/>
          <w:color w:val="000000"/>
          <w:sz w:val="28"/>
          <w:szCs w:val="28"/>
          <w:lang w:val="ru-RU"/>
        </w:rPr>
        <w:t xml:space="preserve">озелененням» </w:t>
      </w:r>
      <w:r w:rsidRPr="00DD7FD0">
        <w:rPr>
          <w:rFonts w:ascii="Times New Roman" w:hAnsi="Times New Roman" w:cs="Times New Roman"/>
          <w:color w:val="000000"/>
          <w:sz w:val="28"/>
          <w:szCs w:val="28"/>
          <w:lang w:val="ru-RU"/>
        </w:rPr>
        <w:t>(</w:t>
      </w:r>
      <w:r w:rsidRPr="00DD7FD0">
        <w:rPr>
          <w:rFonts w:ascii="Times New Roman" w:hAnsi="Times New Roman" w:cs="Times New Roman"/>
          <w:i/>
          <w:iCs/>
          <w:color w:val="000000"/>
          <w:sz w:val="28"/>
          <w:szCs w:val="28"/>
        </w:rPr>
        <w:t>greening</w:t>
      </w:r>
      <w:r w:rsidRPr="00DD7FD0">
        <w:rPr>
          <w:rFonts w:ascii="Times New Roman" w:hAnsi="Times New Roman" w:cs="Times New Roman"/>
          <w:color w:val="000000"/>
          <w:sz w:val="28"/>
          <w:szCs w:val="28"/>
          <w:lang w:val="ru-RU"/>
        </w:rPr>
        <w:t>), що не є вдалим</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перекладом, оскільки асоціюється з ландшафтним дизайном і насадженням</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sz w:val="28"/>
          <w:szCs w:val="28"/>
          <w:lang w:val="ru-RU"/>
        </w:rPr>
        <w:t xml:space="preserve">рослин на </w:t>
      </w:r>
      <w:r w:rsidRPr="00DD7FD0">
        <w:rPr>
          <w:rFonts w:ascii="Times New Roman" w:hAnsi="Times New Roman" w:cs="Times New Roman"/>
          <w:color w:val="000000"/>
          <w:sz w:val="28"/>
          <w:szCs w:val="28"/>
          <w:lang w:val="ru-RU"/>
        </w:rPr>
        <w:t>певній території. Більш точно можна назвати даний процес</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переходом до більш зеленої економіки (</w:t>
      </w:r>
      <w:r w:rsidRPr="00DD7FD0">
        <w:rPr>
          <w:rFonts w:ascii="Times New Roman" w:hAnsi="Times New Roman" w:cs="Times New Roman"/>
          <w:i/>
          <w:iCs/>
          <w:color w:val="000000"/>
          <w:sz w:val="28"/>
          <w:szCs w:val="28"/>
        </w:rPr>
        <w:t>transition</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to</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a</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greener</w:t>
      </w:r>
      <w:r w:rsidRP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rPr>
        <w:t>economy</w:t>
      </w:r>
      <w:r w:rsidRPr="00DD7FD0">
        <w:rPr>
          <w:rFonts w:ascii="Times New Roman" w:hAnsi="Times New Roman" w:cs="Times New Roman"/>
          <w:color w:val="000000"/>
          <w:sz w:val="28"/>
          <w:szCs w:val="28"/>
          <w:lang w:val="ru-RU"/>
        </w:rPr>
        <w:t>). Він має</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включати комплекс заходів організаційного, економічного, нормативно-правового характеру, що дозволить змінити структуру економіки в </w:t>
      </w:r>
      <w:r w:rsidRPr="00DD7FD0">
        <w:rPr>
          <w:rFonts w:ascii="Times New Roman" w:hAnsi="Times New Roman" w:cs="Times New Roman"/>
          <w:color w:val="000000"/>
          <w:sz w:val="28"/>
          <w:szCs w:val="28"/>
          <w:lang w:val="ru-RU"/>
        </w:rPr>
        <w:lastRenderedPageBreak/>
        <w:t>напрямі</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підвищення рівня екологічної безпеки та соціальної спрямованості</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відтворювальних процесів.</w:t>
      </w:r>
      <w:r w:rsidR="00DD7FD0">
        <w:rPr>
          <w:rFonts w:ascii="Times New Roman" w:hAnsi="Times New Roman" w:cs="Times New Roman"/>
          <w:color w:val="000000"/>
          <w:sz w:val="28"/>
          <w:szCs w:val="28"/>
          <w:lang w:val="ru-RU"/>
        </w:rPr>
        <w:t xml:space="preserve"> </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Перехід до «зеленої» економіки відбувається під впливом різноманітних</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b/>
          <w:bCs/>
          <w:i/>
          <w:iCs/>
          <w:color w:val="000000"/>
          <w:sz w:val="28"/>
          <w:szCs w:val="28"/>
          <w:lang w:val="ru-RU"/>
        </w:rPr>
        <w:t>чинників</w:t>
      </w:r>
      <w:r w:rsidRPr="00DD7FD0">
        <w:rPr>
          <w:rFonts w:ascii="Times New Roman" w:hAnsi="Times New Roman" w:cs="Times New Roman"/>
          <w:color w:val="000000"/>
          <w:sz w:val="28"/>
          <w:szCs w:val="28"/>
          <w:lang w:val="ru-RU"/>
        </w:rPr>
        <w:t>. Найбільш впливовим чинником залишається забруднення</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навколишнього середовища, що має комплексний вплив на умови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життєдіяльності людини через погіршення якості водних ресурсів,</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атмосферного повітря, ґрунтів, підвищення рівня Світового океану, зростання</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частоти та масштабності стихійних лих та ін. Стан навколишнього середовища</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сприяє стимулюванню попиту на екологічно безпечні, енергоефективні товари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та послуги екологічного спрямування. Таким чином впливають </w:t>
      </w:r>
      <w:r w:rsidRPr="00DD7FD0">
        <w:rPr>
          <w:rFonts w:ascii="Times New Roman" w:hAnsi="Times New Roman" w:cs="Times New Roman"/>
          <w:i/>
          <w:iCs/>
          <w:color w:val="000000"/>
          <w:sz w:val="28"/>
          <w:szCs w:val="28"/>
          <w:lang w:val="ru-RU"/>
        </w:rPr>
        <w:t>внутрішні</w:t>
      </w:r>
      <w:r w:rsidR="00DD7FD0">
        <w:rPr>
          <w:rFonts w:ascii="Times New Roman" w:hAnsi="Times New Roman" w:cs="Times New Roman"/>
          <w:i/>
          <w:iCs/>
          <w:color w:val="000000"/>
          <w:sz w:val="28"/>
          <w:szCs w:val="28"/>
          <w:lang w:val="ru-RU"/>
        </w:rPr>
        <w:t xml:space="preserve"> </w:t>
      </w:r>
      <w:r w:rsidRPr="00DD7FD0">
        <w:rPr>
          <w:rFonts w:ascii="Times New Roman" w:hAnsi="Times New Roman" w:cs="Times New Roman"/>
          <w:i/>
          <w:iCs/>
          <w:color w:val="000000"/>
          <w:sz w:val="28"/>
          <w:szCs w:val="28"/>
          <w:lang w:val="ru-RU"/>
        </w:rPr>
        <w:t>чинники формування «зеленої економіки»</w:t>
      </w:r>
      <w:r w:rsidRPr="00DD7FD0">
        <w:rPr>
          <w:rFonts w:ascii="Times New Roman" w:hAnsi="Times New Roman" w:cs="Times New Roman"/>
          <w:color w:val="000000"/>
          <w:sz w:val="28"/>
          <w:szCs w:val="28"/>
          <w:lang w:val="ru-RU"/>
        </w:rPr>
        <w:t>.</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xml:space="preserve">Друга група чинників – </w:t>
      </w:r>
      <w:r w:rsidRPr="00DD7FD0">
        <w:rPr>
          <w:rFonts w:ascii="Times New Roman" w:hAnsi="Times New Roman" w:cs="Times New Roman"/>
          <w:i/>
          <w:iCs/>
          <w:color w:val="000000"/>
          <w:sz w:val="28"/>
          <w:szCs w:val="28"/>
          <w:lang w:val="ru-RU"/>
        </w:rPr>
        <w:t>зовнішн</w:t>
      </w:r>
      <w:r w:rsidRPr="00DD7FD0">
        <w:rPr>
          <w:rFonts w:ascii="Times New Roman" w:hAnsi="Times New Roman" w:cs="Times New Roman"/>
          <w:i/>
          <w:color w:val="000000"/>
          <w:sz w:val="28"/>
          <w:szCs w:val="28"/>
          <w:lang w:val="ru-RU"/>
        </w:rPr>
        <w:t>і.</w:t>
      </w:r>
      <w:r w:rsidRPr="00DD7FD0">
        <w:rPr>
          <w:rFonts w:ascii="Times New Roman" w:hAnsi="Times New Roman" w:cs="Times New Roman"/>
          <w:color w:val="000000"/>
          <w:sz w:val="28"/>
          <w:szCs w:val="28"/>
          <w:lang w:val="ru-RU"/>
        </w:rPr>
        <w:t xml:space="preserve"> Вони пов’язані з інтеграцією України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до європейського та світового економічного і правового простору. Підписання</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Україною договорів, ратифікація конвенцій накладає відповідальність та</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передбачає розвиток вітчизняної нормативно-правової бази щодо формування</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«зеленої» економіки. Так, у рамках третього періоду Кіотського протоколу</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(2020-2030 роки) Україна бере на себе зобов’язання не перевищити у 2030 році</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60% викидів парникових газів від рівня викидів таких газів у базовому 1990</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році. Визначені таким чином критерії мають з часом бути відображені у</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галузевих та регіональних стратегіях, цільових програмах. Досвід розвинених</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країн свідчить про необхідність залучення державних інвестицій у «зелений»</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сектор економіки, а також створення стимулів для притоку приватних</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інвестицій шляхом проведення гнучкої податкової, цінової, кредитної політики.</w:t>
      </w:r>
    </w:p>
    <w:p w:rsidR="00DD7FD0" w:rsidRPr="00DD7FD0" w:rsidRDefault="002600DC" w:rsidP="00DD7FD0">
      <w:pPr>
        <w:pStyle w:val="a3"/>
        <w:numPr>
          <w:ilvl w:val="0"/>
          <w:numId w:val="23"/>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DD7FD0">
        <w:rPr>
          <w:rFonts w:ascii="Times New Roman" w:hAnsi="Times New Roman" w:cs="Times New Roman"/>
          <w:b/>
          <w:bCs/>
          <w:color w:val="000000"/>
          <w:sz w:val="28"/>
          <w:szCs w:val="28"/>
          <w:lang w:val="ru-RU"/>
        </w:rPr>
        <w:t>Структура зеленої економіки</w:t>
      </w:r>
      <w:r w:rsidRPr="00DD7FD0">
        <w:rPr>
          <w:rFonts w:ascii="Times New Roman" w:hAnsi="Times New Roman" w:cs="Times New Roman"/>
          <w:i/>
          <w:iCs/>
          <w:color w:val="000000"/>
          <w:sz w:val="28"/>
          <w:szCs w:val="28"/>
          <w:lang w:val="ru-RU"/>
        </w:rPr>
        <w:t xml:space="preserve">. </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Зелені технології на сьогоднішній день</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отримують розвиток у всіх сферах людської діяльності, але пріоритетними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програмою </w:t>
      </w:r>
      <w:r w:rsidRPr="00DD7FD0">
        <w:rPr>
          <w:rFonts w:ascii="Times New Roman" w:hAnsi="Times New Roman" w:cs="Times New Roman"/>
          <w:color w:val="000000"/>
          <w:sz w:val="28"/>
          <w:szCs w:val="28"/>
        </w:rPr>
        <w:t>UNEP</w:t>
      </w:r>
      <w:r w:rsidRPr="00DD7FD0">
        <w:rPr>
          <w:rFonts w:ascii="Times New Roman" w:hAnsi="Times New Roman" w:cs="Times New Roman"/>
          <w:color w:val="000000"/>
          <w:sz w:val="28"/>
          <w:szCs w:val="28"/>
          <w:lang w:val="ru-RU"/>
        </w:rPr>
        <w:t xml:space="preserve"> (програма ООН з навколишнього середовища) визначено 10</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ключових секторів:</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сільське господарство;</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житлово-комунальне господарство;</w:t>
      </w:r>
    </w:p>
    <w:p w:rsidR="002600DC" w:rsidRPr="00DD7FD0" w:rsidRDefault="00DD7FD0"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е</w:t>
      </w:r>
      <w:r w:rsidR="002600DC" w:rsidRPr="00DD7FD0">
        <w:rPr>
          <w:rFonts w:ascii="Times New Roman" w:hAnsi="Times New Roman" w:cs="Times New Roman"/>
          <w:color w:val="000000"/>
          <w:sz w:val="28"/>
          <w:szCs w:val="28"/>
          <w:lang w:val="ru-RU"/>
        </w:rPr>
        <w:t>нергетика;</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рибальство;</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лісове господарство;</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промисловість;</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туризм;</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транспорт;</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утилізація та переробка відходів;</w:t>
      </w:r>
    </w:p>
    <w:p w:rsidR="002600DC" w:rsidRPr="00DD7FD0" w:rsidRDefault="002600DC" w:rsidP="00DD7FD0">
      <w:pPr>
        <w:pStyle w:val="a3"/>
        <w:numPr>
          <w:ilvl w:val="0"/>
          <w:numId w:val="25"/>
        </w:num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управління водними ресурсами.</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Кожен з секторів економіки має особливі цілі і завдання, пов’язані з</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озелененням, а також механізми, що мають сприяти даній трансформації. За цими ознаками виділяються три групи галузей (видів діяльності).</w:t>
      </w:r>
      <w:r w:rsidR="00DD7FD0">
        <w:rPr>
          <w:rFonts w:ascii="Times New Roman" w:hAnsi="Times New Roman" w:cs="Times New Roman"/>
          <w:color w:val="000000"/>
          <w:sz w:val="28"/>
          <w:szCs w:val="28"/>
          <w:lang w:val="ru-RU"/>
        </w:rPr>
        <w:t xml:space="preserve"> </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Перша група об’єднує галузі, що на даний момент є коричневими: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видобувна промисловість, галузі з первинної переробки сировини,</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теплоенергетика, житлово-комунальне господарство, транспорт, водне</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господарство. Їх еколого-економічні </w:t>
      </w:r>
      <w:r w:rsidRPr="00DD7FD0">
        <w:rPr>
          <w:rFonts w:ascii="Times New Roman" w:hAnsi="Times New Roman" w:cs="Times New Roman"/>
          <w:color w:val="000000"/>
          <w:sz w:val="28"/>
          <w:szCs w:val="28"/>
          <w:lang w:val="ru-RU"/>
        </w:rPr>
        <w:lastRenderedPageBreak/>
        <w:t>характеристики є незадовільними. Це</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стосується енергоефективності виробництва, переробки та утилізації відходів,</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дотримання лімітів скидів та викидів небезпечних речовин. Для таких галузей</w:t>
      </w:r>
      <w:r w:rsidR="00DD7FD0">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індикаторами озеленення є:</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зменшення енергоємності виробництва;</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зменшення обсягів викидів та скидів небезпечних виробництв;</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зростання частки продукції, виробленої з використанням</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інноваційних технологій.</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Друга група включає галузі та виробництва, що виробляють екологічно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чисту продукцію та послуги. Враховуючи природні та суспільні передумови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для України такими напрямами мають стати зелений туризм, органічне</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землеробство та альтернативна енергетика. Для держави важливо законодавчо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визначити пріоритетність цих напрямів і проводити щодо них політику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стимулювання. Стимулювання даного сектору не тільки сприяє озелененню</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економіки, але й дозволяє вийти на нові ринки, підвищити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конкурентоспроможність підприємств та економіки в цілому. Індикаторами для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даної групи є весь комплекс показників розвитку підприємств зеленого сектору:</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обсяг вироблених товарів та наданих послуг;</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чисельність зайнятих;</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вартість основних засобів.</w:t>
      </w:r>
    </w:p>
    <w:p w:rsidR="002600DC" w:rsidRPr="00DD7FD0" w:rsidRDefault="002600DC" w:rsidP="00DD7FD0">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Третя група представлена установами та організаціями третинного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четвертинного сектору, що обслуговують екологоорієнтовані види діяльності: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освіта та наука екологічного спрямування, управлінські органи різних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ієрархічних рівнів, консалтингові компанії, венчурні фонди, громадські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організації та ін. Призначення даних видів діяльності – створити сприятливе</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середовище для розвитку зеленого бізнесу, а саме: забезпечити підготовку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кадрів, розроблення нових технологій, надання кредитної, консультативної</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допомоги, здійснення впливу на громадську думку та формування попиту на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екологічно чисті товари та послуги. Саме через підтримку інфраструктурних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галузей держава має стимулювати формування та розвиток зеленої економіки.</w:t>
      </w:r>
    </w:p>
    <w:p w:rsidR="00404795" w:rsidRDefault="002600DC" w:rsidP="00404795">
      <w:pPr>
        <w:pStyle w:val="a3"/>
        <w:numPr>
          <w:ilvl w:val="0"/>
          <w:numId w:val="23"/>
        </w:numPr>
        <w:autoSpaceDE w:val="0"/>
        <w:autoSpaceDN w:val="0"/>
        <w:adjustRightInd w:val="0"/>
        <w:spacing w:after="0"/>
        <w:ind w:left="0" w:firstLine="851"/>
        <w:jc w:val="both"/>
        <w:rPr>
          <w:rFonts w:ascii="Times New Roman" w:hAnsi="Times New Roman" w:cs="Times New Roman"/>
          <w:b/>
          <w:bCs/>
          <w:color w:val="000000"/>
          <w:sz w:val="28"/>
          <w:szCs w:val="28"/>
          <w:lang w:val="ru-RU"/>
        </w:rPr>
      </w:pPr>
      <w:r w:rsidRPr="00404795">
        <w:rPr>
          <w:rFonts w:ascii="Times New Roman" w:hAnsi="Times New Roman" w:cs="Times New Roman"/>
          <w:b/>
          <w:bCs/>
          <w:color w:val="000000"/>
          <w:sz w:val="28"/>
          <w:szCs w:val="28"/>
          <w:lang w:val="ru-RU"/>
        </w:rPr>
        <w:t>Стимулювання трансформацій в напрямі зеленої економіки на</w:t>
      </w:r>
      <w:r w:rsidR="00404795" w:rsidRPr="00404795">
        <w:rPr>
          <w:rFonts w:ascii="Times New Roman" w:hAnsi="Times New Roman" w:cs="Times New Roman"/>
          <w:b/>
          <w:bCs/>
          <w:color w:val="000000"/>
          <w:sz w:val="28"/>
          <w:szCs w:val="28"/>
          <w:lang w:val="ru-RU"/>
        </w:rPr>
        <w:t xml:space="preserve"> </w:t>
      </w:r>
      <w:r w:rsidRPr="00404795">
        <w:rPr>
          <w:rFonts w:ascii="Times New Roman" w:hAnsi="Times New Roman" w:cs="Times New Roman"/>
          <w:b/>
          <w:bCs/>
          <w:color w:val="000000"/>
          <w:sz w:val="28"/>
          <w:szCs w:val="28"/>
          <w:lang w:val="ru-RU"/>
        </w:rPr>
        <w:t xml:space="preserve">глобальному та міжнаціональному рівнях. </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Програмою ООН з</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навколишнього середовища у 2008 році відбулось затвердження </w:t>
      </w:r>
      <w:r w:rsidRPr="00DD7FD0">
        <w:rPr>
          <w:rFonts w:ascii="Times New Roman" w:hAnsi="Times New Roman" w:cs="Times New Roman"/>
          <w:b/>
          <w:bCs/>
          <w:color w:val="000000"/>
          <w:sz w:val="28"/>
          <w:szCs w:val="28"/>
          <w:lang w:val="ru-RU"/>
        </w:rPr>
        <w:t>Глобального</w:t>
      </w:r>
      <w:r w:rsidR="00404795">
        <w:rPr>
          <w:rFonts w:ascii="Times New Roman" w:hAnsi="Times New Roman" w:cs="Times New Roman"/>
          <w:b/>
          <w:bCs/>
          <w:color w:val="000000"/>
          <w:sz w:val="28"/>
          <w:szCs w:val="28"/>
          <w:lang w:val="ru-RU"/>
        </w:rPr>
        <w:t xml:space="preserve"> </w:t>
      </w:r>
      <w:r w:rsidRPr="00DD7FD0">
        <w:rPr>
          <w:rFonts w:ascii="Times New Roman" w:hAnsi="Times New Roman" w:cs="Times New Roman"/>
          <w:b/>
          <w:bCs/>
          <w:color w:val="000000"/>
          <w:sz w:val="28"/>
          <w:szCs w:val="28"/>
          <w:lang w:val="ru-RU"/>
        </w:rPr>
        <w:t>зеленого нового курсу (ГЗНК)</w:t>
      </w:r>
      <w:r w:rsidRPr="00DD7FD0">
        <w:rPr>
          <w:rFonts w:ascii="Times New Roman" w:hAnsi="Times New Roman" w:cs="Times New Roman"/>
          <w:color w:val="000000"/>
          <w:sz w:val="28"/>
          <w:szCs w:val="28"/>
          <w:lang w:val="ru-RU"/>
        </w:rPr>
        <w:t>, спрямованого на сприяння оздоровленню</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фінансової системи, подолання рецесії в економіці, переведення після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кризового розвитку на шлях екологічно чистого і стабільного розвитку,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збільшення кількості робочих місць. З цією метою пропонується пакет</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державних інвестицій, фіскальних стимулів, політичних реформ і реформ</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ціноутворення у напрямі переходу до екологічно-орієнтованої «зеленої»</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економіки, створення відповідної інфраструктури та підвищення зайнятості 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трансформованих секторах економіки.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Серед особливо важливих видів діяльності в плані сумарних вигод для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економіки, екології та працевлаштування – підвищення енергоефективності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lastRenderedPageBreak/>
        <w:t>будівель, впровадження відновлювальних джерел енергії, стабільний</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енергоефективний транспорт, сільське господарство та прісна вода. Ці сектори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економіки можуть принести швидкі результати вже у середньостроковій</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перспективі. </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В «зеленій» економіці зростання доходів і зайнятості забезпечується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державними та приватними інвестиціями у ті заходи і проекти, які сприяють</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зменшенню викидів вуглецю та забруднення, підвищують ефективність</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використання енергії і ресурсів, працюють на упередження втрати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біорізномаїття та екосистемних послуг. Ці інвестиції необхідно каталізувати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підтримувати шляхом цільових державних видатків, субсидій і стимулів для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сприяння розвитку зелених секторів, розвитку ринків для зелених технологій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інновацій, удосконалення регуляторної політики та потоків фінансової</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допомоги, переходу до «зелених» державних закупівель.</w:t>
      </w:r>
      <w:r w:rsidR="00404795">
        <w:rPr>
          <w:rFonts w:ascii="Times New Roman" w:hAnsi="Times New Roman" w:cs="Times New Roman"/>
          <w:color w:val="000000"/>
          <w:sz w:val="28"/>
          <w:szCs w:val="28"/>
          <w:lang w:val="ru-RU"/>
        </w:rPr>
        <w:t xml:space="preserve"> Ф</w:t>
      </w:r>
      <w:r w:rsidRPr="00DD7FD0">
        <w:rPr>
          <w:rFonts w:ascii="Times New Roman" w:hAnsi="Times New Roman" w:cs="Times New Roman"/>
          <w:color w:val="000000"/>
          <w:sz w:val="28"/>
          <w:szCs w:val="28"/>
          <w:lang w:val="ru-RU"/>
        </w:rPr>
        <w:t>ундаментальн</w:t>
      </w:r>
      <w:r w:rsidR="00404795">
        <w:rPr>
          <w:rFonts w:ascii="Times New Roman" w:hAnsi="Times New Roman" w:cs="Times New Roman"/>
          <w:color w:val="000000"/>
          <w:sz w:val="28"/>
          <w:szCs w:val="28"/>
          <w:lang w:val="ru-RU"/>
        </w:rPr>
        <w:t xml:space="preserve">і </w:t>
      </w:r>
      <w:r w:rsidRPr="00DD7FD0">
        <w:rPr>
          <w:rFonts w:ascii="Times New Roman" w:hAnsi="Times New Roman" w:cs="Times New Roman"/>
          <w:color w:val="000000"/>
          <w:sz w:val="28"/>
          <w:szCs w:val="28"/>
          <w:lang w:val="ru-RU"/>
        </w:rPr>
        <w:t>засад</w:t>
      </w:r>
      <w:r w:rsidR="00404795">
        <w:rPr>
          <w:rFonts w:ascii="Times New Roman" w:hAnsi="Times New Roman" w:cs="Times New Roman"/>
          <w:color w:val="000000"/>
          <w:sz w:val="28"/>
          <w:szCs w:val="28"/>
          <w:lang w:val="ru-RU"/>
        </w:rPr>
        <w:t>и</w:t>
      </w:r>
      <w:r w:rsidRPr="00DD7FD0">
        <w:rPr>
          <w:rFonts w:ascii="Times New Roman" w:hAnsi="Times New Roman" w:cs="Times New Roman"/>
          <w:color w:val="000000"/>
          <w:sz w:val="28"/>
          <w:szCs w:val="28"/>
          <w:lang w:val="ru-RU"/>
        </w:rPr>
        <w:t xml:space="preserve"> моделі економічного розвитку: від</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i/>
          <w:iCs/>
          <w:color w:val="000000"/>
          <w:sz w:val="28"/>
          <w:szCs w:val="28"/>
          <w:lang w:val="ru-RU"/>
        </w:rPr>
        <w:t xml:space="preserve">кількісного </w:t>
      </w:r>
      <w:r w:rsidRPr="00DD7FD0">
        <w:rPr>
          <w:rFonts w:ascii="Times New Roman" w:hAnsi="Times New Roman" w:cs="Times New Roman"/>
          <w:color w:val="000000"/>
          <w:sz w:val="28"/>
          <w:szCs w:val="28"/>
          <w:lang w:val="ru-RU"/>
        </w:rPr>
        <w:t xml:space="preserve">зростання за будь-яку ціну до </w:t>
      </w:r>
      <w:r w:rsidRPr="00DD7FD0">
        <w:rPr>
          <w:rFonts w:ascii="Times New Roman" w:hAnsi="Times New Roman" w:cs="Times New Roman"/>
          <w:i/>
          <w:iCs/>
          <w:color w:val="000000"/>
          <w:sz w:val="28"/>
          <w:szCs w:val="28"/>
          <w:lang w:val="ru-RU"/>
        </w:rPr>
        <w:t xml:space="preserve">якісного </w:t>
      </w:r>
      <w:r w:rsidRPr="00DD7FD0">
        <w:rPr>
          <w:rFonts w:ascii="Times New Roman" w:hAnsi="Times New Roman" w:cs="Times New Roman"/>
          <w:color w:val="000000"/>
          <w:sz w:val="28"/>
          <w:szCs w:val="28"/>
          <w:lang w:val="ru-RU"/>
        </w:rPr>
        <w:t>зростання, підпорядкованого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довгостроковим цілям збереження ресурсів планети.</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Така зміна моделі розвитку підтримана Організацією економічного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співробітництва та розвитку (ОЕСР), яка у Декларації Зеленого зростання,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прийнятій країнами-членами ОЕСР на Конференції Міністрів країн ОЕСР 25</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червня 2009 року, визнала, що економічне відновлення та екологічно 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соціально орієнтоване стале зростання є ключовою проблемою сьогодення, 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закликала країни впроваджувати стратегії зеленого зростання та відповідні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інструменти політики, спрямовані на збільшення інвестицій у розвиток 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використання екологічно чистих технологій, підвищення енергоефективності, 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також розвиток інструментарію планування і впровадження зеленого зростання.</w:t>
      </w:r>
      <w:r w:rsidR="00404795">
        <w:rPr>
          <w:rFonts w:ascii="Times New Roman" w:hAnsi="Times New Roman" w:cs="Times New Roman"/>
          <w:color w:val="000000"/>
          <w:sz w:val="28"/>
          <w:szCs w:val="28"/>
          <w:lang w:val="ru-RU"/>
        </w:rPr>
        <w:t xml:space="preserve"> </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Підтримавши курс міжнародних організацій на пошук нових джерел</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розвитку, уряди багатьох розвинутих країн включили цілі, завдання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конкретні інструменти сприяння «зеленому» зростанню у свої довгострокові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стратегії або розробили окремі стратегії зеленого зростання. Серед них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Європейська стратегія «Європа 2020: стратегія розумного, сталого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всеохоплюючого зростання», прийнята Європейською Комісією у 2010 році.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Вона передбачає реалізацію трьох пріоритетів:</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розумне зростання економіки, що базується на знаннях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інноваціях;</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стале зростання: сприяння більш ресурсоефективній, зеленій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конкурентній економіці;</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 всеохоплююче зростання, що забезпечує високу зайнятість в умовах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соціальної та територіальної єдності.</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Важливим поступом у формуванні «зеленої» економіки є розвиток</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сфери послуг та дематеріалізація економіки. Розвинені країни створюють</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більшу частину національного продукту у сферах, що не є ресурсозатратними: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туризм, фінансові послуги, консалтинг, операції з нерухомістю, освітня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наукова діяльність тощо. Навіть повсякденні витрати підприємств, такі як</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відрядження, документообіг, реклама можуть бути значно скорочені завдяки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інформаційним технологіям. Запровадження відеоконференцій, електронного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документообігу, друк електронних видань замість </w:t>
      </w:r>
      <w:r w:rsidRPr="00DD7FD0">
        <w:rPr>
          <w:rFonts w:ascii="Times New Roman" w:hAnsi="Times New Roman" w:cs="Times New Roman"/>
          <w:color w:val="000000"/>
          <w:sz w:val="28"/>
          <w:szCs w:val="28"/>
          <w:lang w:val="ru-RU"/>
        </w:rPr>
        <w:lastRenderedPageBreak/>
        <w:t>паперових є також кроками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на шляху до «зеленої» економіки. В той же час, слід враховувати, що ІТ-сектор</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також є забрудником навколишнього середовища і в середньому по світу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спричиняє від 2 до 3% викидів вуглецю, а обладнання та програмне</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забезпечення швидко морально старіють внаслідок короткого життєвого циклу.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Отже, дематеріалізація економіки може лише частково вирішити екологічні</w:t>
      </w:r>
    </w:p>
    <w:p w:rsidR="002600DC" w:rsidRPr="00DD7FD0" w:rsidRDefault="002600DC" w:rsidP="00DD7FD0">
      <w:p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проблеми.</w:t>
      </w:r>
    </w:p>
    <w:p w:rsidR="00404795" w:rsidRPr="00404795" w:rsidRDefault="002600DC" w:rsidP="00404795">
      <w:pPr>
        <w:pStyle w:val="a3"/>
        <w:numPr>
          <w:ilvl w:val="0"/>
          <w:numId w:val="23"/>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404795">
        <w:rPr>
          <w:rFonts w:ascii="Times New Roman" w:hAnsi="Times New Roman" w:cs="Times New Roman"/>
          <w:b/>
          <w:bCs/>
          <w:color w:val="000000"/>
          <w:sz w:val="28"/>
          <w:szCs w:val="28"/>
          <w:lang w:val="ru-RU"/>
        </w:rPr>
        <w:t>Бізнес-ініціативи щодо розвитку зеленої економіки</w:t>
      </w:r>
      <w:r w:rsidRPr="00404795">
        <w:rPr>
          <w:rFonts w:ascii="Times New Roman" w:hAnsi="Times New Roman" w:cs="Times New Roman"/>
          <w:i/>
          <w:iCs/>
          <w:color w:val="000000"/>
          <w:sz w:val="28"/>
          <w:szCs w:val="28"/>
          <w:lang w:val="ru-RU"/>
        </w:rPr>
        <w:t xml:space="preserve">. </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404795">
        <w:rPr>
          <w:rFonts w:ascii="Times New Roman" w:hAnsi="Times New Roman" w:cs="Times New Roman"/>
          <w:color w:val="000000"/>
          <w:sz w:val="28"/>
          <w:szCs w:val="28"/>
          <w:lang w:val="ru-RU"/>
        </w:rPr>
        <w:t>В світі велика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кількість компаній робили і роблять значні кроки в напрямі сталого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виробництва. Так, 200 найбільших світових компаній об’єднались у світову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бізнес-раду зі сталого розвитку (</w:t>
      </w:r>
      <w:r w:rsidRPr="00DD7FD0">
        <w:rPr>
          <w:rFonts w:ascii="Times New Roman" w:hAnsi="Times New Roman" w:cs="Times New Roman"/>
          <w:color w:val="000000"/>
          <w:sz w:val="28"/>
          <w:szCs w:val="28"/>
        </w:rPr>
        <w:t>WBCSD</w:t>
      </w:r>
      <w:r w:rsidRPr="00DD7FD0">
        <w:rPr>
          <w:rFonts w:ascii="Times New Roman" w:hAnsi="Times New Roman" w:cs="Times New Roman"/>
          <w:color w:val="000000"/>
          <w:sz w:val="28"/>
          <w:szCs w:val="28"/>
          <w:lang w:val="ru-RU"/>
        </w:rPr>
        <w:t>), яка фінансує наукові дослідження у</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сфері зеленого бізнесу, представляє інтереси бізнес-структур на міжнародних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форумах, організовує різноманітні заходи (конференції, семінари, зустрічі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тощо). Компанії, що розробили та слідують екостратегіям, об’єднує бажання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успішно розвиватись у майбутньому, коли ресурси планети будуть значно</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більш обмежені, ніж зараз.</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Бізнес-рада визначила сім напрямів дій, які може використати бізнес</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для покращання своєї еко-ефективності: зменшити інтенсивність використання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матеріалів, зменшити енергоінтенсивність, зменшити дисперсію токсичних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субстанцій, збільшити рециклінг (поворотність) ресурсів, максимізувати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використання відновлюваних джерел енергії, подовжити термін використання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продукції, підвищити інтенсивність надання послуг.</w:t>
      </w:r>
    </w:p>
    <w:p w:rsidR="00404795" w:rsidRPr="00404795" w:rsidRDefault="002600DC" w:rsidP="00404795">
      <w:pPr>
        <w:pStyle w:val="a3"/>
        <w:numPr>
          <w:ilvl w:val="0"/>
          <w:numId w:val="23"/>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404795">
        <w:rPr>
          <w:rFonts w:ascii="Times New Roman" w:hAnsi="Times New Roman" w:cs="Times New Roman"/>
          <w:b/>
          <w:bCs/>
          <w:color w:val="000000"/>
          <w:sz w:val="28"/>
          <w:szCs w:val="28"/>
          <w:lang w:val="ru-RU"/>
        </w:rPr>
        <w:t>Зелені міста, перспективи їх розвитку в світі та Україні</w:t>
      </w:r>
      <w:r w:rsidRPr="00404795">
        <w:rPr>
          <w:rFonts w:ascii="Times New Roman" w:hAnsi="Times New Roman" w:cs="Times New Roman"/>
          <w:i/>
          <w:iCs/>
          <w:color w:val="000000"/>
          <w:sz w:val="28"/>
          <w:szCs w:val="28"/>
          <w:lang w:val="ru-RU"/>
        </w:rPr>
        <w:t xml:space="preserve">. </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404795">
        <w:rPr>
          <w:rFonts w:ascii="Times New Roman" w:hAnsi="Times New Roman" w:cs="Times New Roman"/>
          <w:color w:val="000000"/>
          <w:sz w:val="28"/>
          <w:szCs w:val="28"/>
          <w:lang w:val="ru-RU"/>
        </w:rPr>
        <w:t>Рівень міст</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характерний поєднанням інтересів різних суб’єктів щодо цілей, методів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механізмів соціально-економічного розвитку на досить обмеженій території.</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Концентруючи значний людський, виробничий, інноваційний та інвестиційний</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потенціал, міста стають все менш комфортними для проживання населення.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Найбільш гострими екологічними проблемами міст є неналежний стан</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житлово-комунального господарства, в тому числі водопостачання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водовідведення, забруднення повітря, поводження з твердими побутовими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відходами, недостатні площі зелених зон. Традиційні методи охорони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навколишнього середовища – дотримання розмірів санітарних зон підприємств,</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гранично допустимих концентрацій шкідливих речовин у повітрі та водних</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об’єктах – не є достатніми для забезпечення відповідності міст України</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рекомендаціям ООН-Хабітат та положенням стратегії регіонального розвитку</w:t>
      </w:r>
    </w:p>
    <w:p w:rsidR="002600DC" w:rsidRPr="00DD7FD0" w:rsidRDefault="002600DC" w:rsidP="00DD7FD0">
      <w:pPr>
        <w:autoSpaceDE w:val="0"/>
        <w:autoSpaceDN w:val="0"/>
        <w:adjustRightInd w:val="0"/>
        <w:spacing w:after="0"/>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«Європа 2020: стратегія розумного, стійкого і всеосяжного зростання» та іншим</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міжнародним документам.</w:t>
      </w:r>
    </w:p>
    <w:p w:rsidR="002600DC" w:rsidRPr="00DD7FD0" w:rsidRDefault="002600DC" w:rsidP="00404795">
      <w:pPr>
        <w:autoSpaceDE w:val="0"/>
        <w:autoSpaceDN w:val="0"/>
        <w:adjustRightInd w:val="0"/>
        <w:spacing w:after="0"/>
        <w:ind w:firstLine="851"/>
        <w:jc w:val="both"/>
        <w:rPr>
          <w:rFonts w:ascii="Times New Roman" w:hAnsi="Times New Roman" w:cs="Times New Roman"/>
          <w:color w:val="000000"/>
          <w:sz w:val="28"/>
          <w:szCs w:val="28"/>
          <w:lang w:val="ru-RU"/>
        </w:rPr>
      </w:pPr>
      <w:r w:rsidRPr="00DD7FD0">
        <w:rPr>
          <w:rFonts w:ascii="Times New Roman" w:hAnsi="Times New Roman" w:cs="Times New Roman"/>
          <w:color w:val="000000"/>
          <w:sz w:val="28"/>
          <w:szCs w:val="28"/>
          <w:lang w:val="ru-RU"/>
        </w:rPr>
        <w:t>Концепція екоміста почала розвиватись у 70-х роках минулого століття</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під впливом привернення все більшої уваги до екологічних проблем людства та</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 xml:space="preserve">екологізації всіх сфер людської діяльності. На сьогоднішній день </w:t>
      </w:r>
      <w:r w:rsidRPr="00DD7FD0">
        <w:rPr>
          <w:rFonts w:ascii="Times New Roman" w:hAnsi="Times New Roman" w:cs="Times New Roman"/>
          <w:i/>
          <w:iCs/>
          <w:color w:val="000000"/>
          <w:sz w:val="28"/>
          <w:szCs w:val="28"/>
          <w:lang w:val="ru-RU"/>
        </w:rPr>
        <w:t xml:space="preserve">екомісто </w:t>
      </w:r>
      <w:r w:rsidRPr="00DD7FD0">
        <w:rPr>
          <w:rFonts w:ascii="Times New Roman" w:hAnsi="Times New Roman" w:cs="Times New Roman"/>
          <w:color w:val="000000"/>
          <w:sz w:val="28"/>
          <w:szCs w:val="28"/>
          <w:lang w:val="ru-RU"/>
        </w:rPr>
        <w:t>розуміється як</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поселення, основні складові якого функціонують як єдиний живий організм.</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Баланс і взаємодія складових частин є основною умовою при визначенні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відповідності показників розвитку міст критеріям екологічності.</w:t>
      </w:r>
      <w:r w:rsidR="00404795">
        <w:rPr>
          <w:rFonts w:ascii="Times New Roman" w:hAnsi="Times New Roman" w:cs="Times New Roman"/>
          <w:color w:val="000000"/>
          <w:sz w:val="28"/>
          <w:szCs w:val="28"/>
          <w:lang w:val="ru-RU"/>
        </w:rPr>
        <w:t xml:space="preserve"> </w:t>
      </w:r>
      <w:r w:rsidRPr="00DD7FD0">
        <w:rPr>
          <w:rFonts w:ascii="Times New Roman" w:hAnsi="Times New Roman" w:cs="Times New Roman"/>
          <w:color w:val="000000"/>
          <w:sz w:val="28"/>
          <w:szCs w:val="28"/>
          <w:lang w:val="ru-RU"/>
        </w:rPr>
        <w:t>Основними складовими екологізації міст є наступні:</w:t>
      </w:r>
    </w:p>
    <w:p w:rsidR="002600DC" w:rsidRPr="00404795" w:rsidRDefault="002600DC" w:rsidP="00404795">
      <w:pPr>
        <w:pStyle w:val="a3"/>
        <w:numPr>
          <w:ilvl w:val="0"/>
          <w:numId w:val="26"/>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404795">
        <w:rPr>
          <w:rFonts w:ascii="Times New Roman" w:hAnsi="Times New Roman" w:cs="Times New Roman"/>
          <w:color w:val="000000"/>
          <w:sz w:val="28"/>
          <w:szCs w:val="28"/>
          <w:lang w:val="ru-RU"/>
        </w:rPr>
        <w:lastRenderedPageBreak/>
        <w:t>розвиток відновлювальної енергетики в межах міста, а саме вітрової,</w:t>
      </w:r>
      <w:r w:rsidR="00404795" w:rsidRPr="00404795">
        <w:rPr>
          <w:rFonts w:ascii="Times New Roman" w:hAnsi="Times New Roman" w:cs="Times New Roman"/>
          <w:color w:val="000000"/>
          <w:sz w:val="28"/>
          <w:szCs w:val="28"/>
          <w:lang w:val="ru-RU"/>
        </w:rPr>
        <w:t xml:space="preserve"> </w:t>
      </w:r>
      <w:r w:rsidRPr="00404795">
        <w:rPr>
          <w:rFonts w:ascii="Times New Roman" w:hAnsi="Times New Roman" w:cs="Times New Roman"/>
          <w:color w:val="000000"/>
          <w:sz w:val="28"/>
          <w:szCs w:val="28"/>
          <w:lang w:val="ru-RU"/>
        </w:rPr>
        <w:t>сонячної, геотермальної та ін. залежно від природних умов території;</w:t>
      </w:r>
    </w:p>
    <w:p w:rsidR="002600DC" w:rsidRPr="00AE44BA" w:rsidRDefault="002600DC" w:rsidP="00404795">
      <w:pPr>
        <w:pStyle w:val="a3"/>
        <w:numPr>
          <w:ilvl w:val="0"/>
          <w:numId w:val="26"/>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AE44BA">
        <w:rPr>
          <w:rFonts w:ascii="Times New Roman" w:hAnsi="Times New Roman" w:cs="Times New Roman"/>
          <w:color w:val="000000"/>
          <w:sz w:val="28"/>
          <w:szCs w:val="28"/>
          <w:lang w:val="ru-RU"/>
        </w:rPr>
        <w:t>будівництво енергоефективних будинків, що споживають мінімум</w:t>
      </w:r>
      <w:r w:rsidR="00AE44BA" w:rsidRPr="00AE44BA">
        <w:rPr>
          <w:rFonts w:ascii="Times New Roman" w:hAnsi="Times New Roman" w:cs="Times New Roman"/>
          <w:color w:val="000000"/>
          <w:sz w:val="28"/>
          <w:szCs w:val="28"/>
          <w:lang w:val="ru-RU"/>
        </w:rPr>
        <w:t xml:space="preserve"> </w:t>
      </w:r>
      <w:r w:rsidRPr="00AE44BA">
        <w:rPr>
          <w:rFonts w:ascii="Times New Roman" w:hAnsi="Times New Roman" w:cs="Times New Roman"/>
          <w:color w:val="000000"/>
          <w:sz w:val="28"/>
          <w:szCs w:val="28"/>
          <w:lang w:val="ru-RU"/>
        </w:rPr>
        <w:t>електричної та теплової енергії;</w:t>
      </w:r>
    </w:p>
    <w:p w:rsidR="002600DC" w:rsidRPr="00AE44BA" w:rsidRDefault="002600DC" w:rsidP="00404795">
      <w:pPr>
        <w:pStyle w:val="a3"/>
        <w:numPr>
          <w:ilvl w:val="0"/>
          <w:numId w:val="26"/>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AE44BA">
        <w:rPr>
          <w:rFonts w:ascii="Times New Roman" w:hAnsi="Times New Roman" w:cs="Times New Roman"/>
          <w:color w:val="000000"/>
          <w:sz w:val="28"/>
          <w:szCs w:val="28"/>
          <w:lang w:val="ru-RU"/>
        </w:rPr>
        <w:t>скорочення потреби у автомобільному транспорті за рахунок</w:t>
      </w:r>
      <w:r w:rsidR="00AE44BA" w:rsidRPr="00AE44BA">
        <w:rPr>
          <w:rFonts w:ascii="Times New Roman" w:hAnsi="Times New Roman" w:cs="Times New Roman"/>
          <w:color w:val="000000"/>
          <w:sz w:val="28"/>
          <w:szCs w:val="28"/>
          <w:lang w:val="ru-RU"/>
        </w:rPr>
        <w:t xml:space="preserve"> </w:t>
      </w:r>
      <w:r w:rsidRPr="00AE44BA">
        <w:rPr>
          <w:rFonts w:ascii="Times New Roman" w:hAnsi="Times New Roman" w:cs="Times New Roman"/>
          <w:color w:val="000000"/>
          <w:sz w:val="28"/>
          <w:szCs w:val="28"/>
          <w:lang w:val="ru-RU"/>
        </w:rPr>
        <w:t>оптимального планування території, розвитку велосипедного транспорту, а</w:t>
      </w:r>
      <w:r w:rsidR="00AE44BA" w:rsidRPr="00AE44BA">
        <w:rPr>
          <w:rFonts w:ascii="Times New Roman" w:hAnsi="Times New Roman" w:cs="Times New Roman"/>
          <w:color w:val="000000"/>
          <w:sz w:val="28"/>
          <w:szCs w:val="28"/>
          <w:lang w:val="ru-RU"/>
        </w:rPr>
        <w:t xml:space="preserve"> </w:t>
      </w:r>
      <w:r w:rsidRPr="00AE44BA">
        <w:rPr>
          <w:rFonts w:ascii="Times New Roman" w:hAnsi="Times New Roman" w:cs="Times New Roman"/>
          <w:color w:val="000000"/>
          <w:sz w:val="28"/>
          <w:szCs w:val="28"/>
          <w:lang w:val="ru-RU"/>
        </w:rPr>
        <w:t>також чіткої роботи громадського транспорту у місті;</w:t>
      </w:r>
    </w:p>
    <w:p w:rsidR="002600DC" w:rsidRPr="00AE44BA" w:rsidRDefault="002600DC" w:rsidP="00404795">
      <w:pPr>
        <w:pStyle w:val="a3"/>
        <w:numPr>
          <w:ilvl w:val="0"/>
          <w:numId w:val="26"/>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AE44BA">
        <w:rPr>
          <w:rFonts w:ascii="Times New Roman" w:hAnsi="Times New Roman" w:cs="Times New Roman"/>
          <w:color w:val="000000"/>
          <w:sz w:val="28"/>
          <w:szCs w:val="28"/>
          <w:lang w:val="ru-RU"/>
        </w:rPr>
        <w:t>забезпечення високої частки зелених зон на території міст та стійкості</w:t>
      </w:r>
      <w:r w:rsidR="00AE44BA" w:rsidRPr="00AE44BA">
        <w:rPr>
          <w:rFonts w:ascii="Times New Roman" w:hAnsi="Times New Roman" w:cs="Times New Roman"/>
          <w:color w:val="000000"/>
          <w:sz w:val="28"/>
          <w:szCs w:val="28"/>
          <w:lang w:val="ru-RU"/>
        </w:rPr>
        <w:t xml:space="preserve"> </w:t>
      </w:r>
      <w:r w:rsidRPr="00AE44BA">
        <w:rPr>
          <w:rFonts w:ascii="Times New Roman" w:hAnsi="Times New Roman" w:cs="Times New Roman"/>
          <w:color w:val="000000"/>
          <w:sz w:val="28"/>
          <w:szCs w:val="28"/>
          <w:lang w:val="ru-RU"/>
        </w:rPr>
        <w:t>природних систем і біорізноманіття в їх межах;</w:t>
      </w:r>
    </w:p>
    <w:p w:rsidR="002600DC" w:rsidRPr="00AE44BA" w:rsidRDefault="002600DC" w:rsidP="00404795">
      <w:pPr>
        <w:pStyle w:val="a3"/>
        <w:numPr>
          <w:ilvl w:val="0"/>
          <w:numId w:val="26"/>
        </w:numPr>
        <w:autoSpaceDE w:val="0"/>
        <w:autoSpaceDN w:val="0"/>
        <w:adjustRightInd w:val="0"/>
        <w:spacing w:after="0"/>
        <w:ind w:left="0" w:firstLine="851"/>
        <w:jc w:val="both"/>
        <w:rPr>
          <w:rFonts w:ascii="Times New Roman" w:hAnsi="Times New Roman" w:cs="Times New Roman"/>
          <w:color w:val="000000"/>
          <w:sz w:val="28"/>
          <w:szCs w:val="28"/>
          <w:lang w:val="ru-RU"/>
        </w:rPr>
      </w:pPr>
      <w:r w:rsidRPr="00AE44BA">
        <w:rPr>
          <w:rFonts w:ascii="Times New Roman" w:hAnsi="Times New Roman" w:cs="Times New Roman"/>
          <w:color w:val="000000"/>
          <w:sz w:val="28"/>
          <w:szCs w:val="28"/>
          <w:lang w:val="ru-RU"/>
        </w:rPr>
        <w:t>мінімізація утворення твердих побутових відходів, забезпечення їх</w:t>
      </w:r>
      <w:r w:rsidR="00AE44BA" w:rsidRPr="00AE44BA">
        <w:rPr>
          <w:rFonts w:ascii="Times New Roman" w:hAnsi="Times New Roman" w:cs="Times New Roman"/>
          <w:color w:val="000000"/>
          <w:sz w:val="28"/>
          <w:szCs w:val="28"/>
          <w:lang w:val="ru-RU"/>
        </w:rPr>
        <w:t xml:space="preserve"> </w:t>
      </w:r>
      <w:r w:rsidRPr="00AE44BA">
        <w:rPr>
          <w:rFonts w:ascii="Times New Roman" w:hAnsi="Times New Roman" w:cs="Times New Roman"/>
          <w:color w:val="000000"/>
          <w:sz w:val="28"/>
          <w:szCs w:val="28"/>
          <w:lang w:val="ru-RU"/>
        </w:rPr>
        <w:t>сортування та максимально глибокої переробки.</w:t>
      </w:r>
    </w:p>
    <w:p w:rsidR="006821C3" w:rsidRDefault="006821C3"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p>
    <w:p w:rsidR="00AE44BA" w:rsidRDefault="00AE44BA" w:rsidP="00DD7FD0">
      <w:pPr>
        <w:autoSpaceDE w:val="0"/>
        <w:autoSpaceDN w:val="0"/>
        <w:adjustRightInd w:val="0"/>
        <w:spacing w:after="0"/>
        <w:jc w:val="both"/>
        <w:rPr>
          <w:rFonts w:ascii="Times New Roman" w:hAnsi="Times New Roman" w:cs="Times New Roman"/>
          <w:color w:val="000000"/>
          <w:sz w:val="28"/>
          <w:szCs w:val="28"/>
          <w:lang w:val="ru-RU"/>
        </w:rPr>
      </w:pPr>
      <w:bookmarkStart w:id="0" w:name="_GoBack"/>
      <w:bookmarkEnd w:id="0"/>
    </w:p>
    <w:sectPr w:rsidR="00AE44BA" w:rsidSect="007629C9">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42D03"/>
    <w:multiLevelType w:val="hybridMultilevel"/>
    <w:tmpl w:val="3CE924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7A007B9"/>
    <w:multiLevelType w:val="hybridMultilevel"/>
    <w:tmpl w:val="8A828B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4DFE9DF"/>
    <w:multiLevelType w:val="hybridMultilevel"/>
    <w:tmpl w:val="6A9444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1182E8D"/>
    <w:multiLevelType w:val="hybridMultilevel"/>
    <w:tmpl w:val="9B5ABAE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2E23692"/>
    <w:multiLevelType w:val="hybridMultilevel"/>
    <w:tmpl w:val="BEB7C51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1D43F99"/>
    <w:multiLevelType w:val="hybridMultilevel"/>
    <w:tmpl w:val="22AA2E0C"/>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75A48F7"/>
    <w:multiLevelType w:val="multilevel"/>
    <w:tmpl w:val="8560366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0BA44FF0"/>
    <w:multiLevelType w:val="hybridMultilevel"/>
    <w:tmpl w:val="9F1C657E"/>
    <w:lvl w:ilvl="0" w:tplc="8D9660A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0A2D28"/>
    <w:multiLevelType w:val="hybridMultilevel"/>
    <w:tmpl w:val="0534DA5A"/>
    <w:lvl w:ilvl="0" w:tplc="3AA67478">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8C831DA"/>
    <w:multiLevelType w:val="hybridMultilevel"/>
    <w:tmpl w:val="82EC2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9B417AB"/>
    <w:multiLevelType w:val="hybridMultilevel"/>
    <w:tmpl w:val="603D4E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02669F1"/>
    <w:multiLevelType w:val="multilevel"/>
    <w:tmpl w:val="9BEE9D56"/>
    <w:lvl w:ilvl="0">
      <w:start w:val="1"/>
      <w:numFmt w:val="decimal"/>
      <w:lvlText w:val="%1."/>
      <w:lvlJc w:val="left"/>
      <w:pPr>
        <w:ind w:left="720" w:hanging="360"/>
      </w:pPr>
      <w:rPr>
        <w:rFonts w:hint="default"/>
        <w:b w:val="0"/>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3AA34EFF"/>
    <w:multiLevelType w:val="hybridMultilevel"/>
    <w:tmpl w:val="DEC25BF2"/>
    <w:lvl w:ilvl="0" w:tplc="2C621CC4">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nsid w:val="3EB01E21"/>
    <w:multiLevelType w:val="multilevel"/>
    <w:tmpl w:val="2BB08B1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4176D6F5"/>
    <w:multiLevelType w:val="hybridMultilevel"/>
    <w:tmpl w:val="28E1D6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3DD3869"/>
    <w:multiLevelType w:val="hybridMultilevel"/>
    <w:tmpl w:val="A6F4876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5B140E"/>
    <w:multiLevelType w:val="hybridMultilevel"/>
    <w:tmpl w:val="6CD0FB68"/>
    <w:lvl w:ilvl="0" w:tplc="9A6CAC3E">
      <w:numFmt w:val="bullet"/>
      <w:lvlText w:val="•"/>
      <w:lvlJc w:val="left"/>
      <w:pPr>
        <w:ind w:left="1377" w:hanging="810"/>
      </w:pPr>
      <w:rPr>
        <w:rFonts w:ascii="Times New Roman" w:eastAsiaTheme="minorHAns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625D66EF"/>
    <w:multiLevelType w:val="hybridMultilevel"/>
    <w:tmpl w:val="92FAEB94"/>
    <w:lvl w:ilvl="0" w:tplc="16AE6F20">
      <w:start w:val="1"/>
      <w:numFmt w:val="decimal"/>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nsid w:val="628C6FC0"/>
    <w:multiLevelType w:val="hybridMultilevel"/>
    <w:tmpl w:val="EB26AD7C"/>
    <w:lvl w:ilvl="0" w:tplc="08090011">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nsid w:val="66C30EE7"/>
    <w:multiLevelType w:val="hybridMultilevel"/>
    <w:tmpl w:val="CFD84204"/>
    <w:lvl w:ilvl="0" w:tplc="08090011">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nsid w:val="68196599"/>
    <w:multiLevelType w:val="hybridMultilevel"/>
    <w:tmpl w:val="D57C9DEE"/>
    <w:lvl w:ilvl="0" w:tplc="112C0F9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nsid w:val="73EF64C7"/>
    <w:multiLevelType w:val="hybridMultilevel"/>
    <w:tmpl w:val="E1BED658"/>
    <w:lvl w:ilvl="0" w:tplc="0809000D">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2">
    <w:nsid w:val="74D44879"/>
    <w:multiLevelType w:val="hybridMultilevel"/>
    <w:tmpl w:val="6E6186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8EF3F27"/>
    <w:multiLevelType w:val="hybridMultilevel"/>
    <w:tmpl w:val="8F121E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C4BF1AB"/>
    <w:multiLevelType w:val="hybridMultilevel"/>
    <w:tmpl w:val="63F550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C633401"/>
    <w:multiLevelType w:val="hybridMultilevel"/>
    <w:tmpl w:val="04907E7C"/>
    <w:lvl w:ilvl="0" w:tplc="D2106D50">
      <w:start w:val="1"/>
      <w:numFmt w:val="decimal"/>
      <w:lvlText w:val="%1."/>
      <w:lvlJc w:val="left"/>
      <w:pPr>
        <w:ind w:left="927" w:hanging="360"/>
      </w:pPr>
      <w:rPr>
        <w:rFonts w:hint="default"/>
        <w:b/>
        <w:i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3"/>
  </w:num>
  <w:num w:numId="2">
    <w:abstractNumId w:val="11"/>
  </w:num>
  <w:num w:numId="3">
    <w:abstractNumId w:val="6"/>
  </w:num>
  <w:num w:numId="4">
    <w:abstractNumId w:val="20"/>
  </w:num>
  <w:num w:numId="5">
    <w:abstractNumId w:val="13"/>
  </w:num>
  <w:num w:numId="6">
    <w:abstractNumId w:val="3"/>
  </w:num>
  <w:num w:numId="7">
    <w:abstractNumId w:val="0"/>
  </w:num>
  <w:num w:numId="8">
    <w:abstractNumId w:val="1"/>
  </w:num>
  <w:num w:numId="9">
    <w:abstractNumId w:val="4"/>
  </w:num>
  <w:num w:numId="10">
    <w:abstractNumId w:val="2"/>
  </w:num>
  <w:num w:numId="11">
    <w:abstractNumId w:val="14"/>
  </w:num>
  <w:num w:numId="12">
    <w:abstractNumId w:val="22"/>
  </w:num>
  <w:num w:numId="13">
    <w:abstractNumId w:val="10"/>
  </w:num>
  <w:num w:numId="14">
    <w:abstractNumId w:val="24"/>
  </w:num>
  <w:num w:numId="15">
    <w:abstractNumId w:val="8"/>
  </w:num>
  <w:num w:numId="16">
    <w:abstractNumId w:val="25"/>
  </w:num>
  <w:num w:numId="17">
    <w:abstractNumId w:val="18"/>
  </w:num>
  <w:num w:numId="18">
    <w:abstractNumId w:val="12"/>
  </w:num>
  <w:num w:numId="19">
    <w:abstractNumId w:val="19"/>
  </w:num>
  <w:num w:numId="20">
    <w:abstractNumId w:val="16"/>
  </w:num>
  <w:num w:numId="21">
    <w:abstractNumId w:val="5"/>
  </w:num>
  <w:num w:numId="22">
    <w:abstractNumId w:val="17"/>
  </w:num>
  <w:num w:numId="23">
    <w:abstractNumId w:val="7"/>
  </w:num>
  <w:num w:numId="24">
    <w:abstractNumId w:val="9"/>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E51"/>
    <w:rsid w:val="000006F3"/>
    <w:rsid w:val="00012F0F"/>
    <w:rsid w:val="00013457"/>
    <w:rsid w:val="00015D85"/>
    <w:rsid w:val="00016F9E"/>
    <w:rsid w:val="00020A7C"/>
    <w:rsid w:val="0002766F"/>
    <w:rsid w:val="000373F2"/>
    <w:rsid w:val="00037DC5"/>
    <w:rsid w:val="00041729"/>
    <w:rsid w:val="000442F3"/>
    <w:rsid w:val="000529BC"/>
    <w:rsid w:val="00053C0E"/>
    <w:rsid w:val="00054CFF"/>
    <w:rsid w:val="00056BA1"/>
    <w:rsid w:val="00076988"/>
    <w:rsid w:val="00093ED0"/>
    <w:rsid w:val="000A2DE1"/>
    <w:rsid w:val="00102E94"/>
    <w:rsid w:val="00112792"/>
    <w:rsid w:val="001225F8"/>
    <w:rsid w:val="0012766F"/>
    <w:rsid w:val="00141CCA"/>
    <w:rsid w:val="00144728"/>
    <w:rsid w:val="00155A31"/>
    <w:rsid w:val="001571BD"/>
    <w:rsid w:val="00160974"/>
    <w:rsid w:val="0017275C"/>
    <w:rsid w:val="00177E40"/>
    <w:rsid w:val="001842CA"/>
    <w:rsid w:val="00184F0B"/>
    <w:rsid w:val="00194FA4"/>
    <w:rsid w:val="001A495A"/>
    <w:rsid w:val="001A64D3"/>
    <w:rsid w:val="001B4EE9"/>
    <w:rsid w:val="001C5D89"/>
    <w:rsid w:val="001E1642"/>
    <w:rsid w:val="001E21AB"/>
    <w:rsid w:val="001F4896"/>
    <w:rsid w:val="002011ED"/>
    <w:rsid w:val="002169CC"/>
    <w:rsid w:val="002307D2"/>
    <w:rsid w:val="002400F5"/>
    <w:rsid w:val="002577DC"/>
    <w:rsid w:val="00257FF1"/>
    <w:rsid w:val="002600DC"/>
    <w:rsid w:val="00270F23"/>
    <w:rsid w:val="002765D7"/>
    <w:rsid w:val="002851BB"/>
    <w:rsid w:val="00285B17"/>
    <w:rsid w:val="002909ED"/>
    <w:rsid w:val="00290F0D"/>
    <w:rsid w:val="002913B9"/>
    <w:rsid w:val="002921B4"/>
    <w:rsid w:val="002A03AD"/>
    <w:rsid w:val="002A6D98"/>
    <w:rsid w:val="002B2887"/>
    <w:rsid w:val="002B7727"/>
    <w:rsid w:val="002C35B5"/>
    <w:rsid w:val="002C4B25"/>
    <w:rsid w:val="002C589D"/>
    <w:rsid w:val="002D4FB8"/>
    <w:rsid w:val="002D6E0C"/>
    <w:rsid w:val="002F07F1"/>
    <w:rsid w:val="0030770E"/>
    <w:rsid w:val="00311AF6"/>
    <w:rsid w:val="00311BD5"/>
    <w:rsid w:val="003244EF"/>
    <w:rsid w:val="003309E4"/>
    <w:rsid w:val="00330C7A"/>
    <w:rsid w:val="003401AC"/>
    <w:rsid w:val="00344D8D"/>
    <w:rsid w:val="00353A06"/>
    <w:rsid w:val="0036009F"/>
    <w:rsid w:val="00365C94"/>
    <w:rsid w:val="00365D92"/>
    <w:rsid w:val="00367412"/>
    <w:rsid w:val="003717CA"/>
    <w:rsid w:val="00380569"/>
    <w:rsid w:val="00383AF8"/>
    <w:rsid w:val="0038722C"/>
    <w:rsid w:val="003A608C"/>
    <w:rsid w:val="003B4B6A"/>
    <w:rsid w:val="003B4D85"/>
    <w:rsid w:val="003C0B4A"/>
    <w:rsid w:val="003C51E9"/>
    <w:rsid w:val="003D032D"/>
    <w:rsid w:val="003E1CC8"/>
    <w:rsid w:val="003E348D"/>
    <w:rsid w:val="003E5701"/>
    <w:rsid w:val="003F2B8C"/>
    <w:rsid w:val="003F404C"/>
    <w:rsid w:val="00404795"/>
    <w:rsid w:val="0041070D"/>
    <w:rsid w:val="00423A8A"/>
    <w:rsid w:val="00437484"/>
    <w:rsid w:val="00457C77"/>
    <w:rsid w:val="00462C33"/>
    <w:rsid w:val="004865F8"/>
    <w:rsid w:val="00495DE8"/>
    <w:rsid w:val="004A1D23"/>
    <w:rsid w:val="004A77F0"/>
    <w:rsid w:val="004C6527"/>
    <w:rsid w:val="004D4E5A"/>
    <w:rsid w:val="004E0A05"/>
    <w:rsid w:val="004E4AD3"/>
    <w:rsid w:val="004E67C1"/>
    <w:rsid w:val="00512901"/>
    <w:rsid w:val="00513402"/>
    <w:rsid w:val="00520121"/>
    <w:rsid w:val="00523E98"/>
    <w:rsid w:val="005274CA"/>
    <w:rsid w:val="0053281E"/>
    <w:rsid w:val="00533D3A"/>
    <w:rsid w:val="005425E8"/>
    <w:rsid w:val="005437CB"/>
    <w:rsid w:val="0056022E"/>
    <w:rsid w:val="00575818"/>
    <w:rsid w:val="00575E08"/>
    <w:rsid w:val="00577BD4"/>
    <w:rsid w:val="00583A73"/>
    <w:rsid w:val="005865BB"/>
    <w:rsid w:val="00586DF5"/>
    <w:rsid w:val="005979C1"/>
    <w:rsid w:val="005C23B8"/>
    <w:rsid w:val="005D6472"/>
    <w:rsid w:val="005E2948"/>
    <w:rsid w:val="005E718D"/>
    <w:rsid w:val="005F1AA5"/>
    <w:rsid w:val="005F31A5"/>
    <w:rsid w:val="005F4545"/>
    <w:rsid w:val="00603B67"/>
    <w:rsid w:val="006049F0"/>
    <w:rsid w:val="00605522"/>
    <w:rsid w:val="00607F98"/>
    <w:rsid w:val="006168B3"/>
    <w:rsid w:val="006175F9"/>
    <w:rsid w:val="006177B9"/>
    <w:rsid w:val="00626B3B"/>
    <w:rsid w:val="006309AF"/>
    <w:rsid w:val="006408EB"/>
    <w:rsid w:val="006417A9"/>
    <w:rsid w:val="006427C2"/>
    <w:rsid w:val="006640BF"/>
    <w:rsid w:val="006821C3"/>
    <w:rsid w:val="00682FDE"/>
    <w:rsid w:val="00684E75"/>
    <w:rsid w:val="00697101"/>
    <w:rsid w:val="006B09FD"/>
    <w:rsid w:val="006B54B8"/>
    <w:rsid w:val="006C133A"/>
    <w:rsid w:val="006C34E0"/>
    <w:rsid w:val="006D09A3"/>
    <w:rsid w:val="006D59EC"/>
    <w:rsid w:val="006D70C3"/>
    <w:rsid w:val="006E55CC"/>
    <w:rsid w:val="007038AC"/>
    <w:rsid w:val="00706F0E"/>
    <w:rsid w:val="00712AB3"/>
    <w:rsid w:val="00720987"/>
    <w:rsid w:val="0072499C"/>
    <w:rsid w:val="00724A16"/>
    <w:rsid w:val="00734287"/>
    <w:rsid w:val="00747100"/>
    <w:rsid w:val="00747AC4"/>
    <w:rsid w:val="00752597"/>
    <w:rsid w:val="00752D0E"/>
    <w:rsid w:val="00754941"/>
    <w:rsid w:val="007629C9"/>
    <w:rsid w:val="00764DB0"/>
    <w:rsid w:val="00782AD2"/>
    <w:rsid w:val="007B0CC9"/>
    <w:rsid w:val="007B3852"/>
    <w:rsid w:val="007B51A8"/>
    <w:rsid w:val="007C2E99"/>
    <w:rsid w:val="007C7FD6"/>
    <w:rsid w:val="007D0F36"/>
    <w:rsid w:val="007D3249"/>
    <w:rsid w:val="007D5399"/>
    <w:rsid w:val="007D70BB"/>
    <w:rsid w:val="007E7FAE"/>
    <w:rsid w:val="007F59C8"/>
    <w:rsid w:val="007F6AFC"/>
    <w:rsid w:val="00801B8D"/>
    <w:rsid w:val="008133D8"/>
    <w:rsid w:val="008173F3"/>
    <w:rsid w:val="0082029A"/>
    <w:rsid w:val="00825CB7"/>
    <w:rsid w:val="00832902"/>
    <w:rsid w:val="0083662B"/>
    <w:rsid w:val="0085717F"/>
    <w:rsid w:val="00870E2E"/>
    <w:rsid w:val="0089166C"/>
    <w:rsid w:val="008923CB"/>
    <w:rsid w:val="0089393E"/>
    <w:rsid w:val="008B4FAF"/>
    <w:rsid w:val="008B7DF2"/>
    <w:rsid w:val="008C00B3"/>
    <w:rsid w:val="008D0C4F"/>
    <w:rsid w:val="008D274B"/>
    <w:rsid w:val="008E48DC"/>
    <w:rsid w:val="008E50DE"/>
    <w:rsid w:val="008F0BCE"/>
    <w:rsid w:val="008F158C"/>
    <w:rsid w:val="008F37DB"/>
    <w:rsid w:val="00900526"/>
    <w:rsid w:val="009347DE"/>
    <w:rsid w:val="00953E47"/>
    <w:rsid w:val="00955BFF"/>
    <w:rsid w:val="0095716C"/>
    <w:rsid w:val="0096240F"/>
    <w:rsid w:val="0096276F"/>
    <w:rsid w:val="009734F3"/>
    <w:rsid w:val="00977209"/>
    <w:rsid w:val="009862E3"/>
    <w:rsid w:val="00992721"/>
    <w:rsid w:val="00994BEB"/>
    <w:rsid w:val="009A02C6"/>
    <w:rsid w:val="009A1E41"/>
    <w:rsid w:val="009A341F"/>
    <w:rsid w:val="009B4CA4"/>
    <w:rsid w:val="009B4D9F"/>
    <w:rsid w:val="009B764C"/>
    <w:rsid w:val="009B79CC"/>
    <w:rsid w:val="009C0696"/>
    <w:rsid w:val="009D143A"/>
    <w:rsid w:val="009E3E4E"/>
    <w:rsid w:val="009E79D7"/>
    <w:rsid w:val="009E7A7D"/>
    <w:rsid w:val="009F27EF"/>
    <w:rsid w:val="009F734A"/>
    <w:rsid w:val="00A04045"/>
    <w:rsid w:val="00A0649A"/>
    <w:rsid w:val="00A10AE2"/>
    <w:rsid w:val="00A113E0"/>
    <w:rsid w:val="00A2417C"/>
    <w:rsid w:val="00A2510F"/>
    <w:rsid w:val="00A26444"/>
    <w:rsid w:val="00A30676"/>
    <w:rsid w:val="00A31006"/>
    <w:rsid w:val="00A3764D"/>
    <w:rsid w:val="00A46914"/>
    <w:rsid w:val="00A51263"/>
    <w:rsid w:val="00A51BA3"/>
    <w:rsid w:val="00A54088"/>
    <w:rsid w:val="00A66187"/>
    <w:rsid w:val="00A67BE2"/>
    <w:rsid w:val="00A80D94"/>
    <w:rsid w:val="00A82E93"/>
    <w:rsid w:val="00A86ADF"/>
    <w:rsid w:val="00AA5933"/>
    <w:rsid w:val="00AA7128"/>
    <w:rsid w:val="00AA762B"/>
    <w:rsid w:val="00AB07DE"/>
    <w:rsid w:val="00AB7538"/>
    <w:rsid w:val="00AC08DA"/>
    <w:rsid w:val="00AD0F44"/>
    <w:rsid w:val="00AD5A6C"/>
    <w:rsid w:val="00AD5EE5"/>
    <w:rsid w:val="00AD7D7D"/>
    <w:rsid w:val="00AE44BA"/>
    <w:rsid w:val="00AF0DCC"/>
    <w:rsid w:val="00B04021"/>
    <w:rsid w:val="00B052D3"/>
    <w:rsid w:val="00B07E51"/>
    <w:rsid w:val="00B109A8"/>
    <w:rsid w:val="00B151DF"/>
    <w:rsid w:val="00B207FF"/>
    <w:rsid w:val="00B21E7D"/>
    <w:rsid w:val="00B235CB"/>
    <w:rsid w:val="00B25008"/>
    <w:rsid w:val="00B35DDF"/>
    <w:rsid w:val="00B44427"/>
    <w:rsid w:val="00B444D4"/>
    <w:rsid w:val="00B459E8"/>
    <w:rsid w:val="00B50FCC"/>
    <w:rsid w:val="00B55F4E"/>
    <w:rsid w:val="00B56206"/>
    <w:rsid w:val="00B62F0D"/>
    <w:rsid w:val="00B721A5"/>
    <w:rsid w:val="00B83B39"/>
    <w:rsid w:val="00B85352"/>
    <w:rsid w:val="00BA1572"/>
    <w:rsid w:val="00BA19DA"/>
    <w:rsid w:val="00BB3804"/>
    <w:rsid w:val="00BC19D9"/>
    <w:rsid w:val="00BC36CD"/>
    <w:rsid w:val="00BC4DCF"/>
    <w:rsid w:val="00BC65B9"/>
    <w:rsid w:val="00BD2BA2"/>
    <w:rsid w:val="00BE1A5A"/>
    <w:rsid w:val="00BE2AC0"/>
    <w:rsid w:val="00BE5035"/>
    <w:rsid w:val="00BE71B1"/>
    <w:rsid w:val="00BF0396"/>
    <w:rsid w:val="00BF69C5"/>
    <w:rsid w:val="00BF6E0F"/>
    <w:rsid w:val="00C024F1"/>
    <w:rsid w:val="00C126EB"/>
    <w:rsid w:val="00C154EA"/>
    <w:rsid w:val="00C214D7"/>
    <w:rsid w:val="00C325FB"/>
    <w:rsid w:val="00C3653C"/>
    <w:rsid w:val="00C3778D"/>
    <w:rsid w:val="00C37ACB"/>
    <w:rsid w:val="00C42394"/>
    <w:rsid w:val="00C606C6"/>
    <w:rsid w:val="00C70217"/>
    <w:rsid w:val="00C727C0"/>
    <w:rsid w:val="00C80C19"/>
    <w:rsid w:val="00C8136F"/>
    <w:rsid w:val="00C866A0"/>
    <w:rsid w:val="00C936C9"/>
    <w:rsid w:val="00C93CDF"/>
    <w:rsid w:val="00C94036"/>
    <w:rsid w:val="00C9592F"/>
    <w:rsid w:val="00CA15E7"/>
    <w:rsid w:val="00CA3264"/>
    <w:rsid w:val="00CB30CF"/>
    <w:rsid w:val="00CB5A83"/>
    <w:rsid w:val="00CC4F8B"/>
    <w:rsid w:val="00CC75A3"/>
    <w:rsid w:val="00CD605D"/>
    <w:rsid w:val="00CE4BA3"/>
    <w:rsid w:val="00D07C0B"/>
    <w:rsid w:val="00D11A15"/>
    <w:rsid w:val="00D137C8"/>
    <w:rsid w:val="00D143E2"/>
    <w:rsid w:val="00D1795E"/>
    <w:rsid w:val="00D17C2E"/>
    <w:rsid w:val="00D33563"/>
    <w:rsid w:val="00D33661"/>
    <w:rsid w:val="00D338CC"/>
    <w:rsid w:val="00D33914"/>
    <w:rsid w:val="00D458D8"/>
    <w:rsid w:val="00D50961"/>
    <w:rsid w:val="00D54BF4"/>
    <w:rsid w:val="00D73E82"/>
    <w:rsid w:val="00D75CA7"/>
    <w:rsid w:val="00D81E17"/>
    <w:rsid w:val="00D82B11"/>
    <w:rsid w:val="00D900F7"/>
    <w:rsid w:val="00D962E0"/>
    <w:rsid w:val="00DA085D"/>
    <w:rsid w:val="00DA67CC"/>
    <w:rsid w:val="00DB0BDA"/>
    <w:rsid w:val="00DC2E0B"/>
    <w:rsid w:val="00DD4137"/>
    <w:rsid w:val="00DD7FD0"/>
    <w:rsid w:val="00DE5750"/>
    <w:rsid w:val="00DF391E"/>
    <w:rsid w:val="00E01FEE"/>
    <w:rsid w:val="00E241C3"/>
    <w:rsid w:val="00E27255"/>
    <w:rsid w:val="00E44647"/>
    <w:rsid w:val="00E4467B"/>
    <w:rsid w:val="00E478EE"/>
    <w:rsid w:val="00E56981"/>
    <w:rsid w:val="00E60396"/>
    <w:rsid w:val="00E667CF"/>
    <w:rsid w:val="00E84AA6"/>
    <w:rsid w:val="00E85672"/>
    <w:rsid w:val="00E953B0"/>
    <w:rsid w:val="00E9762D"/>
    <w:rsid w:val="00EA1373"/>
    <w:rsid w:val="00EC4081"/>
    <w:rsid w:val="00EC7362"/>
    <w:rsid w:val="00ED3617"/>
    <w:rsid w:val="00EF3437"/>
    <w:rsid w:val="00F0309D"/>
    <w:rsid w:val="00F05704"/>
    <w:rsid w:val="00F05846"/>
    <w:rsid w:val="00F119C3"/>
    <w:rsid w:val="00F120BC"/>
    <w:rsid w:val="00F167AB"/>
    <w:rsid w:val="00F1769B"/>
    <w:rsid w:val="00F212E4"/>
    <w:rsid w:val="00F3177D"/>
    <w:rsid w:val="00F470CD"/>
    <w:rsid w:val="00F642D8"/>
    <w:rsid w:val="00F701B4"/>
    <w:rsid w:val="00F726F6"/>
    <w:rsid w:val="00F72973"/>
    <w:rsid w:val="00F7576F"/>
    <w:rsid w:val="00F81F9F"/>
    <w:rsid w:val="00F855D5"/>
    <w:rsid w:val="00F96780"/>
    <w:rsid w:val="00FC10BA"/>
    <w:rsid w:val="00FC3AB4"/>
    <w:rsid w:val="00FD0BFB"/>
    <w:rsid w:val="00FE3C3A"/>
    <w:rsid w:val="00FE5EF3"/>
    <w:rsid w:val="00FF37FF"/>
    <w:rsid w:val="00FF47B2"/>
    <w:rsid w:val="00FF71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9C9"/>
    <w:pPr>
      <w:ind w:left="720"/>
      <w:contextualSpacing/>
    </w:pPr>
  </w:style>
  <w:style w:type="paragraph" w:styleId="a4">
    <w:name w:val="No Spacing"/>
    <w:uiPriority w:val="1"/>
    <w:qFormat/>
    <w:rsid w:val="007629C9"/>
    <w:pPr>
      <w:spacing w:after="0" w:line="240" w:lineRule="auto"/>
    </w:pPr>
  </w:style>
  <w:style w:type="paragraph" w:customStyle="1" w:styleId="Default">
    <w:name w:val="Default"/>
    <w:rsid w:val="00EF3437"/>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8F0BCE"/>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F0B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9C9"/>
    <w:pPr>
      <w:ind w:left="720"/>
      <w:contextualSpacing/>
    </w:pPr>
  </w:style>
  <w:style w:type="paragraph" w:styleId="a4">
    <w:name w:val="No Spacing"/>
    <w:uiPriority w:val="1"/>
    <w:qFormat/>
    <w:rsid w:val="007629C9"/>
    <w:pPr>
      <w:spacing w:after="0" w:line="240" w:lineRule="auto"/>
    </w:pPr>
  </w:style>
  <w:style w:type="paragraph" w:customStyle="1" w:styleId="Default">
    <w:name w:val="Default"/>
    <w:rsid w:val="00EF3437"/>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8F0BCE"/>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F0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A02E7-0175-449B-9A2A-FE1A24702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18</Pages>
  <Words>9223</Words>
  <Characters>52573</Characters>
  <Application>Microsoft Office Word</Application>
  <DocSecurity>0</DocSecurity>
  <Lines>438</Lines>
  <Paragraphs>123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Natalya</cp:lastModifiedBy>
  <cp:revision>9</cp:revision>
  <cp:lastPrinted>2018-09-25T17:57:00Z</cp:lastPrinted>
  <dcterms:created xsi:type="dcterms:W3CDTF">2017-09-10T12:59:00Z</dcterms:created>
  <dcterms:modified xsi:type="dcterms:W3CDTF">2018-11-19T21:06:00Z</dcterms:modified>
</cp:coreProperties>
</file>