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Електронні навчально-методичні видання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 вигляді збірників (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хрестоматій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»)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підготовки бакалаврів і магістрів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згідно з розпорядженням Науково-дослідної частини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03-21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від 05.05. 2017 р.)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Дисципліна: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Комп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’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ютерна схемотехніка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Кафедра / факультет / інститут: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Прикарпатський коледж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Викладач: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Солонець Д.М.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E-mail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dmytro_21@ukr.net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Список наукових текстів (до 10 позицій),  що включенні у збірник текстів для самостійної роботи студента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хрестоматію) і електронні версії яких додаються: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1. О. М. Воробйова, В. Д. Іванченко. Основи схемотехніки: підручник.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– [2-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е вид.].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Одеса: Фенікс, 2009.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– 388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с.    </w:t>
      </w:r>
    </w:p>
    <w:p>
      <w:pPr>
        <w:spacing w:before="0" w:after="200" w:line="276"/>
        <w:ind w:right="0" w:left="0" w:firstLine="71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71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Структурна схема системи електроживлення РЕА </w:t>
      </w:r>
    </w:p>
    <w:p>
      <w:pPr>
        <w:spacing w:before="0" w:after="200" w:line="276"/>
        <w:ind w:right="0" w:left="0" w:firstLine="71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6.7.  Каскади з додатним зворотним зв’язком (автогенератори) </w:t>
      </w:r>
    </w:p>
    <w:p>
      <w:pPr>
        <w:spacing w:before="0" w:after="200" w:line="276"/>
        <w:ind w:right="0" w:left="0" w:firstLine="71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ЦИФРОВА СХЕМОТЕХНІКА  розділ 8, 10, 11,12,13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2. К78  Кравець В.О., Сокол Є.І., Рисований О.М. Комп’ютерна схемотехніка. Підручник.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Х.: НТУ  “ХПІ”, 2007.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–  480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с.</w:t>
      </w:r>
    </w:p>
    <w:p>
      <w:pPr>
        <w:spacing w:before="0" w:after="200" w:line="276"/>
        <w:ind w:right="0" w:left="0" w:firstLine="71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Розділи 1-6, 9</w:t>
      </w:r>
    </w:p>
    <w:p>
      <w:pPr>
        <w:spacing w:before="0" w:after="200" w:line="276"/>
        <w:ind w:right="0" w:left="0" w:firstLine="71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3. Рябенький В.М.    Жуйков В.Я.     Ямненко Ю.С.     Заграничний А.В. Схемотехніка: Пристрої цифрової електроніки ТОМ 1 .- Київ: 2016. - 399 с.</w:t>
      </w:r>
    </w:p>
    <w:p>
      <w:pPr>
        <w:spacing w:before="0" w:after="200" w:line="276"/>
        <w:ind w:right="0" w:left="0" w:firstLine="71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розділи 2-4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pnu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HYPERLINK "mailto:pnu-lib@ukr.net"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-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HYPERLINK "mailto:pnu-lib@ukr.net"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lib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HYPERLINK "mailto:pnu-lib@ukr.net"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@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HYPERLINK "mailto:pnu-lib@ukr.net"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ukr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HYPERLINK "mailto:pnu-lib@ukr.net"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HYPERLINK "mailto:pnu-lib@ukr.net"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net</w:t>
        </w:r>
      </w:hyperlink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опрацювується протягом 2-3 днів по мірі надходження).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Контактна особа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Гуцуляк Олег Борисович, учений секретар наукової бібліотеки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Телефон для довідок 59-61-10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Перевірити наявність хрестоматії у бібліотеці можна за посиланням: 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http://lib.pu.if.ua/elibrary-res.php?a=хрестоматія&amp;nom=2</w:t>
        </w:r>
      </w:hyperlink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mailto:pnu-lib@ukr.net" Id="docRId0" Type="http://schemas.openxmlformats.org/officeDocument/2006/relationships/hyperlink" /><Relationship TargetMode="External" Target="http://lib.pu.if.ua/elibrary-res.php?a=&#1093;&#1088;&#1077;&#1089;&#1090;&#1086;&#1084;&#1072;&#1090;&#1110;&#1103;&amp;nom=2" Id="docRId1" Type="http://schemas.openxmlformats.org/officeDocument/2006/relationships/hyperlink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