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6DA" w:rsidRPr="00D9551D" w:rsidRDefault="002826DA" w:rsidP="002826DA">
      <w:pPr>
        <w:jc w:val="center"/>
        <w:rPr>
          <w:rFonts w:ascii="Times New Roman" w:hAnsi="Times New Roman" w:cs="Times New Roman"/>
          <w:b/>
          <w:sz w:val="28"/>
          <w:szCs w:val="28"/>
          <w:lang w:val="uk-UA"/>
        </w:rPr>
      </w:pPr>
      <w:r w:rsidRPr="00D9551D">
        <w:rPr>
          <w:rFonts w:ascii="Times New Roman" w:hAnsi="Times New Roman" w:cs="Times New Roman"/>
          <w:b/>
          <w:sz w:val="28"/>
          <w:szCs w:val="28"/>
          <w:lang w:val="uk-UA"/>
        </w:rPr>
        <w:t>Наталія МАТВЕЄВА</w:t>
      </w:r>
    </w:p>
    <w:p w:rsidR="002826DA" w:rsidRDefault="002826DA" w:rsidP="002826DA">
      <w:pPr>
        <w:jc w:val="center"/>
        <w:rPr>
          <w:rFonts w:ascii="Times New Roman" w:hAnsi="Times New Roman" w:cs="Times New Roman"/>
          <w:b/>
          <w:sz w:val="28"/>
          <w:szCs w:val="28"/>
          <w:lang w:val="uk-UA"/>
        </w:rPr>
      </w:pPr>
      <w:r w:rsidRPr="00D9551D">
        <w:rPr>
          <w:rFonts w:ascii="Times New Roman" w:hAnsi="Times New Roman" w:cs="Times New Roman"/>
          <w:b/>
          <w:sz w:val="28"/>
          <w:szCs w:val="28"/>
          <w:lang w:val="uk-UA"/>
        </w:rPr>
        <w:t>СОФІЯ РУСОВА ТА ЇЇ ВНЕСОК У РОЗВИТОК НАЦІОНАЛЬНОЇ ОСВІТИ</w:t>
      </w:r>
    </w:p>
    <w:p w:rsidR="00D9551D" w:rsidRPr="00D9551D" w:rsidRDefault="00D9551D" w:rsidP="002826DA">
      <w:pPr>
        <w:jc w:val="center"/>
        <w:rPr>
          <w:rFonts w:ascii="Times New Roman" w:hAnsi="Times New Roman" w:cs="Times New Roman"/>
          <w:b/>
          <w:sz w:val="28"/>
          <w:szCs w:val="28"/>
          <w:lang w:val="uk-UA"/>
        </w:rPr>
      </w:pPr>
    </w:p>
    <w:p w:rsidR="002826D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На сучасному етапі реформування освітньої галузі України, перегляду підходів до розвитку гармонійної особистості виникає потреба звернення до творчих здобутків кращих діячів, просвітників минулого, розробників та основоположників педагогічної науки. </w:t>
      </w:r>
    </w:p>
    <w:p w:rsidR="0045303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Спадщина більшості із них сповнена неоціненним скарбом досягнень у царині освіти. Однак наша увага сьогодні звернена до особливої постаті –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яка вважається просвітителем та державним </w:t>
      </w:r>
      <w:proofErr w:type="spellStart"/>
      <w:r w:rsidRPr="002826DA">
        <w:rPr>
          <w:rFonts w:ascii="Times New Roman" w:hAnsi="Times New Roman" w:cs="Times New Roman"/>
          <w:sz w:val="28"/>
          <w:szCs w:val="28"/>
          <w:lang w:val="uk-UA"/>
        </w:rPr>
        <w:t>діячем</w:t>
      </w:r>
      <w:proofErr w:type="spellEnd"/>
      <w:r w:rsidRPr="002826DA">
        <w:rPr>
          <w:rFonts w:ascii="Times New Roman" w:hAnsi="Times New Roman" w:cs="Times New Roman"/>
          <w:sz w:val="28"/>
          <w:szCs w:val="28"/>
          <w:lang w:val="uk-UA"/>
        </w:rPr>
        <w:t xml:space="preserve">, педагогом-основоположником вітчизняного </w:t>
      </w:r>
      <w:proofErr w:type="spellStart"/>
      <w:r w:rsidRPr="002826DA">
        <w:rPr>
          <w:rFonts w:ascii="Times New Roman" w:hAnsi="Times New Roman" w:cs="Times New Roman"/>
          <w:sz w:val="28"/>
          <w:szCs w:val="28"/>
          <w:lang w:val="uk-UA"/>
        </w:rPr>
        <w:t>дошкілля</w:t>
      </w:r>
      <w:proofErr w:type="spellEnd"/>
      <w:r w:rsidRPr="002826DA">
        <w:rPr>
          <w:rFonts w:ascii="Times New Roman" w:hAnsi="Times New Roman" w:cs="Times New Roman"/>
          <w:sz w:val="28"/>
          <w:szCs w:val="28"/>
          <w:lang w:val="uk-UA"/>
        </w:rPr>
        <w:t>. Про це засвідчує низка її праць, які є керівними для сучасних педагогів-практиків (“Теорія і практика дошкільного виховання”, “Дитячий сад на національнім ґрунті”, “Дошкільне виховання”, “Нова школа соціального виховання”, “Націоналізація дошкільного виховання”, “Нові методи дошкільного виховання”, “Роль жінки у дошкільному виховання”)</w:t>
      </w:r>
    </w:p>
    <w:p w:rsidR="002826D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Аналіз актуалізованих джерел та історіографічний пошук засвідчили, що до питання внеску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у розвиток української освіти неодноразово зверталися у своїх дослідженнях Л. </w:t>
      </w:r>
      <w:proofErr w:type="spellStart"/>
      <w:r w:rsidRPr="002826DA">
        <w:rPr>
          <w:rFonts w:ascii="Times New Roman" w:hAnsi="Times New Roman" w:cs="Times New Roman"/>
          <w:sz w:val="28"/>
          <w:szCs w:val="28"/>
          <w:lang w:val="uk-UA"/>
        </w:rPr>
        <w:t>Березівська</w:t>
      </w:r>
      <w:proofErr w:type="spellEnd"/>
      <w:r w:rsidRPr="002826DA">
        <w:rPr>
          <w:rFonts w:ascii="Times New Roman" w:hAnsi="Times New Roman" w:cs="Times New Roman"/>
          <w:sz w:val="28"/>
          <w:szCs w:val="28"/>
          <w:lang w:val="uk-UA"/>
        </w:rPr>
        <w:t xml:space="preserve">, </w:t>
      </w:r>
      <w:proofErr w:type="spellStart"/>
      <w:r w:rsidRPr="002826DA">
        <w:rPr>
          <w:rFonts w:ascii="Times New Roman" w:hAnsi="Times New Roman" w:cs="Times New Roman"/>
          <w:sz w:val="28"/>
          <w:szCs w:val="28"/>
          <w:lang w:val="uk-UA"/>
        </w:rPr>
        <w:t>І.Зайченко</w:t>
      </w:r>
      <w:proofErr w:type="spellEnd"/>
      <w:r w:rsidRPr="002826DA">
        <w:rPr>
          <w:rFonts w:ascii="Times New Roman" w:hAnsi="Times New Roman" w:cs="Times New Roman"/>
          <w:sz w:val="28"/>
          <w:szCs w:val="28"/>
          <w:lang w:val="uk-UA"/>
        </w:rPr>
        <w:t xml:space="preserve">, Г. </w:t>
      </w:r>
      <w:proofErr w:type="spellStart"/>
      <w:r w:rsidRPr="002826DA">
        <w:rPr>
          <w:rFonts w:ascii="Times New Roman" w:hAnsi="Times New Roman" w:cs="Times New Roman"/>
          <w:sz w:val="28"/>
          <w:szCs w:val="28"/>
          <w:lang w:val="uk-UA"/>
        </w:rPr>
        <w:t>Груць</w:t>
      </w:r>
      <w:proofErr w:type="spellEnd"/>
      <w:r w:rsidRPr="002826DA">
        <w:rPr>
          <w:rFonts w:ascii="Times New Roman" w:hAnsi="Times New Roman" w:cs="Times New Roman"/>
          <w:sz w:val="28"/>
          <w:szCs w:val="28"/>
          <w:lang w:val="uk-UA"/>
        </w:rPr>
        <w:t xml:space="preserve">, О. </w:t>
      </w:r>
      <w:proofErr w:type="spellStart"/>
      <w:r w:rsidRPr="002826DA">
        <w:rPr>
          <w:rFonts w:ascii="Times New Roman" w:hAnsi="Times New Roman" w:cs="Times New Roman"/>
          <w:sz w:val="28"/>
          <w:szCs w:val="28"/>
          <w:lang w:val="uk-UA"/>
        </w:rPr>
        <w:t>Джус</w:t>
      </w:r>
      <w:proofErr w:type="spellEnd"/>
      <w:r w:rsidRPr="002826DA">
        <w:rPr>
          <w:rFonts w:ascii="Times New Roman" w:hAnsi="Times New Roman" w:cs="Times New Roman"/>
          <w:sz w:val="28"/>
          <w:szCs w:val="28"/>
          <w:lang w:val="uk-UA"/>
        </w:rPr>
        <w:t xml:space="preserve">, Т. </w:t>
      </w:r>
      <w:proofErr w:type="spellStart"/>
      <w:r w:rsidRPr="002826DA">
        <w:rPr>
          <w:rFonts w:ascii="Times New Roman" w:hAnsi="Times New Roman" w:cs="Times New Roman"/>
          <w:sz w:val="28"/>
          <w:szCs w:val="28"/>
          <w:lang w:val="uk-UA"/>
        </w:rPr>
        <w:t>Ківшар</w:t>
      </w:r>
      <w:proofErr w:type="spellEnd"/>
      <w:r w:rsidRPr="002826DA">
        <w:rPr>
          <w:rFonts w:ascii="Times New Roman" w:hAnsi="Times New Roman" w:cs="Times New Roman"/>
          <w:sz w:val="28"/>
          <w:szCs w:val="28"/>
          <w:lang w:val="uk-UA"/>
        </w:rPr>
        <w:t xml:space="preserve">, </w:t>
      </w:r>
      <w:proofErr w:type="spellStart"/>
      <w:r w:rsidRPr="002826DA">
        <w:rPr>
          <w:rFonts w:ascii="Times New Roman" w:hAnsi="Times New Roman" w:cs="Times New Roman"/>
          <w:sz w:val="28"/>
          <w:szCs w:val="28"/>
          <w:lang w:val="uk-UA"/>
        </w:rPr>
        <w:t>Є.Коваленко</w:t>
      </w:r>
      <w:proofErr w:type="spellEnd"/>
      <w:r w:rsidRPr="002826DA">
        <w:rPr>
          <w:rFonts w:ascii="Times New Roman" w:hAnsi="Times New Roman" w:cs="Times New Roman"/>
          <w:sz w:val="28"/>
          <w:szCs w:val="28"/>
          <w:lang w:val="uk-UA"/>
        </w:rPr>
        <w:t xml:space="preserve">, Н. Копиленко, О. </w:t>
      </w:r>
      <w:proofErr w:type="spellStart"/>
      <w:r w:rsidRPr="002826DA">
        <w:rPr>
          <w:rFonts w:ascii="Times New Roman" w:hAnsi="Times New Roman" w:cs="Times New Roman"/>
          <w:sz w:val="28"/>
          <w:szCs w:val="28"/>
          <w:lang w:val="uk-UA"/>
        </w:rPr>
        <w:t>Міхно</w:t>
      </w:r>
      <w:proofErr w:type="spellEnd"/>
      <w:r w:rsidRPr="002826DA">
        <w:rPr>
          <w:rFonts w:ascii="Times New Roman" w:hAnsi="Times New Roman" w:cs="Times New Roman"/>
          <w:sz w:val="28"/>
          <w:szCs w:val="28"/>
          <w:lang w:val="uk-UA"/>
        </w:rPr>
        <w:t xml:space="preserve">, О. Проскура, І. Пінчук, </w:t>
      </w:r>
      <w:proofErr w:type="spellStart"/>
      <w:r w:rsidRPr="002826DA">
        <w:rPr>
          <w:rFonts w:ascii="Times New Roman" w:hAnsi="Times New Roman" w:cs="Times New Roman"/>
          <w:sz w:val="28"/>
          <w:szCs w:val="28"/>
          <w:lang w:val="uk-UA"/>
        </w:rPr>
        <w:t>Н.Побірченко</w:t>
      </w:r>
      <w:proofErr w:type="spellEnd"/>
      <w:r w:rsidRPr="002826DA">
        <w:rPr>
          <w:rFonts w:ascii="Times New Roman" w:hAnsi="Times New Roman" w:cs="Times New Roman"/>
          <w:sz w:val="28"/>
          <w:szCs w:val="28"/>
          <w:lang w:val="uk-UA"/>
        </w:rPr>
        <w:t xml:space="preserve">, В. </w:t>
      </w:r>
      <w:proofErr w:type="spellStart"/>
      <w:r w:rsidRPr="002826DA">
        <w:rPr>
          <w:rFonts w:ascii="Times New Roman" w:hAnsi="Times New Roman" w:cs="Times New Roman"/>
          <w:sz w:val="28"/>
          <w:szCs w:val="28"/>
          <w:lang w:val="uk-UA"/>
        </w:rPr>
        <w:t>Сєргєєва</w:t>
      </w:r>
      <w:proofErr w:type="spellEnd"/>
      <w:r w:rsidRPr="002826DA">
        <w:rPr>
          <w:rFonts w:ascii="Times New Roman" w:hAnsi="Times New Roman" w:cs="Times New Roman"/>
          <w:sz w:val="28"/>
          <w:szCs w:val="28"/>
          <w:lang w:val="uk-UA"/>
        </w:rPr>
        <w:t xml:space="preserve">, О. Сухомлинська та інші вчені. Це ще раз доводить, що праці відомого педагога не втратили свого значення та є актуальними. Сучасна освіта покликана розвивати гармонійну особистість, створювати належне середовище, за якого кожна без винятку дитина зможе реалізувати свої потреби та запити, розширити досвід, поглибити знання; сформує кращі риси та якості, уміння та навички на основі багатовікових здобутків українського народу. </w:t>
      </w:r>
    </w:p>
    <w:p w:rsidR="002826D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Важливим завданням Нової Української Школи виступає виховання </w:t>
      </w:r>
      <w:proofErr w:type="spellStart"/>
      <w:r w:rsidRPr="002826DA">
        <w:rPr>
          <w:rFonts w:ascii="Times New Roman" w:hAnsi="Times New Roman" w:cs="Times New Roman"/>
          <w:sz w:val="28"/>
          <w:szCs w:val="28"/>
          <w:lang w:val="uk-UA"/>
        </w:rPr>
        <w:t>людинипатріота</w:t>
      </w:r>
      <w:proofErr w:type="spellEnd"/>
      <w:r w:rsidRPr="002826DA">
        <w:rPr>
          <w:rFonts w:ascii="Times New Roman" w:hAnsi="Times New Roman" w:cs="Times New Roman"/>
          <w:sz w:val="28"/>
          <w:szCs w:val="28"/>
          <w:lang w:val="uk-UA"/>
        </w:rPr>
        <w:t xml:space="preserve">, готової до захисту Батьківщини, примноження її багатства, самопожертви на благо рідної землі, нації, народу. Ці та інші стрижневі завдання створення Нової Української Школи є співзвучними тим, що порушувала педагог. Ідеї національного виховання є стрижневими у творчому доробку педагога С.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Творчий доробок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містить чималу кількість напрацювань, які порушують проблеми загальної, порівняльної та соціальної педагогіки, історії освіти. </w:t>
      </w:r>
      <w:proofErr w:type="spellStart"/>
      <w:r w:rsidRPr="002826DA">
        <w:rPr>
          <w:rFonts w:ascii="Times New Roman" w:hAnsi="Times New Roman" w:cs="Times New Roman"/>
          <w:sz w:val="28"/>
          <w:szCs w:val="28"/>
          <w:lang w:val="uk-UA"/>
        </w:rPr>
        <w:t>П</w:t>
      </w:r>
      <w:r w:rsidRPr="002826DA">
        <w:rPr>
          <w:rFonts w:ascii="Times New Roman" w:hAnsi="Times New Roman" w:cs="Times New Roman"/>
          <w:sz w:val="28"/>
          <w:szCs w:val="28"/>
          <w:lang w:val="uk-UA"/>
        </w:rPr>
        <w:t>ревалюючими</w:t>
      </w:r>
      <w:proofErr w:type="spellEnd"/>
      <w:r w:rsidRPr="002826DA">
        <w:rPr>
          <w:rFonts w:ascii="Times New Roman" w:hAnsi="Times New Roman" w:cs="Times New Roman"/>
          <w:sz w:val="28"/>
          <w:szCs w:val="28"/>
          <w:lang w:val="uk-UA"/>
        </w:rPr>
        <w:t xml:space="preserve"> є глибокі роздуми видатної діячки про майбутню українську школу, розбудову української держави, примноження здобутків української нації та її подальше процвітання та розвиток. Принципами педагогічної концепції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виступають: </w:t>
      </w:r>
      <w:r w:rsidRPr="002826DA">
        <w:rPr>
          <w:rFonts w:ascii="Times New Roman" w:hAnsi="Times New Roman" w:cs="Times New Roman"/>
          <w:sz w:val="28"/>
          <w:szCs w:val="28"/>
          <w:lang w:val="uk-UA"/>
        </w:rPr>
        <w:lastRenderedPageBreak/>
        <w:t xml:space="preserve">філософія гуманізму (людино- та </w:t>
      </w:r>
      <w:proofErr w:type="spellStart"/>
      <w:r w:rsidRPr="002826DA">
        <w:rPr>
          <w:rFonts w:ascii="Times New Roman" w:hAnsi="Times New Roman" w:cs="Times New Roman"/>
          <w:sz w:val="28"/>
          <w:szCs w:val="28"/>
          <w:lang w:val="uk-UA"/>
        </w:rPr>
        <w:t>дитиноцентризм</w:t>
      </w:r>
      <w:proofErr w:type="spellEnd"/>
      <w:r w:rsidRPr="002826DA">
        <w:rPr>
          <w:rFonts w:ascii="Times New Roman" w:hAnsi="Times New Roman" w:cs="Times New Roman"/>
          <w:sz w:val="28"/>
          <w:szCs w:val="28"/>
          <w:lang w:val="uk-UA"/>
        </w:rPr>
        <w:t xml:space="preserve">), демократизм, народність, загальнолюдські цінності; </w:t>
      </w:r>
      <w:proofErr w:type="spellStart"/>
      <w:r w:rsidRPr="002826DA">
        <w:rPr>
          <w:rFonts w:ascii="Times New Roman" w:hAnsi="Times New Roman" w:cs="Times New Roman"/>
          <w:sz w:val="28"/>
          <w:szCs w:val="28"/>
          <w:lang w:val="uk-UA"/>
        </w:rPr>
        <w:t>культуровідповідність</w:t>
      </w:r>
      <w:proofErr w:type="spellEnd"/>
      <w:r w:rsidRPr="002826DA">
        <w:rPr>
          <w:rFonts w:ascii="Times New Roman" w:hAnsi="Times New Roman" w:cs="Times New Roman"/>
          <w:sz w:val="28"/>
          <w:szCs w:val="28"/>
          <w:lang w:val="uk-UA"/>
        </w:rPr>
        <w:t xml:space="preserve"> та </w:t>
      </w:r>
      <w:proofErr w:type="spellStart"/>
      <w:r w:rsidRPr="002826DA">
        <w:rPr>
          <w:rFonts w:ascii="Times New Roman" w:hAnsi="Times New Roman" w:cs="Times New Roman"/>
          <w:sz w:val="28"/>
          <w:szCs w:val="28"/>
          <w:lang w:val="uk-UA"/>
        </w:rPr>
        <w:t>природовідповідність</w:t>
      </w:r>
      <w:proofErr w:type="spellEnd"/>
      <w:r w:rsidRPr="002826DA">
        <w:rPr>
          <w:rFonts w:ascii="Times New Roman" w:hAnsi="Times New Roman" w:cs="Times New Roman"/>
          <w:sz w:val="28"/>
          <w:szCs w:val="28"/>
          <w:lang w:val="uk-UA"/>
        </w:rPr>
        <w:t xml:space="preserve">, особистісно орієнтований підхід, соціальна обумовленість виховання. Зокрема праця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“Націоналізація школи” (1917) – своєрідне звернення до земляків, в основі якого заклик про необхідність створення національної української школи: [3]. Натомість повага до особистості, визнання її унікальності та самобутності, етнічної приналежності в центрі уваги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Так, основним завданням національного виховання молоді, на думку діячки, виступають: визнання цінності дитини, організація навчально-виховного процесу на основі природних її задатків, здібностей, навчальних можливостей, потреб та інтересів; формування людини-патріота, розвиток національної самосвідомості, моральних норм та цінностей. </w:t>
      </w:r>
    </w:p>
    <w:p w:rsidR="002826D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Загалом, як вважала Софія Русова, від результатів виховання особистості </w:t>
      </w:r>
      <w:proofErr w:type="spellStart"/>
      <w:r w:rsidRPr="002826DA">
        <w:rPr>
          <w:rFonts w:ascii="Times New Roman" w:hAnsi="Times New Roman" w:cs="Times New Roman"/>
          <w:sz w:val="28"/>
          <w:szCs w:val="28"/>
          <w:lang w:val="uk-UA"/>
        </w:rPr>
        <w:t>узалежнюється</w:t>
      </w:r>
      <w:proofErr w:type="spellEnd"/>
      <w:r w:rsidRPr="002826DA">
        <w:rPr>
          <w:rFonts w:ascii="Times New Roman" w:hAnsi="Times New Roman" w:cs="Times New Roman"/>
          <w:sz w:val="28"/>
          <w:szCs w:val="28"/>
          <w:lang w:val="uk-UA"/>
        </w:rPr>
        <w:t xml:space="preserve"> успіх політичного, соціально-економічного, культурного розвитку держави у цілому. Саме тому педагог наголошує на потребі здійснення індивідуального підходу, використання кращого родинного досвіду та традицій виховання, передового педагогічного досвіду європейських держав. Просвітниця Софія Русова акцентувала увагу на тому, що від розумових сил та здібностей, розвитку кожної окремої особистості залежить загальний розвиток культурного потенціалу українського народу, а тому, згідно її міркувань, освіта та школа покликані сприяти цьому. Так, освіта повинна бути національною, школа – народною. Ці стрижневі завдання відома діячка намагалася донести до широкого кола задля створення рідної української школи, у якій будуть навчати української мови, пісень; озброювати знаннями про красу краю, землі; про історичне минуле рідного народу. На думку діячки, мало лише націоналізувати школу, її слід докорінно змінити, упровадити нові підходи щодо навчання та виховання особистості; дозволити дитині бути самостійною, активною, діяльною, що у подальшому слугуватиме її самореалізації. Іншими словами, Софія Русова закликає побудувати школу соціального виховання. де кожен зможе сформувати соціальні уміння та навички, що є ключовими у процесі становлення громадянина. Так, зміст соціального виховання у школі, на думку вченої, передбачає створення відповідних умов, основними з-поміж яких є: позитивна, доброзичлива атмосфера, дружні відносини між педагогом та учнями; оновлення методів навчання (перехід від пасивних до активних); заміна навчальних програм; запровадження учнівського самоврядування, що має слугувати розвитку активності, ініціативності, самостійності вихованців. </w:t>
      </w:r>
    </w:p>
    <w:p w:rsidR="002826D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Ці погляди є доволі близькими концептуальним положенням щодо розбудови Нової Української Школи. Софія Русова виступала сподвижницею руху за побудову гуманної та демократичної освіти та школи, у якій панівними будуть ідея українства, любові до рідної землі та народу, повага до </w:t>
      </w:r>
      <w:r w:rsidRPr="002826DA">
        <w:rPr>
          <w:rFonts w:ascii="Times New Roman" w:hAnsi="Times New Roman" w:cs="Times New Roman"/>
          <w:sz w:val="28"/>
          <w:szCs w:val="28"/>
          <w:lang w:val="uk-UA"/>
        </w:rPr>
        <w:lastRenderedPageBreak/>
        <w:t>українських традицій та звичаїв, культурних надбань наших пращурів. Саме тому педагог пропагує створення такої системи освіти, мета й завдання, зміст і методи, принципи і форми навчання та виховання якої будуть слугувати розвитку гармонійної особистості</w:t>
      </w:r>
      <w:r w:rsidR="00D9551D">
        <w:rPr>
          <w:rFonts w:ascii="Times New Roman" w:hAnsi="Times New Roman" w:cs="Times New Roman"/>
          <w:sz w:val="28"/>
          <w:szCs w:val="28"/>
          <w:lang w:val="uk-UA"/>
        </w:rPr>
        <w:t>-</w:t>
      </w:r>
      <w:r w:rsidRPr="002826DA">
        <w:rPr>
          <w:rFonts w:ascii="Times New Roman" w:hAnsi="Times New Roman" w:cs="Times New Roman"/>
          <w:sz w:val="28"/>
          <w:szCs w:val="28"/>
          <w:lang w:val="uk-UA"/>
        </w:rPr>
        <w:t xml:space="preserve">патріота. У цілому, як свідчить творчий доробок діячки, система освіти, школа, навчання і виховання повинні бути організовані згідно принципу </w:t>
      </w:r>
      <w:proofErr w:type="spellStart"/>
      <w:r w:rsidRPr="002826DA">
        <w:rPr>
          <w:rFonts w:ascii="Times New Roman" w:hAnsi="Times New Roman" w:cs="Times New Roman"/>
          <w:sz w:val="28"/>
          <w:szCs w:val="28"/>
          <w:lang w:val="uk-UA"/>
        </w:rPr>
        <w:t>природовідповідності</w:t>
      </w:r>
      <w:proofErr w:type="spellEnd"/>
      <w:r w:rsidRPr="002826DA">
        <w:rPr>
          <w:rFonts w:ascii="Times New Roman" w:hAnsi="Times New Roman" w:cs="Times New Roman"/>
          <w:sz w:val="28"/>
          <w:szCs w:val="28"/>
          <w:lang w:val="uk-UA"/>
        </w:rPr>
        <w:t xml:space="preserve">, великої любові до дитини, не насилля, поваги її унікальності й визнання цінності дитинства. Такі ж постулати зустрічаємо ми сьогодні й основних нормативно-правових документах України про освіту: “Концепції Нової Української Школи”, Законах “Про освіту”, “Про початкову освіту”, Державному стандарті початкової освіти тощо. </w:t>
      </w:r>
    </w:p>
    <w:p w:rsidR="002826D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Актуальними сьогодні залишаються основні проблеми, які порушувала Софія Русова щодо виховання [4; 5]. Зокрема, це формування морально стійкої, духовно багатої, працьовитої, щирої особистості, яка проектуватиме власний життєвий шлях, беручи до уваги загальнолюдські цінності, норми та правила. Це – особистість багатогранна, творча, готова до дії, розбудови української держави, захисту рідної землі, нації, народу. Цікавими, на наш погляд, є бачення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про так зване “виховання розуму”, в основі якого – досвід людства</w:t>
      </w:r>
      <w:r w:rsidRPr="002826DA">
        <w:rPr>
          <w:rFonts w:ascii="Times New Roman" w:hAnsi="Times New Roman" w:cs="Times New Roman"/>
          <w:sz w:val="28"/>
          <w:szCs w:val="28"/>
          <w:lang w:val="uk-UA"/>
        </w:rPr>
        <w:t xml:space="preserve"> </w:t>
      </w:r>
      <w:r w:rsidRPr="002826DA">
        <w:rPr>
          <w:rFonts w:ascii="Times New Roman" w:hAnsi="Times New Roman" w:cs="Times New Roman"/>
          <w:sz w:val="28"/>
          <w:szCs w:val="28"/>
          <w:lang w:val="uk-UA"/>
        </w:rPr>
        <w:t xml:space="preserve">(кращі його здобутки у різних сферах: культурі, економіці, освіті). З іншого боку, педагог зазначає, що розум повинен керувати внутрішнім станом дитини, її духовністю, а це ще раз доводить значущість розумового виховання. Розвиток гармонійної особистості, як вважала С. Русова, повинен починатися з раннього віку й базуватися на національному підґрунті, бо лише “людина з корінням” може побудувати своє майбутнє. Цьому, на думку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сприяє моральне виховання, розвиток високих моральних почуттів, формування моральних навичок та свідомості, стійких переконань. Виховання, на міркування вченої, має особливе значення у освітньому процесі, позаяк формує толерантну, гуманну особистість. Так, вчена пропонувала поступово поширювати “коло дитячої любові” аж до широких масштабів її прояву [3, с. 113]. У такий спосіб, як вважала Софія Русова, дитина, що любить батька й мати, старших, сусідів, учителя, починає відчувати любов до свого народу, нації, усіх людей. Поряд із соціальним вихованням Софія Русова звертала особливу увагу на родинне виховання, що має в своїй основі глибинну любов до рідних, повагу до старших, примноження та наслідування традицій, звичаїв та обрядів. Натомість просвітителька С. Русова визначала актуальним питання освіти жінки</w:t>
      </w:r>
      <w:r w:rsidR="00D9551D">
        <w:rPr>
          <w:rFonts w:ascii="Times New Roman" w:hAnsi="Times New Roman" w:cs="Times New Roman"/>
          <w:sz w:val="28"/>
          <w:szCs w:val="28"/>
          <w:lang w:val="uk-UA"/>
        </w:rPr>
        <w:t>-</w:t>
      </w:r>
      <w:r w:rsidRPr="002826DA">
        <w:rPr>
          <w:rFonts w:ascii="Times New Roman" w:hAnsi="Times New Roman" w:cs="Times New Roman"/>
          <w:sz w:val="28"/>
          <w:szCs w:val="28"/>
          <w:lang w:val="uk-UA"/>
        </w:rPr>
        <w:t xml:space="preserve">матері, що є першоджерелом виховання дитини, її основною опорою, підтримкою, першим й незамінним учителем. Таким чином відома діячка піднімала й актуальні питання гендерної рівності, визнання цінності жінки, матері, доньки. З іншого боку – це просвітницькі ідеї щодо визнання рівності прав, підвищення загального, культурного, освітнього рівня української нації. </w:t>
      </w:r>
      <w:r w:rsidRPr="002826DA">
        <w:rPr>
          <w:rFonts w:ascii="Times New Roman" w:hAnsi="Times New Roman" w:cs="Times New Roman"/>
          <w:sz w:val="28"/>
          <w:szCs w:val="28"/>
          <w:lang w:val="uk-UA"/>
        </w:rPr>
        <w:lastRenderedPageBreak/>
        <w:t xml:space="preserve">Цінними сьогодні для нас є ідеї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щодо навчання, виховання та розвитку дітей з особливими освітніми потребами (праця “Дещо про дефективних дітей у школі”). Вчена намагалася виокремити основні особливості педагогічної діяльності, визначити ефективні шляхи створення умов задля повноцінного життя та навчання дітей з порушеннями розвитку. Вважаємо, що таке бачення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дає підстави стверджувати про </w:t>
      </w:r>
      <w:proofErr w:type="spellStart"/>
      <w:r w:rsidRPr="002826DA">
        <w:rPr>
          <w:rFonts w:ascii="Times New Roman" w:hAnsi="Times New Roman" w:cs="Times New Roman"/>
          <w:sz w:val="28"/>
          <w:szCs w:val="28"/>
          <w:lang w:val="uk-UA"/>
        </w:rPr>
        <w:t>дотичність</w:t>
      </w:r>
      <w:proofErr w:type="spellEnd"/>
      <w:r w:rsidRPr="002826DA">
        <w:rPr>
          <w:rFonts w:ascii="Times New Roman" w:hAnsi="Times New Roman" w:cs="Times New Roman"/>
          <w:sz w:val="28"/>
          <w:szCs w:val="28"/>
          <w:lang w:val="uk-UA"/>
        </w:rPr>
        <w:t xml:space="preserve"> її до інклюзивної освіти, а не лише соціального виховання особистості. </w:t>
      </w:r>
    </w:p>
    <w:p w:rsidR="002826D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Отже, основні ідеї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щодо надання допомоги вільному розвитку духовних і фізичних сил дитини [2], виховання гармонійної особистості як працездатної, соціально активної, морально стійкої та свідомої, духовно багатої, корисної суспільству та нації, людини-патріота та громадянина мають велике значення на сучасному етапі реформування освіти в Україні. Напрацювання діячки можуть стати у нагоді науковцям, педагогам та вихователям</w:t>
      </w:r>
      <w:r>
        <w:rPr>
          <w:rFonts w:ascii="Times New Roman" w:hAnsi="Times New Roman" w:cs="Times New Roman"/>
          <w:sz w:val="28"/>
          <w:szCs w:val="28"/>
          <w:lang w:val="uk-UA"/>
        </w:rPr>
        <w:t>-</w:t>
      </w:r>
      <w:r w:rsidRPr="002826DA">
        <w:rPr>
          <w:rFonts w:ascii="Times New Roman" w:hAnsi="Times New Roman" w:cs="Times New Roman"/>
          <w:sz w:val="28"/>
          <w:szCs w:val="28"/>
          <w:lang w:val="uk-UA"/>
        </w:rPr>
        <w:t xml:space="preserve">практикам, філософам, які прагнуть покращити життя в Україні, докладаючи зусиль до різних його сфер й, зокрема, формування та становлення Нової Людини. </w:t>
      </w:r>
    </w:p>
    <w:p w:rsidR="002826DA" w:rsidRPr="002826DA" w:rsidRDefault="002826DA" w:rsidP="002826DA">
      <w:pPr>
        <w:ind w:firstLine="708"/>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ЛІТЕРАТУРА </w:t>
      </w:r>
    </w:p>
    <w:p w:rsidR="002826D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1. </w:t>
      </w:r>
      <w:proofErr w:type="spellStart"/>
      <w:r w:rsidRPr="002826DA">
        <w:rPr>
          <w:rFonts w:ascii="Times New Roman" w:hAnsi="Times New Roman" w:cs="Times New Roman"/>
          <w:sz w:val="28"/>
          <w:szCs w:val="28"/>
          <w:lang w:val="uk-UA"/>
        </w:rPr>
        <w:t>Джус</w:t>
      </w:r>
      <w:proofErr w:type="spellEnd"/>
      <w:r w:rsidRPr="002826DA">
        <w:rPr>
          <w:rFonts w:ascii="Times New Roman" w:hAnsi="Times New Roman" w:cs="Times New Roman"/>
          <w:sz w:val="28"/>
          <w:szCs w:val="28"/>
          <w:lang w:val="uk-UA"/>
        </w:rPr>
        <w:t xml:space="preserve"> О. В. Творча спадщина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періоду еміграції: Монографія. Івано-Франківськ: Плай, 2002. 260 с. </w:t>
      </w:r>
    </w:p>
    <w:p w:rsidR="002826D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2. </w:t>
      </w:r>
      <w:proofErr w:type="spellStart"/>
      <w:r w:rsidRPr="002826DA">
        <w:rPr>
          <w:rFonts w:ascii="Times New Roman" w:hAnsi="Times New Roman" w:cs="Times New Roman"/>
          <w:sz w:val="28"/>
          <w:szCs w:val="28"/>
          <w:lang w:val="uk-UA"/>
        </w:rPr>
        <w:t>Міленіна</w:t>
      </w:r>
      <w:proofErr w:type="spellEnd"/>
      <w:r w:rsidRPr="002826DA">
        <w:rPr>
          <w:rFonts w:ascii="Times New Roman" w:hAnsi="Times New Roman" w:cs="Times New Roman"/>
          <w:sz w:val="28"/>
          <w:szCs w:val="28"/>
          <w:lang w:val="uk-UA"/>
        </w:rPr>
        <w:t xml:space="preserve"> Г. С. Педагогічні ідеї С.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та М. </w:t>
      </w:r>
      <w:proofErr w:type="spellStart"/>
      <w:r w:rsidRPr="002826DA">
        <w:rPr>
          <w:rFonts w:ascii="Times New Roman" w:hAnsi="Times New Roman" w:cs="Times New Roman"/>
          <w:sz w:val="28"/>
          <w:szCs w:val="28"/>
          <w:lang w:val="uk-UA"/>
        </w:rPr>
        <w:t>Монтессорі</w:t>
      </w:r>
      <w:proofErr w:type="spellEnd"/>
      <w:r w:rsidRPr="002826DA">
        <w:rPr>
          <w:rFonts w:ascii="Times New Roman" w:hAnsi="Times New Roman" w:cs="Times New Roman"/>
          <w:sz w:val="28"/>
          <w:szCs w:val="28"/>
          <w:lang w:val="uk-UA"/>
        </w:rPr>
        <w:t xml:space="preserve">: порівняльний аналіз. Науковий Вісник МДУ імені В. О. Сухомлинського. </w:t>
      </w:r>
      <w:proofErr w:type="spellStart"/>
      <w:r w:rsidRPr="002826DA">
        <w:rPr>
          <w:rFonts w:ascii="Times New Roman" w:hAnsi="Times New Roman" w:cs="Times New Roman"/>
          <w:sz w:val="28"/>
          <w:szCs w:val="28"/>
          <w:lang w:val="uk-UA"/>
        </w:rPr>
        <w:t>Вип</w:t>
      </w:r>
      <w:proofErr w:type="spellEnd"/>
      <w:r w:rsidRPr="002826DA">
        <w:rPr>
          <w:rFonts w:ascii="Times New Roman" w:hAnsi="Times New Roman" w:cs="Times New Roman"/>
          <w:sz w:val="28"/>
          <w:szCs w:val="28"/>
          <w:lang w:val="uk-UA"/>
        </w:rPr>
        <w:t xml:space="preserve">. 1 (30) Педагогічні науки. С. 113–118. </w:t>
      </w:r>
    </w:p>
    <w:p w:rsidR="002826D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3. Педагогічна спадщина Софії </w:t>
      </w:r>
      <w:proofErr w:type="spellStart"/>
      <w:r w:rsidRPr="002826DA">
        <w:rPr>
          <w:rFonts w:ascii="Times New Roman" w:hAnsi="Times New Roman" w:cs="Times New Roman"/>
          <w:sz w:val="28"/>
          <w:szCs w:val="28"/>
          <w:lang w:val="uk-UA"/>
        </w:rPr>
        <w:t>Русової</w:t>
      </w:r>
      <w:proofErr w:type="spellEnd"/>
      <w:r w:rsidRPr="002826DA">
        <w:rPr>
          <w:rFonts w:ascii="Times New Roman" w:hAnsi="Times New Roman" w:cs="Times New Roman"/>
          <w:sz w:val="28"/>
          <w:szCs w:val="28"/>
          <w:lang w:val="uk-UA"/>
        </w:rPr>
        <w:t xml:space="preserve"> в контексті сучасності: Матеріали П Всеукраїнської науково</w:t>
      </w:r>
      <w:r w:rsidR="00D9551D">
        <w:rPr>
          <w:rFonts w:ascii="Times New Roman" w:hAnsi="Times New Roman" w:cs="Times New Roman"/>
          <w:sz w:val="28"/>
          <w:szCs w:val="28"/>
          <w:lang w:val="uk-UA"/>
        </w:rPr>
        <w:t>-</w:t>
      </w:r>
      <w:r w:rsidRPr="002826DA">
        <w:rPr>
          <w:rFonts w:ascii="Times New Roman" w:hAnsi="Times New Roman" w:cs="Times New Roman"/>
          <w:sz w:val="28"/>
          <w:szCs w:val="28"/>
          <w:lang w:val="uk-UA"/>
        </w:rPr>
        <w:t xml:space="preserve">практичної інтернет-конференції 24–26 березня 2016 р. Ніжин: НДУ ім. М. Гоголя, 2016. 150 с. </w:t>
      </w:r>
    </w:p>
    <w:p w:rsidR="002826D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 xml:space="preserve">4. Русова С. Дещо про український моральний тип: Де шукати його зразків? Жінка. 1936. № 4. С. 2. </w:t>
      </w:r>
    </w:p>
    <w:p w:rsidR="002826DA" w:rsidRPr="002826DA" w:rsidRDefault="002826DA" w:rsidP="002826DA">
      <w:pPr>
        <w:ind w:firstLine="708"/>
        <w:jc w:val="both"/>
        <w:rPr>
          <w:rFonts w:ascii="Times New Roman" w:hAnsi="Times New Roman" w:cs="Times New Roman"/>
          <w:sz w:val="28"/>
          <w:szCs w:val="28"/>
          <w:lang w:val="uk-UA"/>
        </w:rPr>
      </w:pPr>
      <w:r w:rsidRPr="002826DA">
        <w:rPr>
          <w:rFonts w:ascii="Times New Roman" w:hAnsi="Times New Roman" w:cs="Times New Roman"/>
          <w:sz w:val="28"/>
          <w:szCs w:val="28"/>
          <w:lang w:val="uk-UA"/>
        </w:rPr>
        <w:t>5. Софія Русова – педагог, державний діяч, просвітитель (до 160-річчя від дня народження). Взято з: // https://library.kpnu.edu.ua/2016/03/18/sofiya-rusova-pedagog-derzhavnyj-diyach-prosvitytel-do-160-richchyavid</w:t>
      </w:r>
      <w:r w:rsidRPr="002826DA">
        <w:rPr>
          <w:rFonts w:ascii="Times New Roman" w:hAnsi="Times New Roman" w:cs="Times New Roman"/>
          <w:sz w:val="28"/>
          <w:szCs w:val="28"/>
          <w:lang w:val="uk-UA"/>
        </w:rPr>
        <w:t xml:space="preserve">-dnya-narodzhennya/ </w:t>
      </w:r>
      <w:bookmarkStart w:id="0" w:name="_GoBack"/>
      <w:bookmarkEnd w:id="0"/>
    </w:p>
    <w:sectPr w:rsidR="002826DA" w:rsidRPr="00282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FA"/>
    <w:rsid w:val="002826DA"/>
    <w:rsid w:val="0045303A"/>
    <w:rsid w:val="007327FA"/>
    <w:rsid w:val="00D95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AD869-3C50-46FF-8C10-5CB2B81A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2021-12-01T08:15:00Z</dcterms:created>
  <dcterms:modified xsi:type="dcterms:W3CDTF">2021-12-01T08:15:00Z</dcterms:modified>
</cp:coreProperties>
</file>