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A2" w:rsidRDefault="004317A2" w:rsidP="00E12DC3">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Освітній простір України, № 10, с. 43-51</w:t>
      </w:r>
    </w:p>
    <w:p w:rsidR="004317A2" w:rsidRDefault="004317A2" w:rsidP="00E12DC3">
      <w:pPr>
        <w:spacing w:after="0" w:line="360" w:lineRule="auto"/>
        <w:ind w:left="4536"/>
        <w:rPr>
          <w:rFonts w:ascii="Times New Roman" w:hAnsi="Times New Roman" w:cs="Times New Roman"/>
          <w:sz w:val="28"/>
          <w:szCs w:val="28"/>
        </w:rPr>
      </w:pPr>
    </w:p>
    <w:p w:rsidR="007B023A" w:rsidRDefault="007B023A" w:rsidP="00E12DC3">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 xml:space="preserve">Оксана </w:t>
      </w:r>
      <w:proofErr w:type="spellStart"/>
      <w:r>
        <w:rPr>
          <w:rFonts w:ascii="Times New Roman" w:hAnsi="Times New Roman" w:cs="Times New Roman"/>
          <w:sz w:val="28"/>
          <w:szCs w:val="28"/>
        </w:rPr>
        <w:t>Кіліченко</w:t>
      </w:r>
      <w:proofErr w:type="spellEnd"/>
    </w:p>
    <w:p w:rsidR="009B5232" w:rsidRDefault="009B5232" w:rsidP="00E12DC3">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ДВНЗ «Прикарпатський національний університет імені Василя Стефаника», Івано-Франківськ</w:t>
      </w:r>
    </w:p>
    <w:p w:rsidR="009B5232" w:rsidRDefault="009B5232" w:rsidP="00E12DC3">
      <w:pPr>
        <w:spacing w:after="0" w:line="360" w:lineRule="auto"/>
        <w:jc w:val="right"/>
        <w:rPr>
          <w:rFonts w:ascii="Times New Roman" w:hAnsi="Times New Roman" w:cs="Times New Roman"/>
          <w:sz w:val="28"/>
          <w:szCs w:val="28"/>
        </w:rPr>
      </w:pPr>
    </w:p>
    <w:p w:rsidR="00F941D6" w:rsidRDefault="007B023A" w:rsidP="00E12DC3">
      <w:pPr>
        <w:spacing w:after="0" w:line="360" w:lineRule="auto"/>
        <w:jc w:val="center"/>
        <w:rPr>
          <w:rFonts w:ascii="Times New Roman" w:hAnsi="Times New Roman" w:cs="Times New Roman"/>
          <w:sz w:val="28"/>
          <w:szCs w:val="28"/>
        </w:rPr>
      </w:pPr>
      <w:r w:rsidRPr="007B023A">
        <w:rPr>
          <w:rFonts w:ascii="Times New Roman" w:hAnsi="Times New Roman" w:cs="Times New Roman"/>
          <w:sz w:val="28"/>
          <w:szCs w:val="28"/>
        </w:rPr>
        <w:t>В</w:t>
      </w:r>
      <w:r>
        <w:rPr>
          <w:rFonts w:ascii="Times New Roman" w:hAnsi="Times New Roman" w:cs="Times New Roman"/>
          <w:sz w:val="28"/>
          <w:szCs w:val="28"/>
        </w:rPr>
        <w:t xml:space="preserve">ПЛИВ НАВЧАЛЬНОГО </w:t>
      </w:r>
      <w:r w:rsidR="00C10E38">
        <w:rPr>
          <w:rFonts w:ascii="Times New Roman" w:hAnsi="Times New Roman" w:cs="Times New Roman"/>
          <w:sz w:val="28"/>
          <w:szCs w:val="28"/>
        </w:rPr>
        <w:t>ПРОЦЕСУ</w:t>
      </w:r>
      <w:r>
        <w:rPr>
          <w:rFonts w:ascii="Times New Roman" w:hAnsi="Times New Roman" w:cs="Times New Roman"/>
          <w:sz w:val="28"/>
          <w:szCs w:val="28"/>
        </w:rPr>
        <w:t xml:space="preserve"> ВНЗ НА РОЗВИТОК ПРОФЕСІЙНОЇ МОБІЛЬНОСТІ МАЙБУТНІХ УЧИТЕЛІВ ПОЧАТКОВОЇ ШКОЛИ</w:t>
      </w:r>
    </w:p>
    <w:p w:rsidR="007E6644" w:rsidRDefault="007E6644" w:rsidP="00E12DC3">
      <w:pPr>
        <w:spacing w:after="0" w:line="360" w:lineRule="auto"/>
        <w:jc w:val="center"/>
        <w:rPr>
          <w:rFonts w:ascii="Times New Roman" w:hAnsi="Times New Roman" w:cs="Times New Roman"/>
          <w:sz w:val="28"/>
          <w:szCs w:val="28"/>
        </w:rPr>
      </w:pPr>
    </w:p>
    <w:p w:rsidR="007E6644" w:rsidRDefault="007E6644"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Анотація. У статті розкриваються особливості організації навчального процесу з метою розвитку професійної мобільності майбутніх учителів початкової школи. Проаналізовано терміни та критерії визначення поняття «професійна мобільність педагога». Визначено основні положення проблеми організації навчального процесу у ВНПЗ з метою розвитку мобільного фахівця</w:t>
      </w:r>
    </w:p>
    <w:p w:rsidR="007E6644" w:rsidRDefault="007E6644"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Ключові слова: професійна мобільність вчителів початкової школи, критерії визначення, навчальний процес у вищому педагогічному навчальному закладі.</w:t>
      </w:r>
    </w:p>
    <w:p w:rsidR="007E6644" w:rsidRDefault="007E6644" w:rsidP="00E12DC3">
      <w:pPr>
        <w:spacing w:after="0" w:line="360" w:lineRule="auto"/>
        <w:jc w:val="both"/>
        <w:rPr>
          <w:rFonts w:ascii="Times New Roman" w:hAnsi="Times New Roman" w:cs="Times New Roman"/>
          <w:sz w:val="28"/>
          <w:szCs w:val="28"/>
        </w:rPr>
      </w:pPr>
    </w:p>
    <w:p w:rsidR="007E6644" w:rsidRDefault="007E6644" w:rsidP="00E12D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INFLUENCE OF EDUCATIONAL </w:t>
      </w:r>
      <w:r>
        <w:rPr>
          <w:rFonts w:ascii="Times New Roman" w:hAnsi="Times New Roman" w:cs="Times New Roman"/>
          <w:sz w:val="28"/>
          <w:szCs w:val="28"/>
          <w:lang w:val="en-US"/>
        </w:rPr>
        <w:t xml:space="preserve">PROCESS IN THE HIGHER PEDAGOGICAL SCHOOL FOR THE </w:t>
      </w:r>
      <w:r>
        <w:rPr>
          <w:rFonts w:ascii="Times New Roman" w:hAnsi="Times New Roman" w:cs="Times New Roman"/>
          <w:sz w:val="28"/>
          <w:szCs w:val="28"/>
        </w:rPr>
        <w:t xml:space="preserve">DEVELOPMENT </w:t>
      </w:r>
      <w:r>
        <w:rPr>
          <w:rFonts w:ascii="Times New Roman" w:hAnsi="Times New Roman" w:cs="Times New Roman"/>
          <w:sz w:val="28"/>
          <w:szCs w:val="28"/>
          <w:lang w:val="en-US"/>
        </w:rPr>
        <w:t xml:space="preserve">OF THE </w:t>
      </w:r>
      <w:r>
        <w:rPr>
          <w:rFonts w:ascii="Times New Roman" w:hAnsi="Times New Roman" w:cs="Times New Roman"/>
          <w:sz w:val="28"/>
          <w:szCs w:val="28"/>
        </w:rPr>
        <w:t xml:space="preserve">PROFESSIONAL MOBILITY OF </w:t>
      </w:r>
      <w:r>
        <w:rPr>
          <w:rFonts w:ascii="Times New Roman" w:hAnsi="Times New Roman" w:cs="Times New Roman"/>
          <w:sz w:val="28"/>
          <w:szCs w:val="28"/>
          <w:lang w:val="en-US"/>
        </w:rPr>
        <w:t xml:space="preserve">THE FUTURE </w:t>
      </w:r>
      <w:r>
        <w:rPr>
          <w:rFonts w:ascii="Times New Roman" w:hAnsi="Times New Roman" w:cs="Times New Roman"/>
          <w:sz w:val="28"/>
          <w:szCs w:val="28"/>
        </w:rPr>
        <w:t>PRIMARY SCHOOL TEACHERS</w:t>
      </w:r>
    </w:p>
    <w:p w:rsidR="007E6644" w:rsidRDefault="007E6644" w:rsidP="00E12DC3">
      <w:pPr>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Annotation.</w:t>
      </w:r>
      <w:proofErr w:type="gramEnd"/>
      <w:r>
        <w:rPr>
          <w:rFonts w:ascii="Times New Roman" w:hAnsi="Times New Roman" w:cs="Times New Roman"/>
          <w:sz w:val="28"/>
          <w:szCs w:val="28"/>
          <w:lang w:val="en-US"/>
        </w:rPr>
        <w:t xml:space="preserve"> The article describes the particular features of the organization of educational process in order to develop professional mobility of future primary school teachers. The terms and criteria for the definition of "professional mobility of teachers" are analyzed. The main states of the problem of the organization of the educational process in the higher pedagogical school to develop mobile professional are determined.</w:t>
      </w:r>
    </w:p>
    <w:p w:rsidR="007E6644" w:rsidRDefault="007E6644" w:rsidP="00E12DC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Keywords: professional mobility of primary school teachers, the criteria for determining, the educational process in the higher pedagogical school.</w:t>
      </w:r>
    </w:p>
    <w:p w:rsidR="007E6644" w:rsidRPr="007E6644" w:rsidRDefault="007E6644" w:rsidP="00E12DC3">
      <w:pPr>
        <w:spacing w:after="0" w:line="360" w:lineRule="auto"/>
        <w:jc w:val="center"/>
        <w:rPr>
          <w:rFonts w:ascii="Times New Roman" w:hAnsi="Times New Roman" w:cs="Times New Roman"/>
          <w:sz w:val="28"/>
          <w:szCs w:val="28"/>
          <w:lang w:val="en-US"/>
        </w:rPr>
      </w:pPr>
    </w:p>
    <w:p w:rsidR="004F0396" w:rsidRPr="002230CF" w:rsidRDefault="004F0396"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Зміни </w:t>
      </w:r>
      <w:r w:rsidR="00215EB9">
        <w:rPr>
          <w:rFonts w:ascii="Times New Roman" w:hAnsi="Times New Roman" w:cs="Times New Roman"/>
          <w:sz w:val="28"/>
          <w:szCs w:val="28"/>
        </w:rPr>
        <w:t>в політичному, соціально-економічному, культурному житті України, при</w:t>
      </w:r>
      <w:r>
        <w:rPr>
          <w:rFonts w:ascii="Times New Roman" w:hAnsi="Times New Roman" w:cs="Times New Roman"/>
          <w:sz w:val="28"/>
          <w:szCs w:val="28"/>
        </w:rPr>
        <w:t>з</w:t>
      </w:r>
      <w:r w:rsidR="00215EB9">
        <w:rPr>
          <w:rFonts w:ascii="Times New Roman" w:hAnsi="Times New Roman" w:cs="Times New Roman"/>
          <w:sz w:val="28"/>
          <w:szCs w:val="28"/>
        </w:rPr>
        <w:t xml:space="preserve">вели до істотних змін у зовнішніх та внутрішніх умовах функціонування школи. Виникають нові типи шкіл, впроваджуються «забуті» та «нові» технології, відбуваються зміни </w:t>
      </w:r>
      <w:r>
        <w:rPr>
          <w:rFonts w:ascii="Times New Roman" w:hAnsi="Times New Roman" w:cs="Times New Roman"/>
          <w:sz w:val="28"/>
          <w:szCs w:val="28"/>
        </w:rPr>
        <w:t>у змісті освіти та вихованн</w:t>
      </w:r>
      <w:r w:rsidR="002230CF">
        <w:rPr>
          <w:rFonts w:ascii="Times New Roman" w:hAnsi="Times New Roman" w:cs="Times New Roman"/>
          <w:sz w:val="28"/>
          <w:szCs w:val="28"/>
        </w:rPr>
        <w:t>і</w:t>
      </w:r>
      <w:r>
        <w:rPr>
          <w:rFonts w:ascii="Times New Roman" w:hAnsi="Times New Roman" w:cs="Times New Roman"/>
          <w:sz w:val="28"/>
          <w:szCs w:val="28"/>
        </w:rPr>
        <w:t xml:space="preserve">, </w:t>
      </w:r>
      <w:r w:rsidR="00215EB9">
        <w:rPr>
          <w:rFonts w:ascii="Times New Roman" w:hAnsi="Times New Roman" w:cs="Times New Roman"/>
          <w:sz w:val="28"/>
          <w:szCs w:val="28"/>
        </w:rPr>
        <w:t xml:space="preserve">у підходах до організації </w:t>
      </w:r>
      <w:r>
        <w:rPr>
          <w:rFonts w:ascii="Times New Roman" w:hAnsi="Times New Roman" w:cs="Times New Roman"/>
          <w:sz w:val="28"/>
          <w:szCs w:val="28"/>
        </w:rPr>
        <w:t>педагогічного</w:t>
      </w:r>
      <w:r w:rsidR="00215EB9">
        <w:rPr>
          <w:rFonts w:ascii="Times New Roman" w:hAnsi="Times New Roman" w:cs="Times New Roman"/>
          <w:sz w:val="28"/>
          <w:szCs w:val="28"/>
        </w:rPr>
        <w:t xml:space="preserve"> процесу</w:t>
      </w:r>
      <w:r>
        <w:rPr>
          <w:rFonts w:ascii="Times New Roman" w:hAnsi="Times New Roman" w:cs="Times New Roman"/>
          <w:sz w:val="28"/>
          <w:szCs w:val="28"/>
        </w:rPr>
        <w:t xml:space="preserve">. Як зауважує Н.В.Грицькова, у сучасній освіті здійснюється зміна </w:t>
      </w:r>
      <w:r w:rsidRPr="004F0396">
        <w:rPr>
          <w:rFonts w:ascii="Times New Roman" w:hAnsi="Times New Roman" w:cs="Times New Roman"/>
          <w:sz w:val="28"/>
          <w:szCs w:val="28"/>
        </w:rPr>
        <w:t>характеру вимог, пропонованих суспільством до особистості, перерозподіл управлінських функцій між державними і внутрішніми шкільними структурами, змін</w:t>
      </w:r>
      <w:r>
        <w:rPr>
          <w:rFonts w:ascii="Times New Roman" w:hAnsi="Times New Roman" w:cs="Times New Roman"/>
          <w:sz w:val="28"/>
          <w:szCs w:val="28"/>
        </w:rPr>
        <w:t>а</w:t>
      </w:r>
      <w:r w:rsidRPr="004F0396">
        <w:rPr>
          <w:rFonts w:ascii="Times New Roman" w:hAnsi="Times New Roman" w:cs="Times New Roman"/>
          <w:sz w:val="28"/>
          <w:szCs w:val="28"/>
        </w:rPr>
        <w:t xml:space="preserve"> матеріально-фінансових і кадрових умов, наданих державою школі, посил</w:t>
      </w:r>
      <w:r>
        <w:rPr>
          <w:rFonts w:ascii="Times New Roman" w:hAnsi="Times New Roman" w:cs="Times New Roman"/>
          <w:sz w:val="28"/>
          <w:szCs w:val="28"/>
        </w:rPr>
        <w:t>юється</w:t>
      </w:r>
      <w:r w:rsidRPr="004F0396">
        <w:rPr>
          <w:rFonts w:ascii="Times New Roman" w:hAnsi="Times New Roman" w:cs="Times New Roman"/>
          <w:sz w:val="28"/>
          <w:szCs w:val="28"/>
        </w:rPr>
        <w:t xml:space="preserve"> вплив на школу регіональних економічних і етнокультурних особливостей</w:t>
      </w:r>
      <w:r>
        <w:rPr>
          <w:rFonts w:ascii="Times New Roman" w:hAnsi="Times New Roman" w:cs="Times New Roman"/>
          <w:sz w:val="28"/>
          <w:szCs w:val="28"/>
        </w:rPr>
        <w:t xml:space="preserve"> </w:t>
      </w:r>
      <w:r w:rsidRPr="004F0396">
        <w:rPr>
          <w:rFonts w:ascii="Times New Roman" w:hAnsi="Times New Roman" w:cs="Times New Roman"/>
          <w:sz w:val="28"/>
          <w:szCs w:val="28"/>
        </w:rPr>
        <w:t>[</w:t>
      </w:r>
      <w:r w:rsidR="00820B33">
        <w:rPr>
          <w:rFonts w:ascii="Times New Roman" w:hAnsi="Times New Roman" w:cs="Times New Roman"/>
          <w:sz w:val="28"/>
          <w:szCs w:val="28"/>
        </w:rPr>
        <w:t>5</w:t>
      </w:r>
      <w:r w:rsidRPr="004F0396">
        <w:rPr>
          <w:rFonts w:ascii="Times New Roman" w:hAnsi="Times New Roman" w:cs="Times New Roman"/>
          <w:sz w:val="28"/>
          <w:szCs w:val="28"/>
        </w:rPr>
        <w:t>]</w:t>
      </w:r>
      <w:r w:rsidR="00820B33">
        <w:rPr>
          <w:rFonts w:ascii="Times New Roman" w:hAnsi="Times New Roman" w:cs="Times New Roman"/>
          <w:sz w:val="28"/>
          <w:szCs w:val="28"/>
        </w:rPr>
        <w:t>.</w:t>
      </w:r>
    </w:p>
    <w:p w:rsidR="004F0396" w:rsidRPr="004B5416" w:rsidRDefault="004B5416" w:rsidP="00E12DC3">
      <w:pPr>
        <w:spacing w:after="0" w:line="360" w:lineRule="auto"/>
        <w:ind w:firstLine="709"/>
        <w:jc w:val="both"/>
        <w:rPr>
          <w:rFonts w:ascii="Times New Roman" w:hAnsi="Times New Roman" w:cs="Times New Roman"/>
          <w:sz w:val="28"/>
          <w:szCs w:val="28"/>
        </w:rPr>
      </w:pPr>
      <w:r w:rsidRPr="00820B33">
        <w:rPr>
          <w:rFonts w:ascii="Times New Roman" w:hAnsi="Times New Roman" w:cs="Times New Roman"/>
          <w:sz w:val="28"/>
          <w:szCs w:val="28"/>
        </w:rPr>
        <w:t>Звідси випл</w:t>
      </w:r>
      <w:r w:rsidR="0035758A" w:rsidRPr="00820B33">
        <w:rPr>
          <w:rFonts w:ascii="Times New Roman" w:hAnsi="Times New Roman" w:cs="Times New Roman"/>
          <w:sz w:val="28"/>
          <w:szCs w:val="28"/>
        </w:rPr>
        <w:t>и</w:t>
      </w:r>
      <w:r w:rsidRPr="00820B33">
        <w:rPr>
          <w:rFonts w:ascii="Times New Roman" w:hAnsi="Times New Roman" w:cs="Times New Roman"/>
          <w:sz w:val="28"/>
          <w:szCs w:val="28"/>
        </w:rPr>
        <w:t>ває</w:t>
      </w:r>
      <w:r>
        <w:rPr>
          <w:rFonts w:ascii="Times New Roman" w:hAnsi="Times New Roman" w:cs="Times New Roman"/>
          <w:sz w:val="28"/>
          <w:szCs w:val="28"/>
        </w:rPr>
        <w:t xml:space="preserve">, що </w:t>
      </w:r>
      <w:r w:rsidR="0035758A">
        <w:rPr>
          <w:rFonts w:ascii="Times New Roman" w:hAnsi="Times New Roman" w:cs="Times New Roman"/>
          <w:sz w:val="28"/>
          <w:szCs w:val="28"/>
        </w:rPr>
        <w:t xml:space="preserve">вчителям приходиться працювати в постійно </w:t>
      </w:r>
      <w:proofErr w:type="spellStart"/>
      <w:r w:rsidR="0035758A">
        <w:rPr>
          <w:rFonts w:ascii="Times New Roman" w:hAnsi="Times New Roman" w:cs="Times New Roman"/>
          <w:sz w:val="28"/>
          <w:szCs w:val="28"/>
        </w:rPr>
        <w:t>змінюючому</w:t>
      </w:r>
      <w:proofErr w:type="spellEnd"/>
      <w:r w:rsidR="0035758A">
        <w:rPr>
          <w:rFonts w:ascii="Times New Roman" w:hAnsi="Times New Roman" w:cs="Times New Roman"/>
          <w:sz w:val="28"/>
          <w:szCs w:val="28"/>
        </w:rPr>
        <w:t xml:space="preserve"> середовищі: уміти реагувати на ситуації та приймати відповідні рішення.</w:t>
      </w:r>
    </w:p>
    <w:p w:rsidR="004F0396" w:rsidRDefault="0035758A"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Тому вже при організації педагогічного процесу у вищому педагогічному навчальному закладі необхідно створювати таке навчальне середовище, яке б сприяло розвитку професійної мобільності. </w:t>
      </w:r>
    </w:p>
    <w:p w:rsidR="002230CF" w:rsidRDefault="0035758A" w:rsidP="00E12DC3">
      <w:pPr>
        <w:spacing w:after="0" w:line="360" w:lineRule="auto"/>
        <w:ind w:firstLine="709"/>
        <w:jc w:val="both"/>
        <w:rPr>
          <w:rFonts w:ascii="Times New Roman" w:hAnsi="Times New Roman"/>
          <w:color w:val="000000"/>
          <w:sz w:val="28"/>
          <w:szCs w:val="28"/>
        </w:rPr>
      </w:pPr>
      <w:r>
        <w:rPr>
          <w:rFonts w:ascii="Times New Roman" w:hAnsi="Times New Roman" w:cs="Times New Roman"/>
          <w:sz w:val="28"/>
          <w:szCs w:val="28"/>
        </w:rPr>
        <w:t>Проблему «професійна мобільність» педагогів досліджували</w:t>
      </w:r>
      <w:r w:rsidR="00CC608F">
        <w:rPr>
          <w:rFonts w:ascii="Times New Roman" w:hAnsi="Times New Roman" w:cs="Times New Roman"/>
          <w:sz w:val="28"/>
          <w:szCs w:val="28"/>
        </w:rPr>
        <w:t xml:space="preserve"> </w:t>
      </w:r>
      <w:r w:rsidR="003515B3" w:rsidRPr="003515B3">
        <w:rPr>
          <w:rFonts w:ascii="Times New Roman" w:hAnsi="Times New Roman" w:cs="Times New Roman"/>
          <w:sz w:val="28"/>
          <w:szCs w:val="28"/>
        </w:rPr>
        <w:t>О.</w:t>
      </w:r>
      <w:r w:rsidR="00CC608F">
        <w:rPr>
          <w:rFonts w:ascii="Times New Roman" w:hAnsi="Times New Roman" w:cs="Times New Roman"/>
          <w:sz w:val="28"/>
          <w:szCs w:val="28"/>
        </w:rPr>
        <w:t> </w:t>
      </w:r>
      <w:r w:rsidR="003515B3" w:rsidRPr="003515B3">
        <w:rPr>
          <w:rFonts w:ascii="Times New Roman" w:hAnsi="Times New Roman" w:cs="Times New Roman"/>
          <w:sz w:val="28"/>
          <w:szCs w:val="28"/>
        </w:rPr>
        <w:t>Безпалько</w:t>
      </w:r>
      <w:r w:rsidR="003515B3">
        <w:rPr>
          <w:rFonts w:ascii="Times New Roman" w:hAnsi="Times New Roman" w:cs="Times New Roman"/>
          <w:b/>
          <w:sz w:val="28"/>
          <w:szCs w:val="28"/>
        </w:rPr>
        <w:t xml:space="preserve">, </w:t>
      </w:r>
      <w:r w:rsidR="003515B3" w:rsidRPr="003515B3">
        <w:rPr>
          <w:rFonts w:ascii="Times New Roman" w:hAnsi="Times New Roman" w:cs="Times New Roman"/>
          <w:sz w:val="28"/>
          <w:szCs w:val="28"/>
        </w:rPr>
        <w:t>Н.Грицькова</w:t>
      </w:r>
      <w:r w:rsidR="003515B3">
        <w:rPr>
          <w:rFonts w:ascii="Times New Roman" w:hAnsi="Times New Roman" w:cs="Times New Roman"/>
          <w:sz w:val="28"/>
          <w:szCs w:val="28"/>
        </w:rPr>
        <w:t>,</w:t>
      </w:r>
      <w:r w:rsidR="003515B3" w:rsidRPr="003515B3">
        <w:rPr>
          <w:rFonts w:ascii="Times New Roman" w:hAnsi="Times New Roman" w:cs="Times New Roman"/>
          <w:sz w:val="28"/>
          <w:szCs w:val="28"/>
        </w:rPr>
        <w:t xml:space="preserve"> </w:t>
      </w:r>
      <w:r w:rsidR="003515B3">
        <w:rPr>
          <w:rFonts w:ascii="Times New Roman" w:hAnsi="Times New Roman" w:cs="Times New Roman"/>
          <w:sz w:val="28"/>
          <w:szCs w:val="28"/>
        </w:rPr>
        <w:t xml:space="preserve">Є.Іванченко, </w:t>
      </w:r>
      <w:r w:rsidR="003515B3" w:rsidRPr="003515B3">
        <w:rPr>
          <w:rFonts w:ascii="Times New Roman" w:hAnsi="Times New Roman"/>
          <w:color w:val="000000"/>
          <w:sz w:val="28"/>
          <w:szCs w:val="28"/>
        </w:rPr>
        <w:t>Б.</w:t>
      </w:r>
      <w:proofErr w:type="spellStart"/>
      <w:r w:rsidR="003515B3" w:rsidRPr="003515B3">
        <w:rPr>
          <w:rFonts w:ascii="Times New Roman" w:hAnsi="Times New Roman"/>
          <w:color w:val="000000"/>
          <w:sz w:val="28"/>
          <w:szCs w:val="28"/>
        </w:rPr>
        <w:t>Ігошев</w:t>
      </w:r>
      <w:proofErr w:type="spellEnd"/>
      <w:r w:rsidR="003515B3" w:rsidRPr="003515B3">
        <w:rPr>
          <w:rFonts w:ascii="Times New Roman" w:hAnsi="Times New Roman"/>
          <w:color w:val="000000"/>
          <w:sz w:val="28"/>
          <w:szCs w:val="28"/>
        </w:rPr>
        <w:t>, Ю.Калиновський,</w:t>
      </w:r>
      <w:r w:rsidR="003515B3" w:rsidRPr="003515B3">
        <w:rPr>
          <w:rFonts w:ascii="Times New Roman" w:hAnsi="Times New Roman" w:cs="Times New Roman"/>
          <w:sz w:val="28"/>
          <w:szCs w:val="28"/>
        </w:rPr>
        <w:t xml:space="preserve"> </w:t>
      </w:r>
      <w:r w:rsidR="003515B3">
        <w:rPr>
          <w:rFonts w:ascii="Times New Roman" w:hAnsi="Times New Roman" w:cs="Times New Roman"/>
          <w:sz w:val="28"/>
          <w:szCs w:val="28"/>
        </w:rPr>
        <w:t xml:space="preserve">С. </w:t>
      </w:r>
      <w:proofErr w:type="spellStart"/>
      <w:r w:rsidR="003515B3">
        <w:rPr>
          <w:rFonts w:ascii="Times New Roman" w:hAnsi="Times New Roman" w:cs="Times New Roman"/>
          <w:sz w:val="28"/>
          <w:szCs w:val="28"/>
        </w:rPr>
        <w:t>Каплін</w:t>
      </w:r>
      <w:proofErr w:type="spellEnd"/>
      <w:r w:rsidR="003515B3">
        <w:rPr>
          <w:rFonts w:ascii="Times New Roman" w:hAnsi="Times New Roman" w:cs="Times New Roman"/>
          <w:sz w:val="28"/>
          <w:szCs w:val="28"/>
        </w:rPr>
        <w:t>,</w:t>
      </w:r>
      <w:r w:rsidR="003515B3" w:rsidRPr="003515B3">
        <w:rPr>
          <w:rFonts w:ascii="Times New Roman" w:hAnsi="Times New Roman"/>
          <w:color w:val="000000"/>
          <w:sz w:val="28"/>
          <w:szCs w:val="28"/>
        </w:rPr>
        <w:t xml:space="preserve"> Н.</w:t>
      </w:r>
      <w:proofErr w:type="spellStart"/>
      <w:r w:rsidR="003515B3" w:rsidRPr="003515B3">
        <w:rPr>
          <w:rFonts w:ascii="Times New Roman" w:hAnsi="Times New Roman"/>
          <w:color w:val="000000"/>
          <w:sz w:val="28"/>
          <w:szCs w:val="28"/>
        </w:rPr>
        <w:t>Коваліско</w:t>
      </w:r>
      <w:proofErr w:type="spellEnd"/>
      <w:r w:rsidR="003515B3" w:rsidRPr="003515B3">
        <w:rPr>
          <w:rFonts w:ascii="Times New Roman" w:hAnsi="Times New Roman"/>
          <w:color w:val="000000"/>
          <w:sz w:val="28"/>
          <w:szCs w:val="28"/>
        </w:rPr>
        <w:t>, А.</w:t>
      </w:r>
      <w:proofErr w:type="spellStart"/>
      <w:r w:rsidR="003515B3" w:rsidRPr="003515B3">
        <w:rPr>
          <w:rFonts w:ascii="Times New Roman" w:hAnsi="Times New Roman"/>
          <w:color w:val="000000"/>
          <w:sz w:val="28"/>
          <w:szCs w:val="28"/>
        </w:rPr>
        <w:t>Кузьмінський</w:t>
      </w:r>
      <w:proofErr w:type="spellEnd"/>
      <w:r w:rsidR="003515B3" w:rsidRPr="003515B3">
        <w:rPr>
          <w:rFonts w:ascii="Times New Roman" w:hAnsi="Times New Roman"/>
          <w:color w:val="000000"/>
          <w:sz w:val="28"/>
          <w:szCs w:val="28"/>
        </w:rPr>
        <w:t>, С.</w:t>
      </w:r>
      <w:proofErr w:type="spellStart"/>
      <w:r w:rsidR="003515B3" w:rsidRPr="003515B3">
        <w:rPr>
          <w:rFonts w:ascii="Times New Roman" w:hAnsi="Times New Roman"/>
          <w:color w:val="000000"/>
          <w:sz w:val="28"/>
          <w:szCs w:val="28"/>
        </w:rPr>
        <w:t>Крапиневський</w:t>
      </w:r>
      <w:proofErr w:type="spellEnd"/>
      <w:r w:rsidR="003515B3" w:rsidRPr="003515B3">
        <w:rPr>
          <w:rFonts w:ascii="Times New Roman" w:hAnsi="Times New Roman"/>
          <w:color w:val="000000"/>
          <w:sz w:val="28"/>
          <w:szCs w:val="28"/>
        </w:rPr>
        <w:t xml:space="preserve">, </w:t>
      </w:r>
      <w:r w:rsidR="003515B3">
        <w:rPr>
          <w:rFonts w:ascii="Times New Roman" w:hAnsi="Times New Roman" w:cs="Times New Roman"/>
          <w:sz w:val="28"/>
          <w:szCs w:val="28"/>
        </w:rPr>
        <w:t>Н.</w:t>
      </w:r>
      <w:proofErr w:type="spellStart"/>
      <w:r w:rsidR="003515B3">
        <w:rPr>
          <w:rFonts w:ascii="Times New Roman" w:hAnsi="Times New Roman" w:cs="Times New Roman"/>
          <w:sz w:val="28"/>
          <w:szCs w:val="28"/>
        </w:rPr>
        <w:t>Латуша</w:t>
      </w:r>
      <w:proofErr w:type="spellEnd"/>
      <w:r w:rsidR="00CC608F">
        <w:rPr>
          <w:rFonts w:ascii="Times New Roman" w:hAnsi="Times New Roman" w:cs="Times New Roman"/>
          <w:sz w:val="28"/>
          <w:szCs w:val="28"/>
        </w:rPr>
        <w:t>,</w:t>
      </w:r>
      <w:r w:rsidR="003515B3">
        <w:rPr>
          <w:rFonts w:ascii="Times New Roman" w:hAnsi="Times New Roman" w:cs="Times New Roman"/>
          <w:sz w:val="28"/>
          <w:szCs w:val="28"/>
        </w:rPr>
        <w:t xml:space="preserve"> </w:t>
      </w:r>
      <w:r w:rsidR="003515B3" w:rsidRPr="003515B3">
        <w:rPr>
          <w:rFonts w:ascii="Times New Roman" w:hAnsi="Times New Roman"/>
          <w:color w:val="000000"/>
          <w:sz w:val="28"/>
          <w:szCs w:val="28"/>
        </w:rPr>
        <w:t>Л.</w:t>
      </w:r>
      <w:proofErr w:type="spellStart"/>
      <w:r w:rsidR="003515B3" w:rsidRPr="003515B3">
        <w:rPr>
          <w:rFonts w:ascii="Times New Roman" w:hAnsi="Times New Roman"/>
          <w:color w:val="000000"/>
          <w:sz w:val="28"/>
          <w:szCs w:val="28"/>
        </w:rPr>
        <w:t>Лесохіна</w:t>
      </w:r>
      <w:proofErr w:type="spellEnd"/>
      <w:r w:rsidR="003515B3" w:rsidRPr="003515B3">
        <w:rPr>
          <w:rFonts w:ascii="Times New Roman" w:hAnsi="Times New Roman"/>
          <w:color w:val="000000"/>
          <w:sz w:val="28"/>
          <w:szCs w:val="28"/>
        </w:rPr>
        <w:t xml:space="preserve">, </w:t>
      </w:r>
      <w:r w:rsidR="003515B3">
        <w:rPr>
          <w:rFonts w:ascii="Times New Roman" w:hAnsi="Times New Roman" w:cs="Times New Roman"/>
          <w:sz w:val="28"/>
          <w:szCs w:val="28"/>
        </w:rPr>
        <w:t>Н.</w:t>
      </w:r>
      <w:r w:rsidR="00CC608F">
        <w:rPr>
          <w:rFonts w:ascii="Times New Roman" w:hAnsi="Times New Roman" w:cs="Times New Roman"/>
          <w:sz w:val="28"/>
          <w:szCs w:val="28"/>
        </w:rPr>
        <w:t> </w:t>
      </w:r>
      <w:proofErr w:type="spellStart"/>
      <w:r w:rsidR="003515B3">
        <w:rPr>
          <w:rFonts w:ascii="Times New Roman" w:hAnsi="Times New Roman" w:cs="Times New Roman"/>
          <w:sz w:val="28"/>
          <w:szCs w:val="28"/>
        </w:rPr>
        <w:t>Луцан</w:t>
      </w:r>
      <w:proofErr w:type="spellEnd"/>
      <w:r w:rsidR="003515B3">
        <w:rPr>
          <w:rFonts w:ascii="Times New Roman" w:hAnsi="Times New Roman" w:cs="Times New Roman"/>
          <w:sz w:val="28"/>
          <w:szCs w:val="28"/>
        </w:rPr>
        <w:t xml:space="preserve">, </w:t>
      </w:r>
      <w:r w:rsidR="003515B3" w:rsidRPr="003515B3">
        <w:rPr>
          <w:rFonts w:ascii="Times New Roman" w:hAnsi="Times New Roman"/>
          <w:color w:val="000000"/>
          <w:sz w:val="28"/>
          <w:szCs w:val="28"/>
        </w:rPr>
        <w:t>А.</w:t>
      </w:r>
      <w:proofErr w:type="spellStart"/>
      <w:r w:rsidR="003515B3" w:rsidRPr="003515B3">
        <w:rPr>
          <w:rFonts w:ascii="Times New Roman" w:hAnsi="Times New Roman"/>
          <w:color w:val="000000"/>
          <w:sz w:val="28"/>
          <w:szCs w:val="28"/>
        </w:rPr>
        <w:t>Макареня</w:t>
      </w:r>
      <w:proofErr w:type="spellEnd"/>
      <w:r w:rsidR="003515B3">
        <w:rPr>
          <w:rFonts w:ascii="Times New Roman" w:hAnsi="Times New Roman"/>
          <w:color w:val="000000"/>
          <w:sz w:val="28"/>
          <w:szCs w:val="28"/>
        </w:rPr>
        <w:t>,</w:t>
      </w:r>
      <w:r w:rsidR="003515B3">
        <w:rPr>
          <w:rFonts w:ascii="Times New Roman" w:hAnsi="Times New Roman"/>
          <w:color w:val="000000"/>
          <w:sz w:val="24"/>
          <w:szCs w:val="24"/>
        </w:rPr>
        <w:t xml:space="preserve"> </w:t>
      </w:r>
      <w:r w:rsidR="003515B3" w:rsidRPr="00E159E0">
        <w:rPr>
          <w:rFonts w:ascii="Times New Roman" w:hAnsi="Times New Roman" w:cs="Times New Roman"/>
          <w:sz w:val="28"/>
          <w:szCs w:val="28"/>
        </w:rPr>
        <w:t>Р.</w:t>
      </w:r>
      <w:proofErr w:type="spellStart"/>
      <w:r w:rsidR="003515B3" w:rsidRPr="00E159E0">
        <w:rPr>
          <w:rFonts w:ascii="Times New Roman" w:hAnsi="Times New Roman" w:cs="Times New Roman"/>
          <w:sz w:val="28"/>
          <w:szCs w:val="28"/>
        </w:rPr>
        <w:t>Пріма</w:t>
      </w:r>
      <w:proofErr w:type="spellEnd"/>
      <w:r w:rsidR="003515B3">
        <w:rPr>
          <w:rFonts w:ascii="Times New Roman" w:hAnsi="Times New Roman" w:cs="Times New Roman"/>
          <w:sz w:val="28"/>
          <w:szCs w:val="28"/>
        </w:rPr>
        <w:t>, Л. Рибникова</w:t>
      </w:r>
      <w:r w:rsidR="003515B3" w:rsidRPr="00E159E0">
        <w:rPr>
          <w:rFonts w:ascii="Times New Roman" w:hAnsi="Times New Roman" w:cs="Times New Roman"/>
          <w:sz w:val="28"/>
          <w:szCs w:val="28"/>
        </w:rPr>
        <w:t xml:space="preserve"> </w:t>
      </w:r>
      <w:r w:rsidR="003515B3" w:rsidRPr="003515B3">
        <w:rPr>
          <w:rFonts w:ascii="Times New Roman" w:hAnsi="Times New Roman"/>
          <w:color w:val="000000"/>
          <w:sz w:val="28"/>
          <w:szCs w:val="28"/>
        </w:rPr>
        <w:t>та ін.</w:t>
      </w:r>
    </w:p>
    <w:p w:rsidR="00CC608F" w:rsidRDefault="0005420D"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статті: визначити вплив організації навчального середовища у педагогічних ВНЗ на розвиток мобільності майбутніх учителів початкової школи.</w:t>
      </w:r>
    </w:p>
    <w:p w:rsidR="0005420D" w:rsidRDefault="0005420D"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Ґрунтовний аналіз наукових джерел показав, що переважно досліджуються проблеми «професійної мобільності» соціального педагога, представників робітничих професій, менеджерів.</w:t>
      </w:r>
    </w:p>
    <w:p w:rsidR="00161CC5" w:rsidRPr="00E159E0" w:rsidRDefault="00161CC5"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Щодо з’ясування поняття «професійна мобільність учителів» погоджуємося з положеннями Р. </w:t>
      </w:r>
      <w:proofErr w:type="spellStart"/>
      <w:r>
        <w:rPr>
          <w:rFonts w:ascii="Times New Roman" w:hAnsi="Times New Roman" w:cs="Times New Roman"/>
          <w:sz w:val="28"/>
          <w:szCs w:val="28"/>
        </w:rPr>
        <w:t>Пріми</w:t>
      </w:r>
      <w:proofErr w:type="spellEnd"/>
      <w:r>
        <w:rPr>
          <w:rFonts w:ascii="Times New Roman" w:hAnsi="Times New Roman" w:cs="Times New Roman"/>
          <w:sz w:val="28"/>
          <w:szCs w:val="28"/>
        </w:rPr>
        <w:t>, яка зазначає, що сутнісну характеристику варто розглядати у кількох значеннях: «</w:t>
      </w:r>
      <w:r w:rsidRPr="00E159E0">
        <w:rPr>
          <w:rFonts w:ascii="Times New Roman" w:hAnsi="Times New Roman" w:cs="Times New Roman"/>
          <w:sz w:val="28"/>
          <w:szCs w:val="28"/>
        </w:rPr>
        <w:t>у широкому значенні – це ознака рухливості педагога, здатності до швидкої</w:t>
      </w:r>
      <w:r>
        <w:rPr>
          <w:rFonts w:ascii="Times New Roman" w:hAnsi="Times New Roman" w:cs="Times New Roman"/>
          <w:sz w:val="28"/>
          <w:szCs w:val="28"/>
        </w:rPr>
        <w:t xml:space="preserve"> </w:t>
      </w:r>
      <w:r w:rsidRPr="00E159E0">
        <w:rPr>
          <w:rFonts w:ascii="Times New Roman" w:hAnsi="Times New Roman" w:cs="Times New Roman"/>
          <w:sz w:val="28"/>
          <w:szCs w:val="28"/>
        </w:rPr>
        <w:t>адаптації</w:t>
      </w:r>
      <w:r>
        <w:rPr>
          <w:rFonts w:ascii="Times New Roman" w:hAnsi="Times New Roman" w:cs="Times New Roman"/>
          <w:sz w:val="28"/>
          <w:szCs w:val="28"/>
        </w:rPr>
        <w:t xml:space="preserve">, тобто адаптаційна активність… </w:t>
      </w:r>
      <w:r w:rsidRPr="00E159E0">
        <w:rPr>
          <w:rFonts w:ascii="Times New Roman" w:hAnsi="Times New Roman" w:cs="Times New Roman"/>
          <w:sz w:val="28"/>
          <w:szCs w:val="28"/>
        </w:rPr>
        <w:t xml:space="preserve">Вочевидь, мова йде про індивіда, який має певну </w:t>
      </w:r>
      <w:r w:rsidRPr="00E159E0">
        <w:rPr>
          <w:rFonts w:ascii="Times New Roman" w:hAnsi="Times New Roman" w:cs="Times New Roman"/>
          <w:sz w:val="28"/>
          <w:szCs w:val="28"/>
        </w:rPr>
        <w:lastRenderedPageBreak/>
        <w:t>потребу і</w:t>
      </w:r>
      <w:r>
        <w:rPr>
          <w:rFonts w:ascii="Times New Roman" w:hAnsi="Times New Roman" w:cs="Times New Roman"/>
          <w:sz w:val="28"/>
          <w:szCs w:val="28"/>
        </w:rPr>
        <w:t xml:space="preserve"> </w:t>
      </w:r>
      <w:r w:rsidRPr="00E159E0">
        <w:rPr>
          <w:rFonts w:ascii="Times New Roman" w:hAnsi="Times New Roman" w:cs="Times New Roman"/>
          <w:sz w:val="28"/>
          <w:szCs w:val="28"/>
        </w:rPr>
        <w:t>потенціал самореалізації, самовдосконалення у певному професійному середовищі.</w:t>
      </w:r>
    </w:p>
    <w:p w:rsidR="0005420D" w:rsidRDefault="00161CC5" w:rsidP="00E12DC3">
      <w:pPr>
        <w:spacing w:after="0" w:line="360" w:lineRule="auto"/>
        <w:ind w:firstLine="709"/>
        <w:jc w:val="both"/>
        <w:rPr>
          <w:rFonts w:ascii="Times New Roman" w:hAnsi="Times New Roman" w:cs="Times New Roman"/>
          <w:sz w:val="28"/>
          <w:szCs w:val="28"/>
          <w:lang w:val="ru-RU"/>
        </w:rPr>
      </w:pPr>
      <w:r w:rsidRPr="00E159E0">
        <w:rPr>
          <w:rFonts w:ascii="Times New Roman" w:hAnsi="Times New Roman" w:cs="Times New Roman"/>
          <w:sz w:val="28"/>
          <w:szCs w:val="28"/>
        </w:rPr>
        <w:t>У вузькому розумінні професійна мобільність пов’язана з безпосереднім</w:t>
      </w:r>
      <w:r>
        <w:rPr>
          <w:rFonts w:ascii="Times New Roman" w:hAnsi="Times New Roman" w:cs="Times New Roman"/>
          <w:sz w:val="28"/>
          <w:szCs w:val="28"/>
        </w:rPr>
        <w:t xml:space="preserve"> </w:t>
      </w:r>
      <w:r w:rsidRPr="00E159E0">
        <w:rPr>
          <w:rFonts w:ascii="Times New Roman" w:hAnsi="Times New Roman" w:cs="Times New Roman"/>
          <w:sz w:val="28"/>
          <w:szCs w:val="28"/>
        </w:rPr>
        <w:t>швидким виконанням конкретних посадових завдань.</w:t>
      </w:r>
      <w:r>
        <w:rPr>
          <w:rFonts w:ascii="Times New Roman" w:hAnsi="Times New Roman" w:cs="Times New Roman"/>
          <w:sz w:val="28"/>
          <w:szCs w:val="28"/>
        </w:rPr>
        <w:t>»</w:t>
      </w:r>
      <w:r w:rsidRPr="00161CC5">
        <w:rPr>
          <w:rFonts w:ascii="Times New Roman" w:hAnsi="Times New Roman" w:cs="Times New Roman"/>
          <w:sz w:val="28"/>
          <w:szCs w:val="28"/>
          <w:lang w:val="ru-RU"/>
        </w:rPr>
        <w:t xml:space="preserve"> [1</w:t>
      </w:r>
      <w:r w:rsidR="00820B33">
        <w:rPr>
          <w:rFonts w:ascii="Times New Roman" w:hAnsi="Times New Roman" w:cs="Times New Roman"/>
          <w:sz w:val="28"/>
          <w:szCs w:val="28"/>
          <w:lang w:val="ru-RU"/>
        </w:rPr>
        <w:t>3</w:t>
      </w:r>
      <w:r w:rsidRPr="00161CC5">
        <w:rPr>
          <w:rFonts w:ascii="Times New Roman" w:hAnsi="Times New Roman" w:cs="Times New Roman"/>
          <w:sz w:val="28"/>
          <w:szCs w:val="28"/>
          <w:lang w:val="ru-RU"/>
        </w:rPr>
        <w:t>]</w:t>
      </w:r>
      <w:r>
        <w:rPr>
          <w:rFonts w:ascii="Times New Roman" w:hAnsi="Times New Roman" w:cs="Times New Roman"/>
          <w:sz w:val="28"/>
          <w:szCs w:val="28"/>
          <w:lang w:val="ru-RU"/>
        </w:rPr>
        <w:t>.</w:t>
      </w:r>
    </w:p>
    <w:p w:rsidR="00161CC5" w:rsidRDefault="00CD1D18" w:rsidP="00E12DC3">
      <w:pPr>
        <w:spacing w:after="0" w:line="360" w:lineRule="auto"/>
        <w:ind w:firstLine="709"/>
        <w:jc w:val="both"/>
        <w:rPr>
          <w:rFonts w:ascii="Times New Roman" w:hAnsi="Times New Roman" w:cs="Times New Roman"/>
          <w:sz w:val="28"/>
          <w:szCs w:val="28"/>
        </w:rPr>
      </w:pPr>
      <w:r w:rsidRPr="00A107BD">
        <w:rPr>
          <w:rFonts w:ascii="Times New Roman" w:hAnsi="Times New Roman" w:cs="Times New Roman"/>
          <w:sz w:val="28"/>
          <w:szCs w:val="28"/>
        </w:rPr>
        <w:t xml:space="preserve">Для нашого дослідження в плані розмежування та розуміння сутності </w:t>
      </w:r>
      <w:r>
        <w:rPr>
          <w:rFonts w:ascii="Times New Roman" w:hAnsi="Times New Roman" w:cs="Times New Roman"/>
          <w:sz w:val="28"/>
          <w:szCs w:val="28"/>
        </w:rPr>
        <w:t>даного</w:t>
      </w:r>
      <w:r w:rsidRPr="00A107BD">
        <w:rPr>
          <w:rFonts w:ascii="Times New Roman" w:hAnsi="Times New Roman" w:cs="Times New Roman"/>
          <w:sz w:val="28"/>
          <w:szCs w:val="28"/>
        </w:rPr>
        <w:t xml:space="preserve"> понят</w:t>
      </w:r>
      <w:r>
        <w:rPr>
          <w:rFonts w:ascii="Times New Roman" w:hAnsi="Times New Roman" w:cs="Times New Roman"/>
          <w:sz w:val="28"/>
          <w:szCs w:val="28"/>
        </w:rPr>
        <w:t>тя</w:t>
      </w:r>
      <w:r w:rsidRPr="00A107BD">
        <w:rPr>
          <w:rFonts w:ascii="Times New Roman" w:hAnsi="Times New Roman" w:cs="Times New Roman"/>
          <w:sz w:val="28"/>
          <w:szCs w:val="28"/>
        </w:rPr>
        <w:t xml:space="preserve"> суттєвий інтерес становлять підходи окремих дослідників </w:t>
      </w:r>
      <w:r>
        <w:rPr>
          <w:rFonts w:ascii="Times New Roman" w:hAnsi="Times New Roman" w:cs="Times New Roman"/>
          <w:sz w:val="28"/>
          <w:szCs w:val="28"/>
        </w:rPr>
        <w:t>професійної мобільності фахівців.</w:t>
      </w:r>
    </w:p>
    <w:p w:rsidR="00CD1D18" w:rsidRDefault="00CD1D18"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Зокрема, у словнику «Професійна освіта» вона визначається як «здатність швидко змінювати вид праці, переключатися на іншу діяльність у зв’язку із змінами техніки і технології виробництва. </w:t>
      </w: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 виявляється у володінні системою узагальнених прийомів професійної праці та застосуванні їх для успішного виконання будь-якого завдання на суміжних за технологією ділянках виробництва. Передбачає високий ступінь розвитку узагальнених професійних знань, а також готовність до оперативного відбору і реалізації оптимальних способів виконання виробничо-технічних завдань»[</w:t>
      </w:r>
      <w:r w:rsidR="00820B33">
        <w:rPr>
          <w:rFonts w:ascii="Times New Roman" w:hAnsi="Times New Roman" w:cs="Times New Roman"/>
          <w:sz w:val="28"/>
          <w:szCs w:val="28"/>
        </w:rPr>
        <w:t>15</w:t>
      </w:r>
      <w:r>
        <w:rPr>
          <w:rFonts w:ascii="Times New Roman" w:hAnsi="Times New Roman" w:cs="Times New Roman"/>
          <w:sz w:val="28"/>
          <w:szCs w:val="28"/>
        </w:rPr>
        <w:t>, с.194].</w:t>
      </w:r>
    </w:p>
    <w:p w:rsidR="00CD1D18" w:rsidRDefault="00CD1D18" w:rsidP="00E12DC3">
      <w:pPr>
        <w:spacing w:after="0" w:line="360" w:lineRule="auto"/>
        <w:ind w:firstLine="709"/>
        <w:jc w:val="both"/>
        <w:rPr>
          <w:rFonts w:ascii="Times New Roman" w:hAnsi="Times New Roman" w:cs="Times New Roman"/>
          <w:sz w:val="28"/>
          <w:szCs w:val="28"/>
        </w:rPr>
      </w:pPr>
      <w:r w:rsidRPr="00CD1D18">
        <w:rPr>
          <w:rFonts w:ascii="Times New Roman" w:hAnsi="Times New Roman" w:cs="Times New Roman"/>
          <w:sz w:val="28"/>
          <w:szCs w:val="28"/>
        </w:rPr>
        <w:t>О.Безпалько, Н.</w:t>
      </w:r>
      <w:r>
        <w:rPr>
          <w:rFonts w:ascii="Times New Roman" w:hAnsi="Times New Roman" w:cs="Times New Roman"/>
          <w:sz w:val="28"/>
          <w:szCs w:val="28"/>
        </w:rPr>
        <w:t xml:space="preserve"> </w:t>
      </w:r>
      <w:proofErr w:type="spellStart"/>
      <w:r>
        <w:rPr>
          <w:rFonts w:ascii="Times New Roman" w:hAnsi="Times New Roman" w:cs="Times New Roman"/>
          <w:sz w:val="28"/>
          <w:szCs w:val="28"/>
        </w:rPr>
        <w:t>Ігнатченко</w:t>
      </w:r>
      <w:proofErr w:type="spellEnd"/>
      <w:r>
        <w:rPr>
          <w:rFonts w:ascii="Times New Roman" w:hAnsi="Times New Roman" w:cs="Times New Roman"/>
          <w:sz w:val="28"/>
          <w:szCs w:val="28"/>
        </w:rPr>
        <w:t xml:space="preserve"> розглядають професійну мобільність як здатність швидко адаптуватися у різних сферах соціально-педагогічної діяльності, що базується на прагненні до самореалізації, самовдосконалення та сформованих ключових </w:t>
      </w:r>
      <w:proofErr w:type="spellStart"/>
      <w:r>
        <w:rPr>
          <w:rFonts w:ascii="Times New Roman" w:hAnsi="Times New Roman" w:cs="Times New Roman"/>
          <w:sz w:val="28"/>
          <w:szCs w:val="28"/>
        </w:rPr>
        <w:t>компетентностях</w:t>
      </w:r>
      <w:proofErr w:type="spellEnd"/>
      <w:r>
        <w:rPr>
          <w:rFonts w:ascii="Times New Roman" w:hAnsi="Times New Roman" w:cs="Times New Roman"/>
          <w:sz w:val="28"/>
          <w:szCs w:val="28"/>
        </w:rPr>
        <w:t>.</w:t>
      </w:r>
      <w:r w:rsidRPr="00CD1D18">
        <w:rPr>
          <w:rFonts w:ascii="Times New Roman" w:hAnsi="Times New Roman" w:cs="Times New Roman"/>
          <w:sz w:val="28"/>
          <w:szCs w:val="28"/>
        </w:rPr>
        <w:t xml:space="preserve"> [</w:t>
      </w:r>
      <w:r w:rsidRPr="001853A0">
        <w:rPr>
          <w:rFonts w:ascii="Times New Roman" w:hAnsi="Times New Roman" w:cs="Times New Roman"/>
          <w:sz w:val="28"/>
          <w:szCs w:val="28"/>
        </w:rPr>
        <w:t>2</w:t>
      </w:r>
      <w:r w:rsidR="00820B33">
        <w:rPr>
          <w:rFonts w:ascii="Times New Roman" w:hAnsi="Times New Roman" w:cs="Times New Roman"/>
          <w:sz w:val="28"/>
          <w:szCs w:val="28"/>
        </w:rPr>
        <w:t>; 8</w:t>
      </w:r>
      <w:r w:rsidRPr="001853A0">
        <w:rPr>
          <w:rFonts w:ascii="Times New Roman" w:hAnsi="Times New Roman" w:cs="Times New Roman"/>
          <w:sz w:val="28"/>
          <w:szCs w:val="28"/>
        </w:rPr>
        <w:t>]</w:t>
      </w:r>
      <w:r>
        <w:rPr>
          <w:rFonts w:ascii="Times New Roman" w:hAnsi="Times New Roman" w:cs="Times New Roman"/>
          <w:sz w:val="28"/>
          <w:szCs w:val="28"/>
        </w:rPr>
        <w:t>.</w:t>
      </w:r>
    </w:p>
    <w:p w:rsidR="001853A0" w:rsidRDefault="00CD1D18"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Е. </w:t>
      </w:r>
      <w:proofErr w:type="spellStart"/>
      <w:r>
        <w:rPr>
          <w:rFonts w:ascii="Times New Roman" w:hAnsi="Times New Roman" w:cs="Times New Roman"/>
          <w:sz w:val="28"/>
          <w:szCs w:val="28"/>
        </w:rPr>
        <w:t>Зеєр</w:t>
      </w:r>
      <w:proofErr w:type="spellEnd"/>
      <w:r>
        <w:rPr>
          <w:rFonts w:ascii="Times New Roman" w:hAnsi="Times New Roman" w:cs="Times New Roman"/>
          <w:sz w:val="28"/>
          <w:szCs w:val="28"/>
        </w:rPr>
        <w:t>, соціально-професійна мобільність у педагогічній сфері – це особлива якість особистості, що формується в процесі навчання і виховання, яка надає найважливіший вплив на професіоналізм майбутнього фахівця [</w:t>
      </w:r>
      <w:r w:rsidR="00820B33">
        <w:rPr>
          <w:rFonts w:ascii="Times New Roman" w:hAnsi="Times New Roman" w:cs="Times New Roman"/>
          <w:sz w:val="28"/>
          <w:szCs w:val="28"/>
        </w:rPr>
        <w:t>7</w:t>
      </w:r>
      <w:r>
        <w:rPr>
          <w:rFonts w:ascii="Times New Roman" w:hAnsi="Times New Roman" w:cs="Times New Roman"/>
          <w:sz w:val="28"/>
          <w:szCs w:val="28"/>
        </w:rPr>
        <w:t>, с. 33].</w:t>
      </w:r>
    </w:p>
    <w:p w:rsidR="00CD1D18" w:rsidRPr="00ED6EE8" w:rsidRDefault="00CD1D18" w:rsidP="00E12DC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О. Ареф’єва вважає, що  – це ще і симптом її внутрішньої волі, уміння відкинути сформовані стереотипи і поглянути на життєву і професійну ситуацію по-новому, нестандартно, іноді виходячи за межі буденного. Це під силу творчої особистості, яка володіє дивергентним мисленням та креативними здібностями [</w:t>
      </w:r>
      <w:r w:rsidRPr="00820B33">
        <w:rPr>
          <w:rFonts w:ascii="Times New Roman" w:hAnsi="Times New Roman" w:cs="Times New Roman"/>
          <w:sz w:val="28"/>
          <w:szCs w:val="28"/>
        </w:rPr>
        <w:t>1</w:t>
      </w:r>
      <w:r>
        <w:rPr>
          <w:rFonts w:ascii="Times New Roman" w:hAnsi="Times New Roman" w:cs="Times New Roman"/>
          <w:sz w:val="28"/>
          <w:szCs w:val="28"/>
        </w:rPr>
        <w:t>, с. 15].</w:t>
      </w:r>
    </w:p>
    <w:p w:rsidR="00E670C2" w:rsidRPr="00E670C2" w:rsidRDefault="00E670C2"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Як</w:t>
      </w:r>
      <w:r w:rsidRPr="0018516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відзначає</w:t>
      </w:r>
      <w:proofErr w:type="spellEnd"/>
      <w:r w:rsidRPr="00185167">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Pr>
          <w:rFonts w:ascii="Times New Roman" w:hAnsi="Times New Roman" w:cs="Times New Roman"/>
          <w:sz w:val="28"/>
          <w:szCs w:val="28"/>
        </w:rPr>
        <w:t xml:space="preserve">. Грицькова, </w:t>
      </w:r>
      <w:r w:rsidRPr="00E670C2">
        <w:rPr>
          <w:rFonts w:ascii="Times New Roman" w:hAnsi="Times New Roman" w:cs="Times New Roman"/>
          <w:sz w:val="28"/>
          <w:szCs w:val="28"/>
        </w:rPr>
        <w:t>«</w:t>
      </w:r>
      <w:proofErr w:type="gramStart"/>
      <w:r w:rsidRPr="00E670C2">
        <w:rPr>
          <w:rFonts w:ascii="Times New Roman" w:hAnsi="Times New Roman" w:cs="Times New Roman"/>
          <w:sz w:val="28"/>
          <w:szCs w:val="28"/>
        </w:rPr>
        <w:t>Соц</w:t>
      </w:r>
      <w:proofErr w:type="gramEnd"/>
      <w:r w:rsidRPr="00E670C2">
        <w:rPr>
          <w:rFonts w:ascii="Times New Roman" w:hAnsi="Times New Roman" w:cs="Times New Roman"/>
          <w:sz w:val="28"/>
          <w:szCs w:val="28"/>
        </w:rPr>
        <w:t>іально-професійна мобіл</w:t>
      </w:r>
      <w:r>
        <w:rPr>
          <w:rFonts w:ascii="Times New Roman" w:hAnsi="Times New Roman" w:cs="Times New Roman"/>
          <w:sz w:val="28"/>
          <w:szCs w:val="28"/>
        </w:rPr>
        <w:t xml:space="preserve">ьність вчителя середньої школи… </w:t>
      </w:r>
      <w:r w:rsidRPr="00E670C2">
        <w:rPr>
          <w:rFonts w:ascii="Times New Roman" w:hAnsi="Times New Roman" w:cs="Times New Roman"/>
          <w:sz w:val="28"/>
          <w:szCs w:val="28"/>
        </w:rPr>
        <w:t xml:space="preserve">проявляється в її здатності до творчого засвоєння нових </w:t>
      </w:r>
      <w:r w:rsidRPr="00E670C2">
        <w:rPr>
          <w:rFonts w:ascii="Times New Roman" w:hAnsi="Times New Roman" w:cs="Times New Roman"/>
          <w:sz w:val="28"/>
          <w:szCs w:val="28"/>
        </w:rPr>
        <w:lastRenderedPageBreak/>
        <w:t>видів діяльності у сучасній школі та перебудови стереотипів, які склалися раніше</w:t>
      </w:r>
      <w:r>
        <w:rPr>
          <w:rFonts w:ascii="Times New Roman" w:hAnsi="Times New Roman" w:cs="Times New Roman"/>
          <w:sz w:val="28"/>
          <w:szCs w:val="28"/>
        </w:rPr>
        <w:t>»</w:t>
      </w:r>
      <w:r w:rsidR="00820B33" w:rsidRPr="00820B33">
        <w:rPr>
          <w:rFonts w:ascii="Times New Roman" w:hAnsi="Times New Roman" w:cs="Times New Roman"/>
          <w:sz w:val="28"/>
          <w:szCs w:val="28"/>
        </w:rPr>
        <w:t xml:space="preserve"> </w:t>
      </w:r>
      <w:r w:rsidR="00820B33">
        <w:rPr>
          <w:rFonts w:ascii="Times New Roman" w:hAnsi="Times New Roman" w:cs="Times New Roman"/>
          <w:sz w:val="28"/>
          <w:szCs w:val="28"/>
        </w:rPr>
        <w:t>[5].</w:t>
      </w:r>
    </w:p>
    <w:p w:rsidR="00CD1D18" w:rsidRDefault="001853A0"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нашого дослідження є актуальним визначення критерії професійної мобільності вчителів для конкретизації її напрямів.</w:t>
      </w:r>
    </w:p>
    <w:p w:rsidR="001853A0" w:rsidRDefault="001853A0"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Досліджуючи дану проблему С.</w:t>
      </w:r>
      <w:proofErr w:type="spellStart"/>
      <w:r>
        <w:rPr>
          <w:rFonts w:ascii="Times New Roman" w:hAnsi="Times New Roman" w:cs="Times New Roman"/>
          <w:sz w:val="28"/>
          <w:szCs w:val="28"/>
        </w:rPr>
        <w:t>Капліна</w:t>
      </w:r>
      <w:proofErr w:type="spellEnd"/>
      <w:r>
        <w:rPr>
          <w:rFonts w:ascii="Times New Roman" w:hAnsi="Times New Roman" w:cs="Times New Roman"/>
          <w:sz w:val="28"/>
          <w:szCs w:val="28"/>
        </w:rPr>
        <w:t xml:space="preserve"> вважає, що принцип мобільності, як категорія дидактики, повинен відповідати таким критеріям: інструментальності, універсальності та самостійності [</w:t>
      </w:r>
      <w:r w:rsidR="00820B33">
        <w:rPr>
          <w:rFonts w:ascii="Times New Roman" w:hAnsi="Times New Roman" w:cs="Times New Roman"/>
          <w:sz w:val="28"/>
          <w:szCs w:val="28"/>
        </w:rPr>
        <w:t>9</w:t>
      </w:r>
      <w:r>
        <w:rPr>
          <w:rFonts w:ascii="Times New Roman" w:hAnsi="Times New Roman" w:cs="Times New Roman"/>
          <w:sz w:val="28"/>
          <w:szCs w:val="28"/>
        </w:rPr>
        <w:t>, с.88-89].</w:t>
      </w:r>
    </w:p>
    <w:p w:rsidR="00EE1484" w:rsidRDefault="00EE1484"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її думку, інструментальність полягає в необхідності перебудови самого процесу навчання, який повинен змінитися з процесу сприйняття та запам’ятовування навчального матеріалу у процес добування знань з метою їх глибокого розуміння.</w:t>
      </w:r>
    </w:p>
    <w:p w:rsidR="001853A0" w:rsidRDefault="001853A0"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Критерій універсальності</w:t>
      </w:r>
      <w:r w:rsidR="00EE1484">
        <w:rPr>
          <w:rFonts w:ascii="Times New Roman" w:hAnsi="Times New Roman" w:cs="Times New Roman"/>
          <w:sz w:val="28"/>
          <w:szCs w:val="28"/>
        </w:rPr>
        <w:t>, зауважує вчена,</w:t>
      </w:r>
      <w:r>
        <w:rPr>
          <w:rFonts w:ascii="Times New Roman" w:hAnsi="Times New Roman" w:cs="Times New Roman"/>
          <w:sz w:val="28"/>
          <w:szCs w:val="28"/>
        </w:rPr>
        <w:t xml:space="preserve"> полягає в гнучкості етапів формування професійної мобільності, в поєднанні та регулюванні взаємовідносин із соціальними партнерами, з метою забезпечення швидкої адаптації майбутніх </w:t>
      </w:r>
      <w:r w:rsidR="00EE1484">
        <w:rPr>
          <w:rFonts w:ascii="Times New Roman" w:hAnsi="Times New Roman" w:cs="Times New Roman"/>
          <w:sz w:val="28"/>
          <w:szCs w:val="28"/>
        </w:rPr>
        <w:t xml:space="preserve">фахівців до нових умов праці. </w:t>
      </w:r>
      <w:r>
        <w:rPr>
          <w:rFonts w:ascii="Times New Roman" w:hAnsi="Times New Roman" w:cs="Times New Roman"/>
          <w:sz w:val="28"/>
          <w:szCs w:val="28"/>
        </w:rPr>
        <w:t>Критерій самостійності виконує методологічну та регулятивну функції.</w:t>
      </w:r>
    </w:p>
    <w:p w:rsidR="00E670C2" w:rsidRDefault="00E670C2" w:rsidP="00E12DC3">
      <w:pPr>
        <w:spacing w:after="0" w:line="360" w:lineRule="auto"/>
        <w:ind w:firstLine="709"/>
        <w:jc w:val="both"/>
        <w:rPr>
          <w:rFonts w:ascii="Times New Roman" w:eastAsia="TimesNewRoman" w:hAnsi="Times New Roman" w:cs="Times New Roman"/>
          <w:sz w:val="28"/>
          <w:szCs w:val="28"/>
        </w:rPr>
      </w:pPr>
      <w:r>
        <w:rPr>
          <w:rFonts w:ascii="Times New Roman" w:hAnsi="Times New Roman" w:cs="Times New Roman"/>
          <w:sz w:val="28"/>
          <w:szCs w:val="28"/>
        </w:rPr>
        <w:t xml:space="preserve">Р. </w:t>
      </w:r>
      <w:proofErr w:type="spellStart"/>
      <w:r w:rsidR="00EE1484">
        <w:rPr>
          <w:rFonts w:ascii="Times New Roman" w:hAnsi="Times New Roman" w:cs="Times New Roman"/>
          <w:sz w:val="28"/>
          <w:szCs w:val="28"/>
        </w:rPr>
        <w:t>Пріма</w:t>
      </w:r>
      <w:proofErr w:type="spellEnd"/>
      <w:r w:rsidR="00EE1484">
        <w:rPr>
          <w:rFonts w:ascii="Times New Roman" w:hAnsi="Times New Roman" w:cs="Times New Roman"/>
          <w:sz w:val="28"/>
          <w:szCs w:val="28"/>
        </w:rPr>
        <w:t xml:space="preserve">, аналізуючи дослідження С. </w:t>
      </w:r>
      <w:proofErr w:type="spellStart"/>
      <w:r w:rsidR="00EE1484">
        <w:rPr>
          <w:rFonts w:ascii="Times New Roman" w:hAnsi="Times New Roman" w:cs="Times New Roman"/>
          <w:sz w:val="28"/>
          <w:szCs w:val="28"/>
        </w:rPr>
        <w:t>Кугеля</w:t>
      </w:r>
      <w:proofErr w:type="spellEnd"/>
      <w:r w:rsidR="00EE1484">
        <w:rPr>
          <w:rFonts w:ascii="Times New Roman" w:hAnsi="Times New Roman" w:cs="Times New Roman"/>
          <w:sz w:val="28"/>
          <w:szCs w:val="28"/>
        </w:rPr>
        <w:t xml:space="preserve">, конкретизує такий критерій визначення професійної мобільності: </w:t>
      </w:r>
      <w:r w:rsidR="00EE1484" w:rsidRPr="00EE1484">
        <w:rPr>
          <w:rFonts w:ascii="Times New Roman" w:eastAsia="TimesNewRoman" w:hAnsi="Times New Roman" w:cs="Times New Roman"/>
          <w:sz w:val="28"/>
          <w:szCs w:val="28"/>
        </w:rPr>
        <w:t>зміни у змісті та умовах професійної діяльності</w:t>
      </w:r>
      <w:r w:rsidR="00EE1484">
        <w:rPr>
          <w:rFonts w:ascii="Times New Roman" w:eastAsia="TimesNewRoman" w:hAnsi="Times New Roman" w:cs="Times New Roman"/>
          <w:sz w:val="28"/>
          <w:szCs w:val="28"/>
        </w:rPr>
        <w:t xml:space="preserve"> і доповнює його ще такими критеріями: часові ознаки, суб’єкт мобільності, спрямування мобільності</w:t>
      </w:r>
      <w:r w:rsidR="00EE1484" w:rsidRPr="00EE1484">
        <w:rPr>
          <w:rFonts w:ascii="Times New Roman" w:eastAsia="TimesNewRoman" w:hAnsi="Times New Roman" w:cs="Times New Roman"/>
          <w:sz w:val="28"/>
          <w:szCs w:val="28"/>
        </w:rPr>
        <w:t xml:space="preserve">  [</w:t>
      </w:r>
      <w:r w:rsidR="00820B33">
        <w:rPr>
          <w:rFonts w:ascii="Times New Roman" w:eastAsia="TimesNewRoman" w:hAnsi="Times New Roman" w:cs="Times New Roman"/>
          <w:sz w:val="28"/>
          <w:szCs w:val="28"/>
        </w:rPr>
        <w:t>14</w:t>
      </w:r>
      <w:r w:rsidR="00EE1484" w:rsidRPr="00EE1484">
        <w:rPr>
          <w:rFonts w:ascii="Times New Roman" w:eastAsia="TimesNewRoman" w:hAnsi="Times New Roman" w:cs="Times New Roman"/>
          <w:sz w:val="28"/>
          <w:szCs w:val="28"/>
        </w:rPr>
        <w:t>]</w:t>
      </w:r>
      <w:r>
        <w:rPr>
          <w:rFonts w:ascii="Times New Roman" w:eastAsia="TimesNewRoman" w:hAnsi="Times New Roman" w:cs="Times New Roman"/>
          <w:sz w:val="28"/>
          <w:szCs w:val="28"/>
        </w:rPr>
        <w:t>.</w:t>
      </w:r>
    </w:p>
    <w:p w:rsidR="00ED6EE8" w:rsidRDefault="00E670C2"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Серед </w:t>
      </w:r>
      <w:r w:rsidR="001853A0">
        <w:rPr>
          <w:rFonts w:ascii="Times New Roman" w:hAnsi="Times New Roman" w:cs="Times New Roman"/>
          <w:sz w:val="28"/>
          <w:szCs w:val="28"/>
        </w:rPr>
        <w:t>критері</w:t>
      </w:r>
      <w:r>
        <w:rPr>
          <w:rFonts w:ascii="Times New Roman" w:hAnsi="Times New Roman" w:cs="Times New Roman"/>
          <w:sz w:val="28"/>
          <w:szCs w:val="28"/>
        </w:rPr>
        <w:t>їв</w:t>
      </w:r>
      <w:r w:rsidR="001853A0">
        <w:rPr>
          <w:rFonts w:ascii="Times New Roman" w:hAnsi="Times New Roman" w:cs="Times New Roman"/>
          <w:sz w:val="28"/>
          <w:szCs w:val="28"/>
        </w:rPr>
        <w:t xml:space="preserve"> оцінки мобільності виділяють</w:t>
      </w:r>
      <w:r>
        <w:rPr>
          <w:rFonts w:ascii="Times New Roman" w:hAnsi="Times New Roman" w:cs="Times New Roman"/>
          <w:sz w:val="28"/>
          <w:szCs w:val="28"/>
        </w:rPr>
        <w:t xml:space="preserve"> також</w:t>
      </w:r>
      <w:r w:rsidR="001853A0">
        <w:rPr>
          <w:rFonts w:ascii="Times New Roman" w:hAnsi="Times New Roman" w:cs="Times New Roman"/>
          <w:sz w:val="28"/>
          <w:szCs w:val="28"/>
        </w:rPr>
        <w:t xml:space="preserve">: </w:t>
      </w:r>
    </w:p>
    <w:p w:rsidR="00ED6EE8" w:rsidRDefault="00ED6EE8"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85167">
        <w:rPr>
          <w:rFonts w:ascii="Times New Roman" w:hAnsi="Times New Roman" w:cs="Times New Roman"/>
          <w:sz w:val="28"/>
          <w:szCs w:val="28"/>
        </w:rPr>
        <w:t>В</w:t>
      </w:r>
      <w:r w:rsidR="001853A0">
        <w:rPr>
          <w:rFonts w:ascii="Times New Roman" w:hAnsi="Times New Roman" w:cs="Times New Roman"/>
          <w:sz w:val="28"/>
          <w:szCs w:val="28"/>
        </w:rPr>
        <w:t>ластивості й якості особистості (відкритість світу, довіра до людей і до себе, оперативність, локалізація контролю, толерантність</w:t>
      </w:r>
      <w:r w:rsidRPr="00ED6EE8">
        <w:rPr>
          <w:rFonts w:ascii="Times New Roman" w:hAnsi="Times New Roman" w:cs="Times New Roman"/>
          <w:sz w:val="28"/>
          <w:szCs w:val="28"/>
        </w:rPr>
        <w:t xml:space="preserve"> </w:t>
      </w:r>
      <w:r>
        <w:rPr>
          <w:rFonts w:ascii="Times New Roman" w:hAnsi="Times New Roman" w:cs="Times New Roman"/>
          <w:sz w:val="28"/>
          <w:szCs w:val="28"/>
        </w:rPr>
        <w:t xml:space="preserve">гнучкість розуму, комунікабельність, </w:t>
      </w:r>
      <w:r w:rsidRPr="00E670C2">
        <w:rPr>
          <w:rFonts w:ascii="Times New Roman" w:hAnsi="Times New Roman" w:cs="Times New Roman"/>
          <w:sz w:val="28"/>
          <w:szCs w:val="28"/>
        </w:rPr>
        <w:t>емоційна стабільність</w:t>
      </w:r>
      <w:r>
        <w:rPr>
          <w:rFonts w:ascii="Times New Roman" w:hAnsi="Times New Roman" w:cs="Times New Roman"/>
          <w:sz w:val="28"/>
          <w:szCs w:val="28"/>
        </w:rPr>
        <w:t>,</w:t>
      </w:r>
      <w:r w:rsidRPr="00E670C2">
        <w:rPr>
          <w:rFonts w:ascii="Times New Roman" w:hAnsi="Times New Roman" w:cs="Times New Roman"/>
          <w:sz w:val="28"/>
          <w:szCs w:val="28"/>
        </w:rPr>
        <w:t xml:space="preserve"> неупередженість</w:t>
      </w:r>
      <w:r>
        <w:rPr>
          <w:rFonts w:ascii="Times New Roman" w:hAnsi="Times New Roman" w:cs="Times New Roman"/>
          <w:sz w:val="28"/>
          <w:szCs w:val="28"/>
        </w:rPr>
        <w:t>,</w:t>
      </w:r>
      <w:r w:rsidRPr="00E670C2">
        <w:rPr>
          <w:rFonts w:ascii="Times New Roman" w:hAnsi="Times New Roman" w:cs="Times New Roman"/>
          <w:sz w:val="28"/>
          <w:szCs w:val="28"/>
        </w:rPr>
        <w:t xml:space="preserve"> позитивне мислення</w:t>
      </w:r>
      <w:r>
        <w:rPr>
          <w:rFonts w:ascii="Times New Roman" w:hAnsi="Times New Roman" w:cs="Times New Roman"/>
          <w:sz w:val="28"/>
          <w:szCs w:val="28"/>
        </w:rPr>
        <w:t>,</w:t>
      </w:r>
      <w:r w:rsidRPr="00E670C2">
        <w:rPr>
          <w:rFonts w:ascii="Times New Roman" w:hAnsi="Times New Roman" w:cs="Times New Roman"/>
          <w:sz w:val="28"/>
          <w:szCs w:val="28"/>
        </w:rPr>
        <w:t xml:space="preserve"> вольовий потенціал</w:t>
      </w:r>
      <w:r>
        <w:rPr>
          <w:rFonts w:ascii="Times New Roman" w:hAnsi="Times New Roman" w:cs="Times New Roman"/>
          <w:sz w:val="28"/>
          <w:szCs w:val="28"/>
        </w:rPr>
        <w:t>,</w:t>
      </w:r>
      <w:r w:rsidRPr="00E670C2">
        <w:rPr>
          <w:rFonts w:ascii="Times New Roman" w:hAnsi="Times New Roman" w:cs="Times New Roman"/>
          <w:sz w:val="28"/>
          <w:szCs w:val="28"/>
        </w:rPr>
        <w:t xml:space="preserve"> пластичність</w:t>
      </w:r>
      <w:r>
        <w:rPr>
          <w:rFonts w:ascii="Times New Roman" w:hAnsi="Times New Roman" w:cs="Times New Roman"/>
          <w:sz w:val="28"/>
          <w:szCs w:val="28"/>
        </w:rPr>
        <w:t>,</w:t>
      </w:r>
      <w:r w:rsidRPr="00E670C2">
        <w:rPr>
          <w:rFonts w:ascii="Times New Roman" w:hAnsi="Times New Roman" w:cs="Times New Roman"/>
          <w:sz w:val="28"/>
          <w:szCs w:val="28"/>
        </w:rPr>
        <w:t xml:space="preserve"> наполегливість</w:t>
      </w:r>
      <w:r>
        <w:rPr>
          <w:rFonts w:ascii="Times New Roman" w:hAnsi="Times New Roman" w:cs="Times New Roman"/>
          <w:sz w:val="28"/>
          <w:szCs w:val="28"/>
        </w:rPr>
        <w:t>,</w:t>
      </w:r>
      <w:r w:rsidRPr="00E670C2">
        <w:rPr>
          <w:rFonts w:ascii="Times New Roman" w:hAnsi="Times New Roman" w:cs="Times New Roman"/>
          <w:sz w:val="28"/>
          <w:szCs w:val="28"/>
        </w:rPr>
        <w:t xml:space="preserve"> висока працездатність</w:t>
      </w:r>
      <w:r>
        <w:rPr>
          <w:rFonts w:ascii="Times New Roman" w:hAnsi="Times New Roman" w:cs="Times New Roman"/>
          <w:sz w:val="28"/>
          <w:szCs w:val="28"/>
        </w:rPr>
        <w:t>,</w:t>
      </w:r>
      <w:r w:rsidRPr="00E670C2">
        <w:rPr>
          <w:rFonts w:ascii="Times New Roman" w:hAnsi="Times New Roman" w:cs="Times New Roman"/>
          <w:sz w:val="28"/>
          <w:szCs w:val="28"/>
        </w:rPr>
        <w:t xml:space="preserve"> креативність</w:t>
      </w:r>
      <w:r>
        <w:rPr>
          <w:rFonts w:ascii="Times New Roman" w:hAnsi="Times New Roman" w:cs="Times New Roman"/>
          <w:sz w:val="28"/>
          <w:szCs w:val="28"/>
        </w:rPr>
        <w:t>,</w:t>
      </w:r>
      <w:r w:rsidR="001853A0">
        <w:rPr>
          <w:rFonts w:ascii="Times New Roman" w:hAnsi="Times New Roman" w:cs="Times New Roman"/>
          <w:sz w:val="28"/>
          <w:szCs w:val="28"/>
        </w:rPr>
        <w:t xml:space="preserve">); </w:t>
      </w:r>
    </w:p>
    <w:p w:rsidR="00ED6EE8" w:rsidRDefault="00ED6EE8"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85167">
        <w:rPr>
          <w:rFonts w:ascii="Times New Roman" w:hAnsi="Times New Roman" w:cs="Times New Roman"/>
          <w:sz w:val="28"/>
          <w:szCs w:val="28"/>
        </w:rPr>
        <w:t>У</w:t>
      </w:r>
      <w:r w:rsidR="001853A0">
        <w:rPr>
          <w:rFonts w:ascii="Times New Roman" w:hAnsi="Times New Roman" w:cs="Times New Roman"/>
          <w:sz w:val="28"/>
          <w:szCs w:val="28"/>
        </w:rPr>
        <w:t>міння (рефлексії, само</w:t>
      </w:r>
      <w:r>
        <w:rPr>
          <w:rFonts w:ascii="Times New Roman" w:hAnsi="Times New Roman" w:cs="Times New Roman"/>
          <w:sz w:val="28"/>
          <w:szCs w:val="28"/>
        </w:rPr>
        <w:t>регуляції, самовизначення, визначати цілі діяльності та стратегії їх реалізації,</w:t>
      </w:r>
      <w:r w:rsidRPr="00ED6EE8">
        <w:rPr>
          <w:rFonts w:ascii="Times New Roman" w:hAnsi="Times New Roman" w:cs="Times New Roman"/>
          <w:sz w:val="28"/>
          <w:szCs w:val="28"/>
        </w:rPr>
        <w:t xml:space="preserve"> </w:t>
      </w:r>
      <w:r>
        <w:rPr>
          <w:rFonts w:ascii="Times New Roman" w:hAnsi="Times New Roman" w:cs="Times New Roman"/>
          <w:sz w:val="28"/>
          <w:szCs w:val="28"/>
        </w:rPr>
        <w:t>контактувати з представниками різних вікових та соціальних груп</w:t>
      </w:r>
      <w:r w:rsidR="00EC61A4">
        <w:rPr>
          <w:rFonts w:ascii="Times New Roman" w:hAnsi="Times New Roman" w:cs="Times New Roman"/>
          <w:sz w:val="28"/>
          <w:szCs w:val="28"/>
        </w:rPr>
        <w:t>, діагностувати педагогічний процес, проектувати та прогнозувати його хід, конструювати процес реалізації</w:t>
      </w:r>
      <w:r w:rsidR="001853A0">
        <w:rPr>
          <w:rFonts w:ascii="Times New Roman" w:hAnsi="Times New Roman" w:cs="Times New Roman"/>
          <w:sz w:val="28"/>
          <w:szCs w:val="28"/>
        </w:rPr>
        <w:t xml:space="preserve">); </w:t>
      </w:r>
    </w:p>
    <w:p w:rsidR="00EC61A4" w:rsidRDefault="00ED6EE8"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185167">
        <w:rPr>
          <w:rFonts w:ascii="Times New Roman" w:hAnsi="Times New Roman" w:cs="Times New Roman"/>
          <w:sz w:val="28"/>
          <w:szCs w:val="28"/>
        </w:rPr>
        <w:t>З</w:t>
      </w:r>
      <w:r w:rsidR="001853A0">
        <w:rPr>
          <w:rFonts w:ascii="Times New Roman" w:hAnsi="Times New Roman" w:cs="Times New Roman"/>
          <w:sz w:val="28"/>
          <w:szCs w:val="28"/>
        </w:rPr>
        <w:t xml:space="preserve">датності (бачити і розуміти сутність змін соціумі; бачити варіативність і альтернативність розвитку ситуації; конструктивно, продуктивно мислити; проектувати необхідні зміни в </w:t>
      </w:r>
      <w:proofErr w:type="spellStart"/>
      <w:r w:rsidR="001853A0">
        <w:rPr>
          <w:rFonts w:ascii="Times New Roman" w:hAnsi="Times New Roman" w:cs="Times New Roman"/>
          <w:sz w:val="28"/>
          <w:szCs w:val="28"/>
        </w:rPr>
        <w:t>мікросоціумі</w:t>
      </w:r>
      <w:proofErr w:type="spellEnd"/>
      <w:r w:rsidR="001853A0">
        <w:rPr>
          <w:rFonts w:ascii="Times New Roman" w:hAnsi="Times New Roman" w:cs="Times New Roman"/>
          <w:sz w:val="28"/>
          <w:szCs w:val="28"/>
        </w:rPr>
        <w:t xml:space="preserve">; </w:t>
      </w:r>
      <w:r w:rsidR="00EC61A4">
        <w:rPr>
          <w:rFonts w:ascii="Times New Roman" w:hAnsi="Times New Roman" w:cs="Times New Roman"/>
          <w:sz w:val="28"/>
          <w:szCs w:val="28"/>
        </w:rPr>
        <w:t xml:space="preserve">приймати рішення в нестандартних ситуаціях, </w:t>
      </w:r>
      <w:r w:rsidR="001853A0">
        <w:rPr>
          <w:rFonts w:ascii="Times New Roman" w:hAnsi="Times New Roman" w:cs="Times New Roman"/>
          <w:sz w:val="28"/>
          <w:szCs w:val="28"/>
        </w:rPr>
        <w:t>вирішувати проблеми; адаптуватися до змін</w:t>
      </w:r>
      <w:r>
        <w:rPr>
          <w:rFonts w:ascii="Times New Roman" w:hAnsi="Times New Roman" w:cs="Times New Roman"/>
          <w:sz w:val="28"/>
          <w:szCs w:val="28"/>
        </w:rPr>
        <w:t>; прагнути</w:t>
      </w:r>
      <w:r w:rsidRPr="00ED6EE8">
        <w:rPr>
          <w:rFonts w:ascii="Times New Roman" w:hAnsi="Times New Roman" w:cs="Times New Roman"/>
          <w:sz w:val="28"/>
          <w:szCs w:val="28"/>
        </w:rPr>
        <w:t xml:space="preserve"> </w:t>
      </w:r>
      <w:r>
        <w:rPr>
          <w:rFonts w:ascii="Times New Roman" w:hAnsi="Times New Roman" w:cs="Times New Roman"/>
          <w:sz w:val="28"/>
          <w:szCs w:val="28"/>
        </w:rPr>
        <w:t>до саморозвитку</w:t>
      </w:r>
      <w:r w:rsidR="00EC61A4">
        <w:rPr>
          <w:rFonts w:ascii="Times New Roman" w:hAnsi="Times New Roman" w:cs="Times New Roman"/>
          <w:sz w:val="28"/>
          <w:szCs w:val="28"/>
        </w:rPr>
        <w:t>,</w:t>
      </w:r>
      <w:r w:rsidR="00EC61A4" w:rsidRPr="00EC61A4">
        <w:rPr>
          <w:rFonts w:ascii="Times New Roman" w:hAnsi="Times New Roman" w:cs="Times New Roman"/>
          <w:sz w:val="28"/>
          <w:szCs w:val="28"/>
        </w:rPr>
        <w:t xml:space="preserve"> </w:t>
      </w:r>
      <w:r w:rsidR="00EC61A4">
        <w:rPr>
          <w:rFonts w:ascii="Times New Roman" w:hAnsi="Times New Roman" w:cs="Times New Roman"/>
          <w:sz w:val="28"/>
          <w:szCs w:val="28"/>
        </w:rPr>
        <w:t>адекватно оцінювати свої професійні здобутки</w:t>
      </w:r>
      <w:r w:rsidR="001853A0">
        <w:rPr>
          <w:rFonts w:ascii="Times New Roman" w:hAnsi="Times New Roman" w:cs="Times New Roman"/>
          <w:sz w:val="28"/>
          <w:szCs w:val="28"/>
        </w:rPr>
        <w:t>)</w:t>
      </w:r>
      <w:r w:rsidR="00E670C2">
        <w:rPr>
          <w:rFonts w:ascii="Times New Roman" w:hAnsi="Times New Roman" w:cs="Times New Roman"/>
          <w:sz w:val="28"/>
          <w:szCs w:val="28"/>
        </w:rPr>
        <w:t xml:space="preserve">. </w:t>
      </w:r>
    </w:p>
    <w:p w:rsidR="00EC61A4" w:rsidRPr="00EC61A4" w:rsidRDefault="00EC61A4" w:rsidP="00E12DC3">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На Педагогічному факультеті ДВНЗ «Прикарпатський національний університет імені Василя Стефаника» розроблена Освітня програма для </w:t>
      </w:r>
      <w:r w:rsidRPr="00EC61A4">
        <w:rPr>
          <w:rFonts w:ascii="Times New Roman" w:hAnsi="Times New Roman" w:cs="Times New Roman"/>
          <w:sz w:val="28"/>
          <w:szCs w:val="28"/>
        </w:rPr>
        <w:t>друг</w:t>
      </w:r>
      <w:r>
        <w:rPr>
          <w:rFonts w:ascii="Times New Roman" w:hAnsi="Times New Roman" w:cs="Times New Roman"/>
          <w:sz w:val="28"/>
          <w:szCs w:val="28"/>
        </w:rPr>
        <w:t>ого</w:t>
      </w:r>
      <w:r w:rsidRPr="00EC61A4">
        <w:rPr>
          <w:rFonts w:ascii="Times New Roman" w:hAnsi="Times New Roman" w:cs="Times New Roman"/>
          <w:sz w:val="28"/>
          <w:szCs w:val="28"/>
        </w:rPr>
        <w:t xml:space="preserve"> (магістерськ</w:t>
      </w:r>
      <w:r>
        <w:rPr>
          <w:rFonts w:ascii="Times New Roman" w:hAnsi="Times New Roman" w:cs="Times New Roman"/>
          <w:sz w:val="28"/>
          <w:szCs w:val="28"/>
        </w:rPr>
        <w:t>ого</w:t>
      </w:r>
      <w:r w:rsidRPr="00EC61A4">
        <w:rPr>
          <w:rFonts w:ascii="Times New Roman" w:hAnsi="Times New Roman" w:cs="Times New Roman"/>
          <w:sz w:val="28"/>
          <w:szCs w:val="28"/>
        </w:rPr>
        <w:t>) рів</w:t>
      </w:r>
      <w:r>
        <w:rPr>
          <w:rFonts w:ascii="Times New Roman" w:hAnsi="Times New Roman" w:cs="Times New Roman"/>
          <w:sz w:val="28"/>
          <w:szCs w:val="28"/>
        </w:rPr>
        <w:t>ня</w:t>
      </w:r>
      <w:r w:rsidRPr="00EC61A4">
        <w:rPr>
          <w:rFonts w:ascii="Times New Roman" w:hAnsi="Times New Roman" w:cs="Times New Roman"/>
          <w:sz w:val="28"/>
          <w:szCs w:val="28"/>
        </w:rPr>
        <w:t xml:space="preserve"> вищої освіти ступінь «магістр»</w:t>
      </w:r>
      <w:r>
        <w:rPr>
          <w:rFonts w:ascii="Times New Roman" w:hAnsi="Times New Roman" w:cs="Times New Roman"/>
          <w:sz w:val="28"/>
          <w:szCs w:val="28"/>
        </w:rPr>
        <w:t xml:space="preserve"> (2016 р.), де визначені </w:t>
      </w:r>
      <w:r w:rsidRPr="00EC61A4">
        <w:rPr>
          <w:rFonts w:ascii="Times New Roman" w:hAnsi="Times New Roman" w:cs="Times New Roman"/>
          <w:sz w:val="28"/>
          <w:szCs w:val="28"/>
        </w:rPr>
        <w:t>програмні результати навчання. Основними є:</w:t>
      </w:r>
      <w:r>
        <w:rPr>
          <w:rFonts w:ascii="Times New Roman" w:hAnsi="Times New Roman" w:cs="Times New Roman"/>
          <w:sz w:val="28"/>
          <w:szCs w:val="28"/>
        </w:rPr>
        <w:t xml:space="preserve"> уміння </w:t>
      </w:r>
      <w:r w:rsidRPr="00EC61A4">
        <w:rPr>
          <w:rFonts w:ascii="Times New Roman" w:hAnsi="Times New Roman"/>
          <w:sz w:val="28"/>
          <w:szCs w:val="28"/>
        </w:rPr>
        <w:t>продемонструвати знання, набуті у процесі навчання та професійної діяльності, включаючи певні знання сучасних досягнень; критичне осмислення основних теорій, принципів, методів і понять організації навчально-виховного процесу в початковій школі;</w:t>
      </w:r>
      <w:r w:rsidR="00C10E38">
        <w:rPr>
          <w:rFonts w:ascii="Times New Roman" w:hAnsi="Times New Roman"/>
          <w:sz w:val="28"/>
          <w:szCs w:val="28"/>
        </w:rPr>
        <w:t xml:space="preserve"> </w:t>
      </w:r>
      <w:r w:rsidRPr="00EC61A4">
        <w:rPr>
          <w:rFonts w:ascii="Times New Roman" w:hAnsi="Times New Roman" w:cs="Times New Roman"/>
          <w:sz w:val="28"/>
          <w:szCs w:val="28"/>
        </w:rPr>
        <w:t xml:space="preserve"> </w:t>
      </w:r>
      <w:r w:rsidRPr="00EC61A4">
        <w:rPr>
          <w:rFonts w:ascii="Times New Roman" w:hAnsi="Times New Roman"/>
          <w:sz w:val="28"/>
          <w:szCs w:val="28"/>
        </w:rPr>
        <w:t>вмі</w:t>
      </w:r>
      <w:r w:rsidR="00C10E38">
        <w:rPr>
          <w:rFonts w:ascii="Times New Roman" w:hAnsi="Times New Roman"/>
          <w:sz w:val="28"/>
          <w:szCs w:val="28"/>
        </w:rPr>
        <w:t>ння</w:t>
      </w:r>
      <w:r w:rsidRPr="00EC61A4">
        <w:rPr>
          <w:rFonts w:ascii="Times New Roman" w:hAnsi="Times New Roman"/>
          <w:sz w:val="28"/>
          <w:szCs w:val="28"/>
        </w:rPr>
        <w:t xml:space="preserve"> орієнтуватися у чинній законодавчо-нормативній базі з питань організації освітнього процесу в Україні;</w:t>
      </w:r>
      <w:r w:rsidR="00C10E38">
        <w:rPr>
          <w:rFonts w:ascii="Times New Roman" w:hAnsi="Times New Roman"/>
          <w:sz w:val="28"/>
          <w:szCs w:val="28"/>
        </w:rPr>
        <w:t xml:space="preserve"> </w:t>
      </w:r>
      <w:r w:rsidRPr="00EC61A4">
        <w:rPr>
          <w:rFonts w:ascii="Times New Roman" w:hAnsi="Times New Roman" w:cs="Times New Roman"/>
          <w:sz w:val="28"/>
          <w:szCs w:val="28"/>
        </w:rPr>
        <w:t xml:space="preserve"> </w:t>
      </w:r>
      <w:r w:rsidRPr="00EC61A4">
        <w:rPr>
          <w:rFonts w:ascii="Times New Roman" w:hAnsi="Times New Roman"/>
          <w:sz w:val="28"/>
          <w:szCs w:val="28"/>
        </w:rPr>
        <w:t>вмі</w:t>
      </w:r>
      <w:r w:rsidR="00C10E38">
        <w:rPr>
          <w:rFonts w:ascii="Times New Roman" w:hAnsi="Times New Roman"/>
          <w:sz w:val="28"/>
          <w:szCs w:val="28"/>
        </w:rPr>
        <w:t>ння</w:t>
      </w:r>
      <w:r w:rsidRPr="00EC61A4">
        <w:rPr>
          <w:rFonts w:ascii="Times New Roman" w:hAnsi="Times New Roman"/>
          <w:sz w:val="28"/>
          <w:szCs w:val="28"/>
        </w:rPr>
        <w:t xml:space="preserve"> застосовувати знання і розуміння для ідентифікації, формулювання і розв’язання професійних педагогічних ситуацій;</w:t>
      </w:r>
      <w:r w:rsidR="00C10E38">
        <w:rPr>
          <w:rFonts w:ascii="Times New Roman" w:hAnsi="Times New Roman"/>
          <w:sz w:val="28"/>
          <w:szCs w:val="28"/>
        </w:rPr>
        <w:t xml:space="preserve"> уміння</w:t>
      </w:r>
      <w:r w:rsidRPr="00EC61A4">
        <w:rPr>
          <w:rFonts w:ascii="Times New Roman" w:hAnsi="Times New Roman"/>
          <w:sz w:val="28"/>
          <w:szCs w:val="28"/>
        </w:rPr>
        <w:t xml:space="preserve"> системно мислити та застосовувати творчі здібності до формування принципово нових ідей; </w:t>
      </w:r>
      <w:r w:rsidR="00C10E38">
        <w:rPr>
          <w:rFonts w:ascii="Times New Roman" w:hAnsi="Times New Roman"/>
          <w:sz w:val="28"/>
          <w:szCs w:val="28"/>
        </w:rPr>
        <w:t>уміння</w:t>
      </w:r>
      <w:r w:rsidRPr="00EC61A4">
        <w:rPr>
          <w:rFonts w:ascii="Times New Roman" w:hAnsi="Times New Roman"/>
          <w:sz w:val="28"/>
          <w:szCs w:val="28"/>
        </w:rPr>
        <w:t xml:space="preserve"> поєднувати теорію і практику, а також приймати рішення та виробляти стратегію діяльності для вирішення завдань спеціальності з урахуванням загальнолюдських цінностей, суспільних, державних та професійних інтересів;</w:t>
      </w:r>
      <w:r w:rsidR="00C10E38">
        <w:rPr>
          <w:rFonts w:ascii="Times New Roman" w:hAnsi="Times New Roman"/>
          <w:sz w:val="28"/>
          <w:szCs w:val="28"/>
        </w:rPr>
        <w:t xml:space="preserve"> </w:t>
      </w:r>
      <w:r w:rsidRPr="00EC61A4">
        <w:rPr>
          <w:rFonts w:ascii="Times New Roman" w:hAnsi="Times New Roman"/>
          <w:sz w:val="28"/>
          <w:szCs w:val="28"/>
        </w:rPr>
        <w:t>здатність продемонструвати знання технологій організації навчально-виховного процесу в початковій школі</w:t>
      </w:r>
      <w:r w:rsidR="00C10E38">
        <w:rPr>
          <w:rFonts w:ascii="Times New Roman" w:hAnsi="Times New Roman"/>
          <w:sz w:val="28"/>
          <w:szCs w:val="28"/>
        </w:rPr>
        <w:t xml:space="preserve"> та ін.</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У рамках нашого дослідження особливий інтерес становить вивчення організації навчального процесу у ВНЗ.</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Основним шляхом формування </w:t>
      </w:r>
      <w:r>
        <w:rPr>
          <w:rFonts w:ascii="Times New Roman" w:hAnsi="Times New Roman" w:cs="Times New Roman"/>
          <w:sz w:val="28"/>
          <w:szCs w:val="28"/>
        </w:rPr>
        <w:t>професійно</w:t>
      </w:r>
      <w:r w:rsidRPr="00D375B8">
        <w:rPr>
          <w:rFonts w:ascii="Times New Roman" w:hAnsi="Times New Roman" w:cs="Times New Roman"/>
          <w:sz w:val="28"/>
          <w:szCs w:val="28"/>
        </w:rPr>
        <w:t xml:space="preserve"> </w:t>
      </w:r>
      <w:r>
        <w:rPr>
          <w:rFonts w:ascii="Times New Roman" w:hAnsi="Times New Roman" w:cs="Times New Roman"/>
          <w:sz w:val="28"/>
          <w:szCs w:val="28"/>
        </w:rPr>
        <w:t>мобільних у</w:t>
      </w:r>
      <w:r w:rsidRPr="00D375B8">
        <w:rPr>
          <w:rFonts w:ascii="Times New Roman" w:hAnsi="Times New Roman" w:cs="Times New Roman"/>
          <w:sz w:val="28"/>
          <w:szCs w:val="28"/>
        </w:rPr>
        <w:t xml:space="preserve">чителів початкової школи є навчання у вищому педагогічному закладі. </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У сучасній дидактиці існують такі поняття: навчання, процес навчання і навчальний процес. Однак загальний аналіз наукових джерел показав, що деякі науковці усіх рівнів дидактики ототожнюють дані поняття.</w:t>
      </w:r>
    </w:p>
    <w:p w:rsidR="00A45F9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lastRenderedPageBreak/>
        <w:t>Ми погоджуємося із думкою вчених, що навчання – це природна властивість індивідуума привласнювати життєвий досвід у процесі саморуху (самонавчання) за рахунок його активної взаємодії з об’єктами оточуючого світу, в якій виявляється взаємозв’язок між носієм досвіду і його споживачем</w:t>
      </w:r>
      <w:r w:rsidR="00A45F98">
        <w:rPr>
          <w:rFonts w:ascii="Times New Roman" w:hAnsi="Times New Roman" w:cs="Times New Roman"/>
          <w:sz w:val="28"/>
          <w:szCs w:val="28"/>
        </w:rPr>
        <w:t>.</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Процес навчання у сучасній дидактиці вищої школи розуміється як двостороння спільна діяльність викладача і студентів, спрямована на досягнення навчальної мети, оволодіння студентами знань, умінь та навичок, які визначені нормативними документами і формування компетентних професіоналів. </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Навчальний процес, відображає і конкретизує узагальнені відмінності (час, конкретні умови) протікання навчання в різних типах освітніх установ.</w:t>
      </w:r>
    </w:p>
    <w:p w:rsidR="00C10E38" w:rsidRPr="00D375B8" w:rsidRDefault="00C10E38" w:rsidP="00E12DC3">
      <w:pPr>
        <w:autoSpaceDE w:val="0"/>
        <w:autoSpaceDN w:val="0"/>
        <w:adjustRightInd w:val="0"/>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У «Положенні про організацію навчального процесу у вищих навчальних закладах» </w:t>
      </w:r>
      <w:r w:rsidRPr="00D375B8">
        <w:rPr>
          <w:rFonts w:ascii="Times New Roman" w:hAnsi="Times New Roman" w:cs="Times New Roman"/>
          <w:bCs/>
          <w:sz w:val="28"/>
          <w:szCs w:val="28"/>
        </w:rPr>
        <w:t>вказується, що</w:t>
      </w:r>
      <w:r w:rsidRPr="00D375B8">
        <w:rPr>
          <w:rFonts w:ascii="Times New Roman" w:hAnsi="Times New Roman" w:cs="Times New Roman"/>
          <w:b/>
          <w:bCs/>
          <w:sz w:val="28"/>
          <w:szCs w:val="28"/>
        </w:rPr>
        <w:t xml:space="preserve"> «</w:t>
      </w:r>
      <w:r w:rsidRPr="00D375B8">
        <w:rPr>
          <w:rFonts w:ascii="Times New Roman" w:hAnsi="Times New Roman" w:cs="Times New Roman"/>
          <w:sz w:val="28"/>
          <w:szCs w:val="28"/>
        </w:rPr>
        <w:t>Навчальний процес у вищих навчальних закладах (надалі – навчальний процес) – це система організаційних і дидактичних заходів, спрямованих на реалізацію змісту освіти на певному освітньому або кваліфікаційному рівні відповідно до державних стандартів освіти.</w:t>
      </w:r>
    </w:p>
    <w:p w:rsidR="00C10E38" w:rsidRPr="00D375B8" w:rsidRDefault="00C10E38" w:rsidP="00E12DC3">
      <w:pPr>
        <w:autoSpaceDE w:val="0"/>
        <w:autoSpaceDN w:val="0"/>
        <w:adjustRightInd w:val="0"/>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Навчальний процес базується на принципах науковості, гуманізму, демократизму, наступності та безперервності, незалежності від втручання будь-яких політичних партій, інших громадських та релігійних організацій» [</w:t>
      </w:r>
      <w:r w:rsidR="00A45F98">
        <w:rPr>
          <w:rFonts w:ascii="Times New Roman" w:hAnsi="Times New Roman" w:cs="Times New Roman"/>
          <w:sz w:val="28"/>
          <w:szCs w:val="28"/>
        </w:rPr>
        <w:t>12</w:t>
      </w:r>
      <w:r w:rsidRPr="00D375B8">
        <w:rPr>
          <w:rFonts w:ascii="Times New Roman" w:hAnsi="Times New Roman" w:cs="Times New Roman"/>
          <w:sz w:val="28"/>
          <w:szCs w:val="28"/>
        </w:rPr>
        <w:t>]</w:t>
      </w:r>
      <w:r w:rsidR="00A45F98">
        <w:rPr>
          <w:rFonts w:ascii="Times New Roman" w:hAnsi="Times New Roman" w:cs="Times New Roman"/>
          <w:sz w:val="28"/>
          <w:szCs w:val="28"/>
        </w:rPr>
        <w:t>.</w:t>
      </w:r>
      <w:r w:rsidRPr="00D375B8">
        <w:rPr>
          <w:rFonts w:ascii="Times New Roman" w:hAnsi="Times New Roman" w:cs="Times New Roman"/>
          <w:sz w:val="28"/>
          <w:szCs w:val="28"/>
        </w:rPr>
        <w:t xml:space="preserve"> </w:t>
      </w:r>
    </w:p>
    <w:p w:rsidR="00C10E38" w:rsidRPr="00D375B8" w:rsidRDefault="00C10E38" w:rsidP="00E12DC3">
      <w:pPr>
        <w:autoSpaceDE w:val="0"/>
        <w:autoSpaceDN w:val="0"/>
        <w:adjustRightInd w:val="0"/>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Як відзначає Я. Я. </w:t>
      </w:r>
      <w:proofErr w:type="spellStart"/>
      <w:r w:rsidRPr="00D375B8">
        <w:rPr>
          <w:rFonts w:ascii="Times New Roman" w:hAnsi="Times New Roman" w:cs="Times New Roman"/>
          <w:sz w:val="28"/>
          <w:szCs w:val="28"/>
        </w:rPr>
        <w:t>Болюбаш</w:t>
      </w:r>
      <w:proofErr w:type="spellEnd"/>
      <w:r w:rsidRPr="00D375B8">
        <w:rPr>
          <w:rFonts w:ascii="Times New Roman" w:hAnsi="Times New Roman" w:cs="Times New Roman"/>
          <w:sz w:val="28"/>
          <w:szCs w:val="28"/>
        </w:rPr>
        <w:t xml:space="preserve"> «Він охоплює всі компоненти навчання: учасників навчального процесу (викладачів, студентів), засоби, форми і методи навчання» [3, с. 2]</w:t>
      </w:r>
      <w:r w:rsidR="00A45F98">
        <w:rPr>
          <w:rFonts w:ascii="Times New Roman" w:hAnsi="Times New Roman" w:cs="Times New Roman"/>
          <w:sz w:val="28"/>
          <w:szCs w:val="28"/>
        </w:rPr>
        <w:t>.</w:t>
      </w:r>
      <w:r w:rsidRPr="00D375B8">
        <w:rPr>
          <w:rFonts w:ascii="Times New Roman" w:hAnsi="Times New Roman" w:cs="Times New Roman"/>
          <w:sz w:val="28"/>
          <w:szCs w:val="28"/>
        </w:rPr>
        <w:t xml:space="preserve"> </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Т. І. </w:t>
      </w:r>
      <w:proofErr w:type="spellStart"/>
      <w:r w:rsidRPr="00D375B8">
        <w:rPr>
          <w:rFonts w:ascii="Times New Roman" w:hAnsi="Times New Roman" w:cs="Times New Roman"/>
          <w:sz w:val="28"/>
          <w:szCs w:val="28"/>
        </w:rPr>
        <w:t>Туркот</w:t>
      </w:r>
      <w:proofErr w:type="spellEnd"/>
      <w:r w:rsidRPr="00D375B8">
        <w:rPr>
          <w:rFonts w:ascii="Times New Roman" w:hAnsi="Times New Roman" w:cs="Times New Roman"/>
          <w:sz w:val="28"/>
          <w:szCs w:val="28"/>
        </w:rPr>
        <w:t>, доповнюючи, зазначає, що «Навчальний процес у вищій школі - ц</w:t>
      </w:r>
      <w:r>
        <w:rPr>
          <w:rFonts w:ascii="Times New Roman" w:hAnsi="Times New Roman" w:cs="Times New Roman"/>
          <w:sz w:val="28"/>
          <w:szCs w:val="28"/>
        </w:rPr>
        <w:t>е система організації навчально-</w:t>
      </w:r>
      <w:r w:rsidRPr="00D375B8">
        <w:rPr>
          <w:rFonts w:ascii="Times New Roman" w:hAnsi="Times New Roman" w:cs="Times New Roman"/>
          <w:sz w:val="28"/>
          <w:szCs w:val="28"/>
        </w:rPr>
        <w:t>виховної діяльності, в основу якої покладено органічну єдність і взаємозв'язок викладання (діяльність викладача) і учіння (діяльність студента), спрямованих на досягнення цілей навчання, розвитку особистості студента, його підготовки до професійної діяльності.» [</w:t>
      </w:r>
      <w:r w:rsidR="00A45F98">
        <w:rPr>
          <w:rFonts w:ascii="Times New Roman" w:hAnsi="Times New Roman" w:cs="Times New Roman"/>
          <w:sz w:val="28"/>
          <w:szCs w:val="28"/>
        </w:rPr>
        <w:t>17</w:t>
      </w:r>
      <w:r w:rsidRPr="00D375B8">
        <w:rPr>
          <w:rFonts w:ascii="Times New Roman" w:hAnsi="Times New Roman" w:cs="Times New Roman"/>
          <w:sz w:val="28"/>
          <w:szCs w:val="28"/>
        </w:rPr>
        <w:t>, с. 123]</w:t>
      </w:r>
    </w:p>
    <w:p w:rsidR="00C10E38" w:rsidRPr="00D375B8" w:rsidRDefault="00C10E38" w:rsidP="00E12DC3">
      <w:pPr>
        <w:autoSpaceDE w:val="0"/>
        <w:autoSpaceDN w:val="0"/>
        <w:adjustRightInd w:val="0"/>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Навчальний процес у вищій школі будується відповідно до вимог державних нормативно-правових документів, зокрема Положення про </w:t>
      </w:r>
      <w:r w:rsidRPr="00D375B8">
        <w:rPr>
          <w:rFonts w:ascii="Times New Roman" w:hAnsi="Times New Roman" w:cs="Times New Roman"/>
          <w:sz w:val="28"/>
          <w:szCs w:val="28"/>
        </w:rPr>
        <w:lastRenderedPageBreak/>
        <w:t>організацію навчального процесу у вищих навчальних закладах та Галузевого Державного Стандарту. Спеціальність «Початкова освіта».</w:t>
      </w:r>
    </w:p>
    <w:p w:rsidR="00C10E38" w:rsidRPr="00D375B8" w:rsidRDefault="00C10E38" w:rsidP="00E12DC3">
      <w:pPr>
        <w:autoSpaceDE w:val="0"/>
        <w:autoSpaceDN w:val="0"/>
        <w:adjustRightInd w:val="0"/>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Можна погодитися з думкою В. І. Бондар, що реалізація державного стандарту підготовки фахівця через </w:t>
      </w:r>
      <w:proofErr w:type="spellStart"/>
      <w:r w:rsidRPr="00D375B8">
        <w:rPr>
          <w:rFonts w:ascii="Times New Roman" w:hAnsi="Times New Roman" w:cs="Times New Roman"/>
          <w:sz w:val="28"/>
          <w:szCs w:val="28"/>
        </w:rPr>
        <w:t>діяльнісний</w:t>
      </w:r>
      <w:proofErr w:type="spellEnd"/>
      <w:r w:rsidRPr="00D375B8">
        <w:rPr>
          <w:rFonts w:ascii="Times New Roman" w:hAnsi="Times New Roman" w:cs="Times New Roman"/>
          <w:sz w:val="28"/>
          <w:szCs w:val="28"/>
        </w:rPr>
        <w:t xml:space="preserve"> підхід «вимагає уміння традиційну функцію студента заучувати перетворити в </w:t>
      </w:r>
      <w:proofErr w:type="spellStart"/>
      <w:r w:rsidRPr="00D375B8">
        <w:rPr>
          <w:rFonts w:ascii="Times New Roman" w:hAnsi="Times New Roman" w:cs="Times New Roman"/>
          <w:sz w:val="28"/>
          <w:szCs w:val="28"/>
        </w:rPr>
        <w:t>научіння</w:t>
      </w:r>
      <w:proofErr w:type="spellEnd"/>
      <w:r w:rsidRPr="00D375B8">
        <w:rPr>
          <w:rFonts w:ascii="Times New Roman" w:hAnsi="Times New Roman" w:cs="Times New Roman"/>
          <w:sz w:val="28"/>
          <w:szCs w:val="28"/>
        </w:rPr>
        <w:t>, організоване на базі конкретної професійно доцільної справи. Завдання «вчити вчитися» має підмінитися завданням «вчити професійно працювати» [</w:t>
      </w:r>
      <w:r w:rsidR="00A45F98">
        <w:rPr>
          <w:rFonts w:ascii="Times New Roman" w:hAnsi="Times New Roman" w:cs="Times New Roman"/>
          <w:sz w:val="28"/>
          <w:szCs w:val="28"/>
        </w:rPr>
        <w:t>4</w:t>
      </w:r>
      <w:r w:rsidRPr="00D375B8">
        <w:rPr>
          <w:rFonts w:ascii="Times New Roman" w:hAnsi="Times New Roman" w:cs="Times New Roman"/>
          <w:sz w:val="28"/>
          <w:szCs w:val="28"/>
        </w:rPr>
        <w:t>, с. 11]</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Традиційними при організації навчального процесу вважаються дидактичні запитання «Для чого вчити?» (мета і завдання навчання у ВНПЗ), «Чого навчати?» (зміст освіти у ВНЗ), «Як вчити?» (форми, методи, прийоми, засоби навчання), «Кого вчити?» і «Хто навчає?» (вимоги до викладачів і студентів, як суб’єктів навчального процесу в педагогічному закладі). Н. С. Макарова вважає, що «зміни, які відбуваються сьогодні в світі: прискорення темпів життя, виникнення і швидке зникнення нових професій і типів зайнятості – ставлять запитання про освітні результати і способи їх вимірювання. Користуючись термінологічною рамкою </w:t>
      </w:r>
      <w:proofErr w:type="spellStart"/>
      <w:r w:rsidRPr="00D375B8">
        <w:rPr>
          <w:rFonts w:ascii="Times New Roman" w:hAnsi="Times New Roman" w:cs="Times New Roman"/>
          <w:sz w:val="28"/>
          <w:szCs w:val="28"/>
        </w:rPr>
        <w:t>постнекласичної</w:t>
      </w:r>
      <w:proofErr w:type="spellEnd"/>
      <w:r w:rsidRPr="00D375B8">
        <w:rPr>
          <w:rFonts w:ascii="Times New Roman" w:hAnsi="Times New Roman" w:cs="Times New Roman"/>
          <w:sz w:val="28"/>
          <w:szCs w:val="28"/>
        </w:rPr>
        <w:t xml:space="preserve"> дидактики, нові запитання можна сформулювати таким чином: «Які освітні стратегії?», «Які освітні результати?», «Як виміряти освітні результати?», «Які компетенції формуються?», «Яким повинен бути процес навчання, щоб </w:t>
      </w:r>
      <w:r w:rsidR="009B79F2">
        <w:rPr>
          <w:rFonts w:ascii="Times New Roman" w:hAnsi="Times New Roman" w:cs="Times New Roman"/>
          <w:sz w:val="28"/>
          <w:szCs w:val="28"/>
        </w:rPr>
        <w:t>розвивати мобільного професіонала</w:t>
      </w:r>
      <w:r w:rsidRPr="00D375B8">
        <w:rPr>
          <w:rFonts w:ascii="Times New Roman" w:hAnsi="Times New Roman" w:cs="Times New Roman"/>
          <w:sz w:val="28"/>
          <w:szCs w:val="28"/>
        </w:rPr>
        <w:t>?», «Яка архітектура нелінійного процесу навчання?», «Хто вчить?», «Кого навчають?» і т.п.» [</w:t>
      </w:r>
      <w:r w:rsidR="00A45F98">
        <w:rPr>
          <w:rFonts w:ascii="Times New Roman" w:hAnsi="Times New Roman" w:cs="Times New Roman"/>
          <w:sz w:val="28"/>
          <w:szCs w:val="28"/>
        </w:rPr>
        <w:t>11</w:t>
      </w:r>
      <w:r w:rsidRPr="00D375B8">
        <w:rPr>
          <w:rFonts w:ascii="Times New Roman" w:hAnsi="Times New Roman" w:cs="Times New Roman"/>
          <w:sz w:val="28"/>
          <w:szCs w:val="28"/>
        </w:rPr>
        <w:t>, с. 65-66]</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На нашу думку, актуальним є ще одне запитання: «Яким чином (шляхом) навчати?» (поєднання теоретичного і практичного шляхів навчання).</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Варто зазначити, що при організації навчального процесу в навчальному педагогічному закладі існують певні закономірності, які, як зауважує В. І. </w:t>
      </w:r>
      <w:proofErr w:type="spellStart"/>
      <w:r w:rsidRPr="00D375B8">
        <w:rPr>
          <w:rFonts w:ascii="Times New Roman" w:hAnsi="Times New Roman" w:cs="Times New Roman"/>
          <w:sz w:val="28"/>
          <w:szCs w:val="28"/>
        </w:rPr>
        <w:t>Загвязинський</w:t>
      </w:r>
      <w:proofErr w:type="spellEnd"/>
      <w:r w:rsidRPr="00D375B8">
        <w:rPr>
          <w:rFonts w:ascii="Times New Roman" w:hAnsi="Times New Roman" w:cs="Times New Roman"/>
          <w:sz w:val="28"/>
          <w:szCs w:val="28"/>
        </w:rPr>
        <w:t xml:space="preserve"> «найчастіше відображають емпірично встановлені залежності»  та «служать базою виникнення і розвитку педагогічних ідей, що спрямовані на вдосконалення освіти» [</w:t>
      </w:r>
      <w:r w:rsidR="00A45F98">
        <w:rPr>
          <w:rFonts w:ascii="Times New Roman" w:hAnsi="Times New Roman" w:cs="Times New Roman"/>
          <w:sz w:val="28"/>
          <w:szCs w:val="28"/>
        </w:rPr>
        <w:t>6</w:t>
      </w:r>
      <w:r w:rsidRPr="00D375B8">
        <w:rPr>
          <w:rFonts w:ascii="Times New Roman" w:hAnsi="Times New Roman" w:cs="Times New Roman"/>
          <w:sz w:val="28"/>
          <w:szCs w:val="28"/>
        </w:rPr>
        <w:t xml:space="preserve">, с. 34]. </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Серед закономірностей організації навчального процесу в педагогічних закладах можна виділити класичні та закономірності, що виникли на сучасному етапі розвитку освіти. </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lastRenderedPageBreak/>
        <w:t>Класичні закономірності відображають об'єктивні, суттєві, необхідні, загальні, стійкі взаємозв'язки у навчальному процесі, які повторюються за певних умов і сприяють його результативності. Це закономірності, які характеризують залежність між викладанням, учінням і змістом освіти.  М.</w:t>
      </w:r>
      <w:r w:rsidR="009B79F2">
        <w:rPr>
          <w:rFonts w:ascii="Times New Roman" w:hAnsi="Times New Roman" w:cs="Times New Roman"/>
          <w:sz w:val="28"/>
          <w:szCs w:val="28"/>
        </w:rPr>
        <w:t> </w:t>
      </w:r>
      <w:r w:rsidRPr="00D375B8">
        <w:rPr>
          <w:rFonts w:ascii="Times New Roman" w:hAnsi="Times New Roman" w:cs="Times New Roman"/>
          <w:sz w:val="28"/>
          <w:szCs w:val="28"/>
        </w:rPr>
        <w:t>М.</w:t>
      </w:r>
      <w:r w:rsidR="009B79F2">
        <w:rPr>
          <w:rFonts w:ascii="Times New Roman" w:hAnsi="Times New Roman" w:cs="Times New Roman"/>
          <w:sz w:val="28"/>
          <w:szCs w:val="28"/>
        </w:rPr>
        <w:t> </w:t>
      </w:r>
      <w:proofErr w:type="spellStart"/>
      <w:r w:rsidRPr="00D375B8">
        <w:rPr>
          <w:rFonts w:ascii="Times New Roman" w:hAnsi="Times New Roman" w:cs="Times New Roman"/>
          <w:sz w:val="28"/>
          <w:szCs w:val="28"/>
        </w:rPr>
        <w:t>Фіцула</w:t>
      </w:r>
      <w:proofErr w:type="spellEnd"/>
      <w:r w:rsidRPr="00D375B8">
        <w:rPr>
          <w:rFonts w:ascii="Times New Roman" w:hAnsi="Times New Roman" w:cs="Times New Roman"/>
          <w:sz w:val="28"/>
          <w:szCs w:val="28"/>
        </w:rPr>
        <w:t xml:space="preserve"> поділив їх на об’єктивні та суб’єктивні закономірності. На його думку, до об’єктивних закономірностей належать ті, які породжені сутністю навчального процесу. Суб’єктивні залежать від особливостей діяльності викладача, його характеру тощо та особливостей пізнавальної діяльності студента.  [</w:t>
      </w:r>
      <w:r w:rsidR="00A45F98">
        <w:rPr>
          <w:rFonts w:ascii="Times New Roman" w:hAnsi="Times New Roman" w:cs="Times New Roman"/>
          <w:sz w:val="28"/>
          <w:szCs w:val="28"/>
        </w:rPr>
        <w:t>18</w:t>
      </w:r>
      <w:r w:rsidRPr="00D375B8">
        <w:rPr>
          <w:rFonts w:ascii="Times New Roman" w:hAnsi="Times New Roman" w:cs="Times New Roman"/>
          <w:sz w:val="28"/>
          <w:szCs w:val="28"/>
        </w:rPr>
        <w:t>, с. 86-87]</w:t>
      </w:r>
    </w:p>
    <w:p w:rsidR="00C10E38" w:rsidRPr="00D375B8" w:rsidRDefault="00C10E38" w:rsidP="00E12DC3">
      <w:pPr>
        <w:spacing w:after="0" w:line="360" w:lineRule="auto"/>
        <w:ind w:firstLine="709"/>
        <w:jc w:val="both"/>
        <w:rPr>
          <w:rFonts w:ascii="Times New Roman" w:hAnsi="Times New Roman" w:cs="Times New Roman"/>
          <w:b/>
          <w:sz w:val="28"/>
          <w:szCs w:val="28"/>
        </w:rPr>
      </w:pPr>
      <w:r w:rsidRPr="00D375B8">
        <w:rPr>
          <w:rFonts w:ascii="Times New Roman" w:hAnsi="Times New Roman" w:cs="Times New Roman"/>
          <w:sz w:val="28"/>
          <w:szCs w:val="28"/>
        </w:rPr>
        <w:t xml:space="preserve">Н. С. Макарова поділяє закономірності на зовнішні і внутрішні. «Зовнішні закономірності процесу навчання характеризують залежність навчання від суспільних процесів і умов соціально-економічної та політичної ситуації, рівня культури, потреби суспільства в певному типі особистості та рівні освіти.» «Внутрішні закономірності процесу навчання – зв’язки між його компонентами: цілями, змісту, методами, засобами, формами, </w:t>
      </w:r>
      <w:proofErr w:type="spellStart"/>
      <w:r w:rsidRPr="00D375B8">
        <w:rPr>
          <w:rFonts w:ascii="Times New Roman" w:hAnsi="Times New Roman" w:cs="Times New Roman"/>
          <w:sz w:val="28"/>
          <w:szCs w:val="28"/>
        </w:rPr>
        <w:t>т.т</w:t>
      </w:r>
      <w:proofErr w:type="spellEnd"/>
      <w:r w:rsidRPr="00D375B8">
        <w:rPr>
          <w:rFonts w:ascii="Times New Roman" w:hAnsi="Times New Roman" w:cs="Times New Roman"/>
          <w:sz w:val="28"/>
          <w:szCs w:val="28"/>
        </w:rPr>
        <w:t>. це залежність між викладанням, навчанням і матеріалом, який вивчається» [</w:t>
      </w:r>
      <w:r w:rsidR="00A45F98">
        <w:rPr>
          <w:rFonts w:ascii="Times New Roman" w:hAnsi="Times New Roman" w:cs="Times New Roman"/>
          <w:sz w:val="28"/>
          <w:szCs w:val="28"/>
        </w:rPr>
        <w:t>11</w:t>
      </w:r>
      <w:r w:rsidRPr="00D375B8">
        <w:rPr>
          <w:rFonts w:ascii="Times New Roman" w:hAnsi="Times New Roman" w:cs="Times New Roman"/>
          <w:sz w:val="28"/>
          <w:szCs w:val="28"/>
        </w:rPr>
        <w:t>, с. 65-66]</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На сучасному етапі розвитку навчального процесу деякі закономірності організації навчального процесу у ВНПЗ набули певної трансформації. Наприклад, закономірність міцності засвоєння навчального матеріалу залежить не стільки від систематичного повторення, скільки від формування у студентів досвіду розв’язувати педагогічні і, зокрема, навчальні ситуацій, уміння проектувати і конструювати хід протікання ситуацій навчального процесу в школі. </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«До числа закономірностей, які виникли досить недавно, в </w:t>
      </w:r>
      <w:proofErr w:type="spellStart"/>
      <w:r w:rsidRPr="00D375B8">
        <w:rPr>
          <w:rFonts w:ascii="Times New Roman" w:hAnsi="Times New Roman" w:cs="Times New Roman"/>
          <w:sz w:val="28"/>
          <w:szCs w:val="28"/>
        </w:rPr>
        <w:t>постнекласичний</w:t>
      </w:r>
      <w:proofErr w:type="spellEnd"/>
      <w:r w:rsidRPr="00D375B8">
        <w:rPr>
          <w:rFonts w:ascii="Times New Roman" w:hAnsi="Times New Roman" w:cs="Times New Roman"/>
          <w:sz w:val="28"/>
          <w:szCs w:val="28"/>
        </w:rPr>
        <w:t xml:space="preserve"> період, у дидактиці вищої школи називають моделювання (відтворення) в навчальному процесі умов майбутньої професійної діяльності спеціаліста. Розроблена А. А. Вербицьким теорія контекстного навчання позволила теоретично обґрунтувати дану закономірність, яка сьогодні по праву може вважатися однією із центральних в дидактиці вищої школи» [</w:t>
      </w:r>
      <w:r w:rsidR="00A45F98">
        <w:rPr>
          <w:rFonts w:ascii="Times New Roman" w:hAnsi="Times New Roman" w:cs="Times New Roman"/>
          <w:sz w:val="28"/>
          <w:szCs w:val="28"/>
        </w:rPr>
        <w:t>11</w:t>
      </w:r>
      <w:r w:rsidRPr="00D375B8">
        <w:rPr>
          <w:rFonts w:ascii="Times New Roman" w:hAnsi="Times New Roman" w:cs="Times New Roman"/>
          <w:sz w:val="28"/>
          <w:szCs w:val="28"/>
        </w:rPr>
        <w:t xml:space="preserve">, с. 67]. </w:t>
      </w:r>
    </w:p>
    <w:p w:rsidR="00C10E38" w:rsidRPr="00D375B8" w:rsidRDefault="00C10E38" w:rsidP="00E12DC3">
      <w:pPr>
        <w:spacing w:after="0" w:line="360" w:lineRule="auto"/>
        <w:ind w:firstLine="709"/>
        <w:jc w:val="both"/>
        <w:rPr>
          <w:rFonts w:ascii="Times New Roman" w:hAnsi="Times New Roman" w:cs="Times New Roman"/>
          <w:sz w:val="28"/>
          <w:szCs w:val="28"/>
        </w:rPr>
      </w:pPr>
      <w:r w:rsidRPr="00D375B8">
        <w:rPr>
          <w:rFonts w:ascii="Times New Roman" w:hAnsi="Times New Roman" w:cs="Times New Roman"/>
          <w:sz w:val="28"/>
          <w:szCs w:val="28"/>
        </w:rPr>
        <w:lastRenderedPageBreak/>
        <w:t xml:space="preserve">Аналіз наукових досліджень з проблеми організації навчального процесу у ВНПЗ </w:t>
      </w:r>
      <w:r w:rsidR="009B79F2">
        <w:rPr>
          <w:rFonts w:ascii="Times New Roman" w:hAnsi="Times New Roman" w:cs="Times New Roman"/>
          <w:sz w:val="28"/>
          <w:szCs w:val="28"/>
        </w:rPr>
        <w:t xml:space="preserve">з метою розвитку мобільного фахівця </w:t>
      </w:r>
      <w:r w:rsidRPr="00D375B8">
        <w:rPr>
          <w:rFonts w:ascii="Times New Roman" w:hAnsi="Times New Roman" w:cs="Times New Roman"/>
          <w:sz w:val="28"/>
          <w:szCs w:val="28"/>
        </w:rPr>
        <w:t>сприяє визначенню основних положень:</w:t>
      </w:r>
    </w:p>
    <w:p w:rsidR="00C10E38" w:rsidRPr="00D375B8" w:rsidRDefault="00C10E38" w:rsidP="00E12DC3">
      <w:pPr>
        <w:pStyle w:val="a4"/>
        <w:numPr>
          <w:ilvl w:val="0"/>
          <w:numId w:val="2"/>
        </w:numPr>
        <w:spacing w:after="0" w:line="360" w:lineRule="auto"/>
        <w:ind w:left="0" w:firstLine="0"/>
        <w:jc w:val="both"/>
        <w:rPr>
          <w:rFonts w:ascii="Times New Roman" w:hAnsi="Times New Roman" w:cs="Times New Roman"/>
          <w:sz w:val="28"/>
          <w:szCs w:val="28"/>
        </w:rPr>
      </w:pPr>
      <w:r w:rsidRPr="00D375B8">
        <w:rPr>
          <w:rFonts w:ascii="Times New Roman" w:hAnsi="Times New Roman" w:cs="Times New Roman"/>
          <w:sz w:val="28"/>
          <w:szCs w:val="28"/>
        </w:rPr>
        <w:t xml:space="preserve">Єдність теоретичної та практичної підготовки, навчальної і науково-дослідницької діяльності студентів і викладачів – основна вимога до організації підготовки майбутніх </w:t>
      </w:r>
      <w:r w:rsidR="009B79F2">
        <w:rPr>
          <w:rFonts w:ascii="Times New Roman" w:hAnsi="Times New Roman" w:cs="Times New Roman"/>
          <w:sz w:val="28"/>
          <w:szCs w:val="28"/>
        </w:rPr>
        <w:t xml:space="preserve">професійно мобільних, </w:t>
      </w:r>
      <w:r w:rsidRPr="00D375B8">
        <w:rPr>
          <w:rFonts w:ascii="Times New Roman" w:hAnsi="Times New Roman" w:cs="Times New Roman"/>
          <w:sz w:val="28"/>
          <w:szCs w:val="28"/>
        </w:rPr>
        <w:t xml:space="preserve">компетентних </w:t>
      </w:r>
      <w:r w:rsidR="009B79F2">
        <w:rPr>
          <w:rFonts w:ascii="Times New Roman" w:hAnsi="Times New Roman" w:cs="Times New Roman"/>
          <w:sz w:val="28"/>
          <w:szCs w:val="28"/>
        </w:rPr>
        <w:t>у</w:t>
      </w:r>
      <w:r w:rsidRPr="00D375B8">
        <w:rPr>
          <w:rFonts w:ascii="Times New Roman" w:hAnsi="Times New Roman" w:cs="Times New Roman"/>
          <w:sz w:val="28"/>
          <w:szCs w:val="28"/>
        </w:rPr>
        <w:t xml:space="preserve">чителів початкової школи. Зауважимо суперечності, які виникають при реалізації даного положення. </w:t>
      </w:r>
    </w:p>
    <w:p w:rsidR="00C10E38" w:rsidRPr="00D375B8" w:rsidRDefault="00C10E38" w:rsidP="00E12DC3">
      <w:pPr>
        <w:pStyle w:val="a4"/>
        <w:spacing w:after="0" w:line="360" w:lineRule="auto"/>
        <w:ind w:left="0" w:firstLine="709"/>
        <w:jc w:val="both"/>
        <w:rPr>
          <w:rFonts w:ascii="Times New Roman" w:hAnsi="Times New Roman" w:cs="Times New Roman"/>
          <w:sz w:val="28"/>
          <w:szCs w:val="28"/>
        </w:rPr>
      </w:pPr>
      <w:r w:rsidRPr="00D375B8">
        <w:rPr>
          <w:rFonts w:ascii="Times New Roman" w:hAnsi="Times New Roman" w:cs="Times New Roman"/>
          <w:sz w:val="28"/>
          <w:szCs w:val="28"/>
        </w:rPr>
        <w:t xml:space="preserve">а) </w:t>
      </w:r>
      <w:r w:rsidR="00A65346">
        <w:rPr>
          <w:rFonts w:ascii="Times New Roman" w:hAnsi="Times New Roman" w:cs="Times New Roman"/>
          <w:sz w:val="28"/>
          <w:szCs w:val="28"/>
        </w:rPr>
        <w:t>Сьогодні п</w:t>
      </w:r>
      <w:r w:rsidRPr="00D375B8">
        <w:rPr>
          <w:rFonts w:ascii="Times New Roman" w:hAnsi="Times New Roman" w:cs="Times New Roman"/>
          <w:sz w:val="28"/>
          <w:szCs w:val="28"/>
        </w:rPr>
        <w:t xml:space="preserve">едагогічна теорія в нинішньому її стані переосмислення та перебудови, безумовно, не може повністю забезпечити належний рівень практики. </w:t>
      </w:r>
    </w:p>
    <w:p w:rsidR="00C10E38" w:rsidRPr="00D375B8" w:rsidRDefault="00C10E38" w:rsidP="00E12DC3">
      <w:pPr>
        <w:pStyle w:val="a4"/>
        <w:spacing w:after="0" w:line="360" w:lineRule="auto"/>
        <w:ind w:left="0" w:firstLine="709"/>
        <w:jc w:val="both"/>
        <w:rPr>
          <w:rFonts w:ascii="Times New Roman" w:hAnsi="Times New Roman" w:cs="Times New Roman"/>
          <w:sz w:val="28"/>
          <w:szCs w:val="28"/>
        </w:rPr>
      </w:pPr>
      <w:r w:rsidRPr="00D375B8">
        <w:rPr>
          <w:rFonts w:ascii="Times New Roman" w:hAnsi="Times New Roman" w:cs="Times New Roman"/>
          <w:sz w:val="28"/>
          <w:szCs w:val="28"/>
        </w:rPr>
        <w:t>б) Студенти після закінчення навчального закладу при наявності ґрунтовних знань не завжди знають як їх використовувати (впроваджувати) в педагогічну діяльність.</w:t>
      </w:r>
    </w:p>
    <w:p w:rsidR="00C10E38" w:rsidRPr="00D375B8" w:rsidRDefault="00C10E38" w:rsidP="00E12DC3">
      <w:pPr>
        <w:pStyle w:val="a4"/>
        <w:numPr>
          <w:ilvl w:val="0"/>
          <w:numId w:val="2"/>
        </w:numPr>
        <w:spacing w:after="0" w:line="360" w:lineRule="auto"/>
        <w:ind w:left="0" w:firstLine="0"/>
        <w:jc w:val="both"/>
        <w:rPr>
          <w:rFonts w:ascii="Times New Roman" w:hAnsi="Times New Roman" w:cs="Times New Roman"/>
          <w:sz w:val="28"/>
          <w:szCs w:val="28"/>
        </w:rPr>
      </w:pPr>
      <w:r w:rsidRPr="00D375B8">
        <w:rPr>
          <w:rFonts w:ascii="Times New Roman" w:hAnsi="Times New Roman" w:cs="Times New Roman"/>
          <w:sz w:val="28"/>
          <w:szCs w:val="28"/>
        </w:rPr>
        <w:t>У сучасній професійній підготовці зміст освіти побудований на основі предметного підходу. Дидактика п</w:t>
      </w:r>
      <w:r w:rsidRPr="00D375B8">
        <w:rPr>
          <w:rFonts w:ascii="Times New Roman" w:hAnsi="Times New Roman" w:cs="Times New Roman"/>
          <w:color w:val="000000"/>
          <w:spacing w:val="2"/>
          <w:sz w:val="28"/>
          <w:szCs w:val="28"/>
        </w:rPr>
        <w:t xml:space="preserve">ід </w:t>
      </w:r>
      <w:r w:rsidRPr="00D375B8">
        <w:rPr>
          <w:rFonts w:ascii="Times New Roman" w:hAnsi="Times New Roman" w:cs="Times New Roman"/>
          <w:iCs/>
          <w:color w:val="000000"/>
          <w:spacing w:val="-1"/>
          <w:sz w:val="28"/>
          <w:szCs w:val="28"/>
        </w:rPr>
        <w:t>навчальним предметом</w:t>
      </w:r>
      <w:r w:rsidRPr="00D375B8">
        <w:rPr>
          <w:rFonts w:ascii="Times New Roman" w:hAnsi="Times New Roman" w:cs="Times New Roman"/>
          <w:i/>
          <w:iCs/>
          <w:color w:val="000000"/>
          <w:spacing w:val="-1"/>
          <w:sz w:val="28"/>
          <w:szCs w:val="28"/>
        </w:rPr>
        <w:t xml:space="preserve"> </w:t>
      </w:r>
      <w:r w:rsidRPr="00D375B8">
        <w:rPr>
          <w:rFonts w:ascii="Times New Roman" w:hAnsi="Times New Roman" w:cs="Times New Roman"/>
          <w:color w:val="000000"/>
          <w:spacing w:val="-1"/>
          <w:sz w:val="28"/>
          <w:szCs w:val="28"/>
        </w:rPr>
        <w:t xml:space="preserve">розуміє систему </w:t>
      </w:r>
      <w:r w:rsidRPr="00D375B8">
        <w:rPr>
          <w:rFonts w:ascii="Times New Roman" w:hAnsi="Times New Roman" w:cs="Times New Roman"/>
          <w:color w:val="000000"/>
          <w:spacing w:val="2"/>
          <w:sz w:val="28"/>
          <w:szCs w:val="28"/>
        </w:rPr>
        <w:t xml:space="preserve">наукових знань і умінь, що втілюють основний зміст і методи </w:t>
      </w:r>
      <w:r w:rsidRPr="00D375B8">
        <w:rPr>
          <w:rFonts w:ascii="Times New Roman" w:hAnsi="Times New Roman" w:cs="Times New Roman"/>
          <w:color w:val="000000"/>
          <w:spacing w:val="3"/>
          <w:sz w:val="28"/>
          <w:szCs w:val="28"/>
        </w:rPr>
        <w:t xml:space="preserve">певної науки або галузі діяльності. </w:t>
      </w:r>
      <w:r w:rsidRPr="00D375B8">
        <w:rPr>
          <w:rFonts w:ascii="Times New Roman" w:hAnsi="Times New Roman" w:cs="Times New Roman"/>
          <w:color w:val="000000"/>
          <w:spacing w:val="2"/>
          <w:sz w:val="28"/>
          <w:szCs w:val="28"/>
        </w:rPr>
        <w:t>Аналіз сучасних навчальних планів для спеціальності «Початкова освіта» засвідчує, що у</w:t>
      </w:r>
      <w:r w:rsidRPr="00D375B8">
        <w:rPr>
          <w:rFonts w:ascii="Times New Roman" w:hAnsi="Times New Roman" w:cs="Times New Roman"/>
          <w:sz w:val="28"/>
          <w:szCs w:val="28"/>
        </w:rPr>
        <w:t xml:space="preserve"> навчальному процесі закладів вищої школи продовжує існувати проблема перекосу предметної підготовки над психолого-педагогічною, не завжди дисципліни подаються з професійним спрямуванням. (не завжди </w:t>
      </w:r>
      <w:proofErr w:type="spellStart"/>
      <w:r w:rsidRPr="00D375B8">
        <w:rPr>
          <w:rFonts w:ascii="Times New Roman" w:hAnsi="Times New Roman" w:cs="Times New Roman"/>
          <w:sz w:val="28"/>
          <w:szCs w:val="28"/>
        </w:rPr>
        <w:t>вибудована</w:t>
      </w:r>
      <w:proofErr w:type="spellEnd"/>
      <w:r w:rsidRPr="00D375B8">
        <w:rPr>
          <w:rFonts w:ascii="Times New Roman" w:hAnsi="Times New Roman" w:cs="Times New Roman"/>
          <w:sz w:val="28"/>
          <w:szCs w:val="28"/>
        </w:rPr>
        <w:t xml:space="preserve"> логічна система дисциплін, відсутні  </w:t>
      </w:r>
      <w:proofErr w:type="spellStart"/>
      <w:r w:rsidRPr="00D375B8">
        <w:rPr>
          <w:rFonts w:ascii="Times New Roman" w:hAnsi="Times New Roman" w:cs="Times New Roman"/>
          <w:sz w:val="28"/>
          <w:szCs w:val="28"/>
        </w:rPr>
        <w:t>міжпредметні</w:t>
      </w:r>
      <w:proofErr w:type="spellEnd"/>
      <w:r w:rsidRPr="00D375B8">
        <w:rPr>
          <w:rFonts w:ascii="Times New Roman" w:hAnsi="Times New Roman" w:cs="Times New Roman"/>
          <w:sz w:val="28"/>
          <w:szCs w:val="28"/>
        </w:rPr>
        <w:t xml:space="preserve"> зв’язки);</w:t>
      </w:r>
    </w:p>
    <w:p w:rsidR="00C10E38" w:rsidRPr="00D375B8" w:rsidRDefault="00C10E38" w:rsidP="00E12DC3">
      <w:pPr>
        <w:pStyle w:val="a4"/>
        <w:numPr>
          <w:ilvl w:val="0"/>
          <w:numId w:val="2"/>
        </w:numPr>
        <w:spacing w:after="0" w:line="360" w:lineRule="auto"/>
        <w:ind w:left="0" w:firstLine="0"/>
        <w:jc w:val="both"/>
        <w:rPr>
          <w:rFonts w:ascii="Times New Roman" w:hAnsi="Times New Roman" w:cs="Times New Roman"/>
          <w:sz w:val="28"/>
          <w:szCs w:val="28"/>
        </w:rPr>
      </w:pPr>
      <w:r w:rsidRPr="00D375B8">
        <w:rPr>
          <w:rFonts w:ascii="Times New Roman" w:hAnsi="Times New Roman" w:cs="Times New Roman"/>
          <w:sz w:val="28"/>
          <w:szCs w:val="28"/>
        </w:rPr>
        <w:t xml:space="preserve"> «Навіть на самих верхніх верхах розгалуженої системи навчання є прикрі пропуски робочих ланок. Теоретичний курс дидактики в педагогічному вищому навчальному закладі неповністю оснащений підкріплювальним його лабораторним практикумом…Теоретично не розкрита і слабо відображена в практиці навчання гнучка взаємодія навчального курсу дидактики і конкретних (предметних) методик. У результаті при підготовці вчителя переважає конструктивна діяльність (активна предметна педагогічна практика і </w:t>
      </w:r>
      <w:r w:rsidRPr="00D375B8">
        <w:rPr>
          <w:rFonts w:ascii="Times New Roman" w:hAnsi="Times New Roman" w:cs="Times New Roman"/>
          <w:sz w:val="28"/>
          <w:szCs w:val="28"/>
        </w:rPr>
        <w:lastRenderedPageBreak/>
        <w:t>лабораторні заняття з предметним методикам) і різко відстає діяльність аналітична» [</w:t>
      </w:r>
      <w:r w:rsidR="00A65346">
        <w:rPr>
          <w:rFonts w:ascii="Times New Roman" w:hAnsi="Times New Roman" w:cs="Times New Roman"/>
          <w:sz w:val="28"/>
          <w:szCs w:val="28"/>
        </w:rPr>
        <w:t>10</w:t>
      </w:r>
      <w:r w:rsidRPr="00D375B8">
        <w:rPr>
          <w:rFonts w:ascii="Times New Roman" w:hAnsi="Times New Roman" w:cs="Times New Roman"/>
          <w:sz w:val="28"/>
          <w:szCs w:val="28"/>
        </w:rPr>
        <w:t>, c. 7]</w:t>
      </w:r>
      <w:r w:rsidR="00A65346">
        <w:rPr>
          <w:rFonts w:ascii="Times New Roman" w:hAnsi="Times New Roman" w:cs="Times New Roman"/>
          <w:sz w:val="28"/>
          <w:szCs w:val="28"/>
        </w:rPr>
        <w:t>.</w:t>
      </w:r>
    </w:p>
    <w:p w:rsidR="00C10E38" w:rsidRPr="00D375B8" w:rsidRDefault="00C10E38" w:rsidP="00E12DC3">
      <w:pPr>
        <w:pStyle w:val="a4"/>
        <w:numPr>
          <w:ilvl w:val="0"/>
          <w:numId w:val="2"/>
        </w:numPr>
        <w:spacing w:after="0" w:line="360" w:lineRule="auto"/>
        <w:ind w:left="0" w:firstLine="0"/>
        <w:jc w:val="both"/>
        <w:rPr>
          <w:rFonts w:ascii="Times New Roman" w:hAnsi="Times New Roman" w:cs="Times New Roman"/>
          <w:sz w:val="28"/>
          <w:szCs w:val="28"/>
        </w:rPr>
      </w:pPr>
      <w:r w:rsidRPr="00D375B8">
        <w:rPr>
          <w:rFonts w:ascii="Times New Roman" w:hAnsi="Times New Roman" w:cs="Times New Roman"/>
          <w:sz w:val="28"/>
          <w:szCs w:val="28"/>
        </w:rPr>
        <w:t xml:space="preserve">«Висока активність самостійної навчально-пізнавальної і дослідної діяльності студентів.» </w:t>
      </w:r>
      <w:r w:rsidR="00A65346" w:rsidRPr="00D375B8">
        <w:rPr>
          <w:rFonts w:ascii="Times New Roman" w:hAnsi="Times New Roman" w:cs="Times New Roman"/>
          <w:sz w:val="28"/>
          <w:szCs w:val="28"/>
        </w:rPr>
        <w:t>[</w:t>
      </w:r>
      <w:r w:rsidR="00A65346">
        <w:rPr>
          <w:rFonts w:ascii="Times New Roman" w:hAnsi="Times New Roman" w:cs="Times New Roman"/>
          <w:sz w:val="28"/>
          <w:szCs w:val="28"/>
        </w:rPr>
        <w:t>18</w:t>
      </w:r>
      <w:r w:rsidR="00A65346" w:rsidRPr="00D375B8">
        <w:rPr>
          <w:rFonts w:ascii="Times New Roman" w:hAnsi="Times New Roman" w:cs="Times New Roman"/>
          <w:sz w:val="28"/>
          <w:szCs w:val="28"/>
        </w:rPr>
        <w:t>, c. 85]</w:t>
      </w:r>
      <w:r w:rsidR="00A65346">
        <w:rPr>
          <w:rFonts w:ascii="Times New Roman" w:hAnsi="Times New Roman" w:cs="Times New Roman"/>
          <w:sz w:val="28"/>
          <w:szCs w:val="28"/>
        </w:rPr>
        <w:t>.</w:t>
      </w:r>
      <w:r w:rsidRPr="00D375B8">
        <w:rPr>
          <w:rFonts w:ascii="Times New Roman" w:hAnsi="Times New Roman" w:cs="Times New Roman"/>
          <w:sz w:val="28"/>
          <w:szCs w:val="28"/>
        </w:rPr>
        <w:t xml:space="preserve"> </w:t>
      </w:r>
    </w:p>
    <w:p w:rsidR="00C10E38" w:rsidRPr="00D375B8" w:rsidRDefault="00C10E38" w:rsidP="00E12DC3">
      <w:pPr>
        <w:pStyle w:val="a4"/>
        <w:numPr>
          <w:ilvl w:val="0"/>
          <w:numId w:val="2"/>
        </w:numPr>
        <w:spacing w:after="0" w:line="360" w:lineRule="auto"/>
        <w:ind w:left="0" w:firstLine="0"/>
        <w:jc w:val="both"/>
        <w:rPr>
          <w:rFonts w:ascii="Times New Roman" w:eastAsia="Calibri" w:hAnsi="Times New Roman" w:cs="Times New Roman"/>
          <w:sz w:val="28"/>
          <w:szCs w:val="28"/>
        </w:rPr>
      </w:pPr>
      <w:r w:rsidRPr="00D375B8">
        <w:rPr>
          <w:rFonts w:ascii="Times New Roman" w:hAnsi="Times New Roman" w:cs="Times New Roman"/>
          <w:sz w:val="28"/>
          <w:szCs w:val="28"/>
        </w:rPr>
        <w:t>Оптимальним для організації навчального процесу у вищому навчально-педагогічному закладі є</w:t>
      </w:r>
      <w:r w:rsidRPr="00D375B8">
        <w:rPr>
          <w:rFonts w:ascii="Times New Roman" w:eastAsia="Calibri" w:hAnsi="Times New Roman" w:cs="Times New Roman"/>
          <w:sz w:val="28"/>
          <w:szCs w:val="28"/>
        </w:rPr>
        <w:t xml:space="preserve"> </w:t>
      </w:r>
      <w:proofErr w:type="spellStart"/>
      <w:r w:rsidRPr="00D375B8">
        <w:rPr>
          <w:rFonts w:ascii="Times New Roman" w:eastAsia="Calibri" w:hAnsi="Times New Roman" w:cs="Times New Roman"/>
          <w:sz w:val="28"/>
          <w:szCs w:val="28"/>
        </w:rPr>
        <w:t>середовищно-орієнтаційне</w:t>
      </w:r>
      <w:proofErr w:type="spellEnd"/>
      <w:r w:rsidRPr="00D375B8">
        <w:rPr>
          <w:rFonts w:ascii="Times New Roman" w:eastAsia="Calibri" w:hAnsi="Times New Roman" w:cs="Times New Roman"/>
          <w:sz w:val="28"/>
          <w:szCs w:val="28"/>
        </w:rPr>
        <w:t xml:space="preserve"> навчання. Це навчання, яке здійснюється за допомогою особливого </w:t>
      </w:r>
      <w:r w:rsidRPr="00D375B8">
        <w:rPr>
          <w:rFonts w:ascii="Times New Roman" w:hAnsi="Times New Roman" w:cs="Times New Roman"/>
          <w:sz w:val="28"/>
          <w:szCs w:val="28"/>
        </w:rPr>
        <w:t>«</w:t>
      </w:r>
      <w:r w:rsidRPr="00D375B8">
        <w:rPr>
          <w:rFonts w:ascii="Times New Roman" w:eastAsia="Calibri" w:hAnsi="Times New Roman" w:cs="Times New Roman"/>
          <w:sz w:val="28"/>
          <w:szCs w:val="28"/>
        </w:rPr>
        <w:t>навчального середовища</w:t>
      </w:r>
      <w:r w:rsidRPr="00D375B8">
        <w:rPr>
          <w:rFonts w:ascii="Times New Roman" w:hAnsi="Times New Roman" w:cs="Times New Roman"/>
          <w:sz w:val="28"/>
          <w:szCs w:val="28"/>
        </w:rPr>
        <w:t>»</w:t>
      </w:r>
      <w:r w:rsidR="00A65346">
        <w:rPr>
          <w:rFonts w:ascii="Times New Roman" w:hAnsi="Times New Roman" w:cs="Times New Roman"/>
          <w:sz w:val="28"/>
          <w:szCs w:val="28"/>
        </w:rPr>
        <w:t>, що включає</w:t>
      </w:r>
      <w:r w:rsidRPr="00D375B8">
        <w:rPr>
          <w:rFonts w:ascii="Times New Roman" w:eastAsia="Calibri" w:hAnsi="Times New Roman" w:cs="Times New Roman"/>
          <w:sz w:val="28"/>
          <w:szCs w:val="28"/>
        </w:rPr>
        <w:t xml:space="preserve"> сукупн</w:t>
      </w:r>
      <w:r w:rsidR="00A65346">
        <w:rPr>
          <w:rFonts w:ascii="Times New Roman" w:eastAsia="Calibri" w:hAnsi="Times New Roman" w:cs="Times New Roman"/>
          <w:sz w:val="28"/>
          <w:szCs w:val="28"/>
        </w:rPr>
        <w:t>і</w:t>
      </w:r>
      <w:r w:rsidRPr="00D375B8">
        <w:rPr>
          <w:rFonts w:ascii="Times New Roman" w:eastAsia="Calibri" w:hAnsi="Times New Roman" w:cs="Times New Roman"/>
          <w:sz w:val="28"/>
          <w:szCs w:val="28"/>
        </w:rPr>
        <w:t>ст</w:t>
      </w:r>
      <w:r w:rsidR="00A65346">
        <w:rPr>
          <w:rFonts w:ascii="Times New Roman" w:eastAsia="Calibri" w:hAnsi="Times New Roman" w:cs="Times New Roman"/>
          <w:sz w:val="28"/>
          <w:szCs w:val="28"/>
        </w:rPr>
        <w:t>ь</w:t>
      </w:r>
      <w:r w:rsidRPr="00D375B8">
        <w:rPr>
          <w:rFonts w:ascii="Times New Roman" w:eastAsia="Calibri" w:hAnsi="Times New Roman" w:cs="Times New Roman"/>
          <w:sz w:val="28"/>
          <w:szCs w:val="28"/>
        </w:rPr>
        <w:t xml:space="preserve"> системних формуючих впливів предметного, соціального і інформаційного середовища. </w:t>
      </w:r>
    </w:p>
    <w:p w:rsidR="00C10E38" w:rsidRPr="00D375B8" w:rsidRDefault="00C10E38" w:rsidP="00E12DC3">
      <w:pPr>
        <w:pStyle w:val="a4"/>
        <w:spacing w:after="0" w:line="360" w:lineRule="auto"/>
        <w:ind w:left="0" w:firstLine="709"/>
        <w:jc w:val="both"/>
        <w:rPr>
          <w:rFonts w:ascii="Times New Roman" w:eastAsia="Calibri" w:hAnsi="Times New Roman" w:cs="Times New Roman"/>
          <w:sz w:val="28"/>
          <w:szCs w:val="28"/>
        </w:rPr>
      </w:pPr>
      <w:r w:rsidRPr="00D375B8">
        <w:rPr>
          <w:rFonts w:ascii="Times New Roman" w:eastAsia="Calibri" w:hAnsi="Times New Roman" w:cs="Times New Roman"/>
          <w:sz w:val="28"/>
          <w:szCs w:val="28"/>
        </w:rPr>
        <w:t>Даний підхід у підготовці майбутніх учителів початкових класів  дозволяє перенести акцент в діяльності викладача з активного педагогічного впливу на особистість студента в область формування навчального середовища, в якому і відбувається його самонавчання і саморозвиток. При такій організації викладання педагогічних дисциплін включаються механізми внутрішньої активності студента в його взаємодіях з середовищем</w:t>
      </w:r>
      <w:r w:rsidR="006D3E38">
        <w:rPr>
          <w:rFonts w:ascii="Times New Roman" w:eastAsia="Calibri" w:hAnsi="Times New Roman" w:cs="Times New Roman"/>
          <w:sz w:val="28"/>
          <w:szCs w:val="28"/>
        </w:rPr>
        <w:t>.</w:t>
      </w:r>
      <w:r w:rsidRPr="00D375B8">
        <w:rPr>
          <w:rFonts w:ascii="Times New Roman" w:hAnsi="Times New Roman" w:cs="Times New Roman"/>
          <w:sz w:val="28"/>
          <w:szCs w:val="28"/>
        </w:rPr>
        <w:t xml:space="preserve"> </w:t>
      </w:r>
    </w:p>
    <w:p w:rsidR="00C10E38" w:rsidRPr="00D375B8" w:rsidRDefault="00C10E38" w:rsidP="00E12DC3">
      <w:pPr>
        <w:pStyle w:val="a4"/>
        <w:numPr>
          <w:ilvl w:val="0"/>
          <w:numId w:val="2"/>
        </w:numPr>
        <w:spacing w:after="0" w:line="360" w:lineRule="auto"/>
        <w:ind w:left="0" w:firstLine="0"/>
        <w:jc w:val="both"/>
        <w:rPr>
          <w:rFonts w:ascii="Times New Roman" w:hAnsi="Times New Roman" w:cs="Times New Roman"/>
          <w:sz w:val="28"/>
          <w:szCs w:val="28"/>
        </w:rPr>
      </w:pPr>
      <w:r w:rsidRPr="00D375B8">
        <w:rPr>
          <w:rFonts w:ascii="Times New Roman" w:hAnsi="Times New Roman" w:cs="Times New Roman"/>
          <w:sz w:val="28"/>
          <w:szCs w:val="28"/>
        </w:rPr>
        <w:t xml:space="preserve"> «Водночас у системі </w:t>
      </w:r>
      <w:proofErr w:type="spellStart"/>
      <w:r w:rsidRPr="00D375B8">
        <w:rPr>
          <w:rFonts w:ascii="Times New Roman" w:hAnsi="Times New Roman" w:cs="Times New Roman"/>
          <w:sz w:val="28"/>
          <w:szCs w:val="28"/>
        </w:rPr>
        <w:t>компетентнісного</w:t>
      </w:r>
      <w:proofErr w:type="spellEnd"/>
      <w:r w:rsidRPr="00D375B8">
        <w:rPr>
          <w:rFonts w:ascii="Times New Roman" w:hAnsi="Times New Roman" w:cs="Times New Roman"/>
          <w:sz w:val="28"/>
          <w:szCs w:val="28"/>
        </w:rPr>
        <w:t xml:space="preserve"> підходу до навчання у вищій школі нових акцентів набувають вимоги до засобів навчання. Доцільно віддати перевагу тим із них, які містять комунікативно-ситуативні завдання, завдання, що вимагають залучення досвіду студентів, наближені до життя, майбутньої педагогічної діяльності, стимулюють їхню активну </w:t>
      </w:r>
      <w:proofErr w:type="spellStart"/>
      <w:r w:rsidRPr="00D375B8">
        <w:rPr>
          <w:rFonts w:ascii="Times New Roman" w:hAnsi="Times New Roman" w:cs="Times New Roman"/>
          <w:sz w:val="28"/>
          <w:szCs w:val="28"/>
        </w:rPr>
        <w:t>мисленнєву</w:t>
      </w:r>
      <w:proofErr w:type="spellEnd"/>
      <w:r w:rsidRPr="00D375B8">
        <w:rPr>
          <w:rFonts w:ascii="Times New Roman" w:hAnsi="Times New Roman" w:cs="Times New Roman"/>
          <w:sz w:val="28"/>
          <w:szCs w:val="28"/>
        </w:rPr>
        <w:t xml:space="preserve"> діяльність»[</w:t>
      </w:r>
      <w:r w:rsidR="00A65346">
        <w:rPr>
          <w:rFonts w:ascii="Times New Roman" w:hAnsi="Times New Roman" w:cs="Times New Roman"/>
          <w:sz w:val="28"/>
          <w:szCs w:val="28"/>
        </w:rPr>
        <w:t>16</w:t>
      </w:r>
      <w:r w:rsidRPr="00D375B8">
        <w:rPr>
          <w:rFonts w:ascii="Times New Roman" w:hAnsi="Times New Roman" w:cs="Times New Roman"/>
          <w:sz w:val="28"/>
          <w:szCs w:val="28"/>
        </w:rPr>
        <w:t>]</w:t>
      </w:r>
      <w:r w:rsidR="00A65346">
        <w:rPr>
          <w:rFonts w:ascii="Times New Roman" w:hAnsi="Times New Roman" w:cs="Times New Roman"/>
          <w:sz w:val="28"/>
          <w:szCs w:val="28"/>
        </w:rPr>
        <w:t>.</w:t>
      </w:r>
      <w:r w:rsidRPr="00D375B8">
        <w:rPr>
          <w:rFonts w:ascii="Times New Roman" w:hAnsi="Times New Roman" w:cs="Times New Roman"/>
          <w:sz w:val="28"/>
          <w:szCs w:val="28"/>
        </w:rPr>
        <w:t xml:space="preserve"> </w:t>
      </w:r>
    </w:p>
    <w:p w:rsidR="009B79F2" w:rsidRDefault="009B79F2"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Тому необхідно змінити підходи до організації навчального процесу, зокрема до вибору форм, методів, прийомів, засобів навчання. Адже, як засвідчує аналіз науково-педагогічних досліджень та власні спостереження часто при виборі форм і методів навчання спостерігається їх </w:t>
      </w:r>
      <w:proofErr w:type="spellStart"/>
      <w:r>
        <w:rPr>
          <w:rFonts w:ascii="Times New Roman" w:hAnsi="Times New Roman" w:cs="Times New Roman"/>
          <w:sz w:val="28"/>
          <w:szCs w:val="28"/>
        </w:rPr>
        <w:t>рутинізація</w:t>
      </w:r>
      <w:proofErr w:type="spellEnd"/>
      <w:r>
        <w:rPr>
          <w:rFonts w:ascii="Times New Roman" w:hAnsi="Times New Roman" w:cs="Times New Roman"/>
          <w:sz w:val="28"/>
          <w:szCs w:val="28"/>
        </w:rPr>
        <w:t>.</w:t>
      </w:r>
    </w:p>
    <w:p w:rsidR="002C30CF" w:rsidRDefault="002C30CF"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шляхів організації навчального процесу, а саме при організації семінарських, практичних та лабораторних занять, є використання навчально-професійних ситуацій, які допомагають сформувати психолого-педагогічні знання, розвинути комунікативні, діагностичні, пізнавальні, аналітичні, прогностичні, </w:t>
      </w:r>
      <w:proofErr w:type="spellStart"/>
      <w:r>
        <w:rPr>
          <w:rFonts w:ascii="Times New Roman" w:hAnsi="Times New Roman" w:cs="Times New Roman"/>
          <w:sz w:val="28"/>
          <w:szCs w:val="28"/>
        </w:rPr>
        <w:t>праксичні</w:t>
      </w:r>
      <w:proofErr w:type="spellEnd"/>
      <w:r>
        <w:rPr>
          <w:rFonts w:ascii="Times New Roman" w:hAnsi="Times New Roman" w:cs="Times New Roman"/>
          <w:sz w:val="28"/>
          <w:szCs w:val="28"/>
        </w:rPr>
        <w:t xml:space="preserve"> уміння, здатність адекватно, відповідно до ситуації реагувати, відшукувати шляхи розв’язків.</w:t>
      </w:r>
    </w:p>
    <w:p w:rsidR="00EC61A4" w:rsidRDefault="009B79F2" w:rsidP="00E12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організації навчального процесу у ВНЗ варто пам’ятати, що мобільного фахівці може сформувати </w:t>
      </w:r>
      <w:r w:rsidR="002C30CF">
        <w:rPr>
          <w:rFonts w:ascii="Times New Roman" w:hAnsi="Times New Roman" w:cs="Times New Roman"/>
          <w:sz w:val="28"/>
          <w:szCs w:val="28"/>
        </w:rPr>
        <w:t>мобільний професіонал.</w:t>
      </w:r>
    </w:p>
    <w:p w:rsidR="00CA6CEA" w:rsidRDefault="00CA6CEA" w:rsidP="00E12DC3">
      <w:pPr>
        <w:spacing w:after="0" w:line="360" w:lineRule="auto"/>
        <w:jc w:val="both"/>
        <w:rPr>
          <w:rFonts w:ascii="Times New Roman" w:hAnsi="Times New Roman" w:cs="Times New Roman"/>
          <w:sz w:val="28"/>
          <w:szCs w:val="28"/>
        </w:rPr>
      </w:pPr>
    </w:p>
    <w:p w:rsidR="00CA6CEA" w:rsidRDefault="00CA6CEA" w:rsidP="00E12DC3">
      <w:pPr>
        <w:spacing w:after="0" w:line="360" w:lineRule="auto"/>
        <w:jc w:val="center"/>
        <w:rPr>
          <w:rFonts w:ascii="Times New Roman" w:hAnsi="Times New Roman" w:cs="Times New Roman"/>
          <w:b/>
          <w:sz w:val="28"/>
          <w:szCs w:val="28"/>
        </w:rPr>
      </w:pPr>
      <w:r w:rsidRPr="00CA6CEA">
        <w:rPr>
          <w:rFonts w:ascii="Times New Roman" w:hAnsi="Times New Roman" w:cs="Times New Roman"/>
          <w:b/>
          <w:sz w:val="28"/>
          <w:szCs w:val="28"/>
        </w:rPr>
        <w:t>Список використаних джерел</w:t>
      </w:r>
    </w:p>
    <w:p w:rsidR="00CA6CEA" w:rsidRPr="009F6015" w:rsidRDefault="00CA6CEA" w:rsidP="00E12DC3">
      <w:pPr>
        <w:tabs>
          <w:tab w:val="left" w:pos="709"/>
        </w:tabs>
        <w:spacing w:after="0" w:line="360" w:lineRule="auto"/>
        <w:jc w:val="both"/>
        <w:rPr>
          <w:rFonts w:ascii="Times New Roman" w:hAnsi="Times New Roman" w:cs="Times New Roman"/>
          <w:sz w:val="28"/>
          <w:szCs w:val="28"/>
        </w:rPr>
      </w:pP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proofErr w:type="spellStart"/>
      <w:r w:rsidRPr="00CA6CEA">
        <w:rPr>
          <w:rFonts w:ascii="Times New Roman" w:hAnsi="Times New Roman" w:cs="Times New Roman"/>
          <w:sz w:val="28"/>
          <w:szCs w:val="28"/>
        </w:rPr>
        <w:t>Арефьев</w:t>
      </w:r>
      <w:proofErr w:type="spellEnd"/>
      <w:r w:rsidRPr="00CA6CEA">
        <w:rPr>
          <w:rFonts w:ascii="Times New Roman" w:hAnsi="Times New Roman" w:cs="Times New Roman"/>
          <w:sz w:val="28"/>
          <w:szCs w:val="28"/>
        </w:rPr>
        <w:t xml:space="preserve"> О. Н. </w:t>
      </w:r>
      <w:proofErr w:type="spellStart"/>
      <w:r w:rsidRPr="00CA6CEA">
        <w:rPr>
          <w:rFonts w:ascii="Times New Roman" w:hAnsi="Times New Roman" w:cs="Times New Roman"/>
          <w:sz w:val="28"/>
          <w:szCs w:val="28"/>
        </w:rPr>
        <w:t>Самоорганизация</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образовательной</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системы</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направленной</w:t>
      </w:r>
      <w:proofErr w:type="spellEnd"/>
      <w:r w:rsidRPr="00CA6CEA">
        <w:rPr>
          <w:rFonts w:ascii="Times New Roman" w:hAnsi="Times New Roman" w:cs="Times New Roman"/>
          <w:sz w:val="28"/>
          <w:szCs w:val="28"/>
        </w:rPr>
        <w:t xml:space="preserve"> на </w:t>
      </w:r>
      <w:proofErr w:type="spellStart"/>
      <w:r w:rsidRPr="00CA6CEA">
        <w:rPr>
          <w:rFonts w:ascii="Times New Roman" w:hAnsi="Times New Roman" w:cs="Times New Roman"/>
          <w:sz w:val="28"/>
          <w:szCs w:val="28"/>
        </w:rPr>
        <w:t>формирование</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социально-профессиональной</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мобильности</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человека</w:t>
      </w:r>
      <w:proofErr w:type="spellEnd"/>
      <w:r w:rsidRPr="00CA6CEA">
        <w:rPr>
          <w:rFonts w:ascii="Times New Roman" w:hAnsi="Times New Roman" w:cs="Times New Roman"/>
          <w:sz w:val="28"/>
          <w:szCs w:val="28"/>
        </w:rPr>
        <w:t xml:space="preserve"> в XXI </w:t>
      </w:r>
      <w:proofErr w:type="spellStart"/>
      <w:r w:rsidRPr="00CA6CEA">
        <w:rPr>
          <w:rFonts w:ascii="Times New Roman" w:hAnsi="Times New Roman" w:cs="Times New Roman"/>
          <w:sz w:val="28"/>
          <w:szCs w:val="28"/>
        </w:rPr>
        <w:t>веке</w:t>
      </w:r>
      <w:proofErr w:type="spellEnd"/>
      <w:r w:rsidRPr="00CA6CEA">
        <w:rPr>
          <w:rFonts w:ascii="Times New Roman" w:hAnsi="Times New Roman" w:cs="Times New Roman"/>
          <w:sz w:val="28"/>
          <w:szCs w:val="28"/>
        </w:rPr>
        <w:t xml:space="preserve"> [Текст] / О. Н. </w:t>
      </w:r>
      <w:proofErr w:type="spellStart"/>
      <w:r w:rsidRPr="00CA6CEA">
        <w:rPr>
          <w:rFonts w:ascii="Times New Roman" w:hAnsi="Times New Roman" w:cs="Times New Roman"/>
          <w:sz w:val="28"/>
          <w:szCs w:val="28"/>
        </w:rPr>
        <w:t>Арефьев</w:t>
      </w:r>
      <w:proofErr w:type="spellEnd"/>
      <w:r w:rsidRPr="00CA6CEA">
        <w:rPr>
          <w:rFonts w:ascii="Times New Roman" w:hAnsi="Times New Roman" w:cs="Times New Roman"/>
          <w:sz w:val="28"/>
          <w:szCs w:val="28"/>
        </w:rPr>
        <w:t xml:space="preserve"> // </w:t>
      </w:r>
      <w:proofErr w:type="spellStart"/>
      <w:r w:rsidRPr="00CA6CEA">
        <w:rPr>
          <w:rFonts w:ascii="Times New Roman" w:hAnsi="Times New Roman" w:cs="Times New Roman"/>
          <w:sz w:val="28"/>
          <w:szCs w:val="28"/>
        </w:rPr>
        <w:t>Социально-профессиональная</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мобильность</w:t>
      </w:r>
      <w:proofErr w:type="spellEnd"/>
      <w:r w:rsidRPr="00CA6CEA">
        <w:rPr>
          <w:rFonts w:ascii="Times New Roman" w:hAnsi="Times New Roman" w:cs="Times New Roman"/>
          <w:sz w:val="28"/>
          <w:szCs w:val="28"/>
        </w:rPr>
        <w:t xml:space="preserve"> в XXI </w:t>
      </w:r>
      <w:proofErr w:type="spellStart"/>
      <w:r w:rsidRPr="00CA6CEA">
        <w:rPr>
          <w:rFonts w:ascii="Times New Roman" w:hAnsi="Times New Roman" w:cs="Times New Roman"/>
          <w:sz w:val="28"/>
          <w:szCs w:val="28"/>
        </w:rPr>
        <w:t>веке</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сб</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материалов</w:t>
      </w:r>
      <w:proofErr w:type="spellEnd"/>
      <w:r w:rsidRPr="00CA6CEA">
        <w:rPr>
          <w:rFonts w:ascii="Times New Roman" w:hAnsi="Times New Roman" w:cs="Times New Roman"/>
          <w:sz w:val="28"/>
          <w:szCs w:val="28"/>
        </w:rPr>
        <w:t xml:space="preserve"> и </w:t>
      </w:r>
      <w:proofErr w:type="spellStart"/>
      <w:r w:rsidRPr="00CA6CEA">
        <w:rPr>
          <w:rFonts w:ascii="Times New Roman" w:hAnsi="Times New Roman" w:cs="Times New Roman"/>
          <w:sz w:val="28"/>
          <w:szCs w:val="28"/>
        </w:rPr>
        <w:t>докладов</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Междунар</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конф</w:t>
      </w:r>
      <w:proofErr w:type="spellEnd"/>
      <w:r w:rsidRPr="00CA6CEA">
        <w:rPr>
          <w:rFonts w:ascii="Times New Roman" w:hAnsi="Times New Roman" w:cs="Times New Roman"/>
          <w:sz w:val="28"/>
          <w:szCs w:val="28"/>
        </w:rPr>
        <w:t xml:space="preserve">. – 2014. – 29-30 </w:t>
      </w:r>
      <w:proofErr w:type="spellStart"/>
      <w:r w:rsidRPr="00CA6CEA">
        <w:rPr>
          <w:rFonts w:ascii="Times New Roman" w:hAnsi="Times New Roman" w:cs="Times New Roman"/>
          <w:sz w:val="28"/>
          <w:szCs w:val="28"/>
        </w:rPr>
        <w:t>мая</w:t>
      </w:r>
      <w:proofErr w:type="spellEnd"/>
      <w:r w:rsidRPr="00CA6CEA">
        <w:rPr>
          <w:rFonts w:ascii="Times New Roman" w:hAnsi="Times New Roman" w:cs="Times New Roman"/>
          <w:sz w:val="28"/>
          <w:szCs w:val="28"/>
        </w:rPr>
        <w:t>. – С. 15-20.</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r w:rsidRPr="00CA6CEA">
        <w:rPr>
          <w:rFonts w:ascii="Times New Roman" w:hAnsi="Times New Roman" w:cs="Times New Roman"/>
          <w:sz w:val="28"/>
          <w:szCs w:val="28"/>
        </w:rPr>
        <w:t xml:space="preserve">Безпалько О. В. </w:t>
      </w:r>
      <w:r w:rsidRPr="00CA6CEA">
        <w:rPr>
          <w:rStyle w:val="apple-converted-space"/>
          <w:rFonts w:ascii="Times New Roman" w:hAnsi="Times New Roman" w:cs="Times New Roman"/>
          <w:sz w:val="28"/>
          <w:szCs w:val="28"/>
          <w:shd w:val="clear" w:color="auto" w:fill="FFFFFF"/>
        </w:rPr>
        <w:t> </w:t>
      </w:r>
      <w:r w:rsidRPr="00CA6CEA">
        <w:rPr>
          <w:rStyle w:val="a5"/>
          <w:rFonts w:ascii="Times New Roman" w:hAnsi="Times New Roman" w:cs="Times New Roman"/>
          <w:i w:val="0"/>
          <w:sz w:val="28"/>
          <w:szCs w:val="28"/>
          <w:shd w:val="clear" w:color="auto" w:fill="FFFFFF"/>
        </w:rPr>
        <w:t xml:space="preserve">Компоненти професійної мобільності майбутніх соціальних педагогів / О.В.Безпалько // </w:t>
      </w:r>
      <w:r w:rsidRPr="00CA6CEA">
        <w:rPr>
          <w:rFonts w:ascii="Times New Roman" w:hAnsi="Times New Roman" w:cs="Times New Roman"/>
          <w:sz w:val="28"/>
          <w:szCs w:val="28"/>
          <w:shd w:val="clear" w:color="auto" w:fill="FFFFFF"/>
        </w:rPr>
        <w:t xml:space="preserve">Науковий часопис НПУ імені М.П.Драгоманова . - Серія №11. - Соціальна робота. Соціальна педагогіка: </w:t>
      </w:r>
      <w:proofErr w:type="spellStart"/>
      <w:r w:rsidRPr="00CA6CEA">
        <w:rPr>
          <w:rFonts w:ascii="Times New Roman" w:hAnsi="Times New Roman" w:cs="Times New Roman"/>
          <w:sz w:val="28"/>
          <w:szCs w:val="28"/>
          <w:shd w:val="clear" w:color="auto" w:fill="FFFFFF"/>
        </w:rPr>
        <w:t>зб.наукових</w:t>
      </w:r>
      <w:proofErr w:type="spellEnd"/>
      <w:r w:rsidRPr="00CA6CEA">
        <w:rPr>
          <w:rFonts w:ascii="Times New Roman" w:hAnsi="Times New Roman" w:cs="Times New Roman"/>
          <w:color w:val="000000"/>
          <w:sz w:val="28"/>
          <w:szCs w:val="28"/>
          <w:shd w:val="clear" w:color="auto" w:fill="FFFFFF"/>
        </w:rPr>
        <w:t xml:space="preserve"> праць (14). с. 73-80.</w:t>
      </w:r>
    </w:p>
    <w:p w:rsidR="00CA6CEA" w:rsidRPr="00CA6CEA" w:rsidRDefault="00CA6CEA" w:rsidP="00E12DC3">
      <w:pPr>
        <w:pStyle w:val="a4"/>
        <w:numPr>
          <w:ilvl w:val="0"/>
          <w:numId w:val="4"/>
        </w:numPr>
        <w:shd w:val="clear" w:color="auto" w:fill="FFFFFF"/>
        <w:tabs>
          <w:tab w:val="left" w:pos="284"/>
        </w:tabs>
        <w:autoSpaceDE w:val="0"/>
        <w:autoSpaceDN w:val="0"/>
        <w:adjustRightInd w:val="0"/>
        <w:spacing w:after="0" w:line="360" w:lineRule="auto"/>
        <w:ind w:left="0" w:hanging="11"/>
        <w:jc w:val="both"/>
        <w:rPr>
          <w:rFonts w:ascii="Times New Roman" w:hAnsi="Times New Roman" w:cs="Times New Roman"/>
          <w:sz w:val="28"/>
          <w:szCs w:val="28"/>
        </w:rPr>
      </w:pPr>
      <w:proofErr w:type="spellStart"/>
      <w:r w:rsidRPr="00CA6CEA">
        <w:rPr>
          <w:rFonts w:ascii="Times New Roman" w:hAnsi="Times New Roman" w:cs="Times New Roman"/>
          <w:sz w:val="28"/>
          <w:szCs w:val="28"/>
        </w:rPr>
        <w:t>Болюбаш</w:t>
      </w:r>
      <w:proofErr w:type="spellEnd"/>
      <w:r w:rsidRPr="00CA6CEA">
        <w:rPr>
          <w:rFonts w:ascii="Times New Roman" w:hAnsi="Times New Roman" w:cs="Times New Roman"/>
          <w:sz w:val="28"/>
          <w:szCs w:val="28"/>
        </w:rPr>
        <w:t xml:space="preserve"> Я.Я</w:t>
      </w:r>
      <w:r w:rsidRPr="00CA6CEA">
        <w:rPr>
          <w:rFonts w:ascii="Times New Roman" w:hAnsi="Times New Roman" w:cs="Times New Roman"/>
          <w:b/>
          <w:sz w:val="28"/>
          <w:szCs w:val="28"/>
        </w:rPr>
        <w:t>.</w:t>
      </w:r>
      <w:r w:rsidRPr="00CA6CEA">
        <w:rPr>
          <w:rFonts w:ascii="Times New Roman" w:hAnsi="Times New Roman" w:cs="Times New Roman"/>
          <w:sz w:val="28"/>
          <w:szCs w:val="28"/>
        </w:rPr>
        <w:t xml:space="preserve">Організація навчального процесу у вищих закладах освіти: </w:t>
      </w:r>
      <w:proofErr w:type="spellStart"/>
      <w:r w:rsidRPr="00CA6CEA">
        <w:rPr>
          <w:rFonts w:ascii="Times New Roman" w:hAnsi="Times New Roman" w:cs="Times New Roman"/>
          <w:sz w:val="28"/>
          <w:szCs w:val="28"/>
        </w:rPr>
        <w:t>Навч</w:t>
      </w:r>
      <w:proofErr w:type="spellEnd"/>
      <w:r w:rsidRPr="00CA6CEA">
        <w:rPr>
          <w:rFonts w:ascii="Times New Roman" w:hAnsi="Times New Roman" w:cs="Times New Roman"/>
          <w:sz w:val="28"/>
          <w:szCs w:val="28"/>
        </w:rPr>
        <w:t xml:space="preserve">. посібник для слухачів закладів підвищення кваліфікації системи вищої </w:t>
      </w:r>
      <w:proofErr w:type="spellStart"/>
      <w:r w:rsidRPr="00CA6CEA">
        <w:rPr>
          <w:rFonts w:ascii="Times New Roman" w:hAnsi="Times New Roman" w:cs="Times New Roman"/>
          <w:sz w:val="28"/>
          <w:szCs w:val="28"/>
        </w:rPr>
        <w:t>освіти.—</w:t>
      </w:r>
      <w:proofErr w:type="spellEnd"/>
      <w:r w:rsidRPr="00CA6CEA">
        <w:rPr>
          <w:rFonts w:ascii="Times New Roman" w:hAnsi="Times New Roman" w:cs="Times New Roman"/>
          <w:sz w:val="28"/>
          <w:szCs w:val="28"/>
        </w:rPr>
        <w:t xml:space="preserve"> К.: ВВП «КОМПАС»,</w:t>
      </w:r>
      <w:r w:rsidRPr="00CA6CEA">
        <w:rPr>
          <w:rFonts w:ascii="Times New Roman" w:hAnsi="Times New Roman" w:cs="Times New Roman"/>
          <w:noProof/>
          <w:sz w:val="28"/>
          <w:szCs w:val="28"/>
        </w:rPr>
        <w:t xml:space="preserve"> 1997.—</w:t>
      </w:r>
      <w:r w:rsidRPr="00CA6CEA">
        <w:rPr>
          <w:rFonts w:ascii="Times New Roman" w:hAnsi="Times New Roman" w:cs="Times New Roman"/>
          <w:sz w:val="28"/>
          <w:szCs w:val="28"/>
        </w:rPr>
        <w:t xml:space="preserve"> 64с.</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r w:rsidRPr="00CA6CEA">
        <w:rPr>
          <w:rFonts w:ascii="Times New Roman" w:hAnsi="Times New Roman" w:cs="Times New Roman"/>
          <w:sz w:val="28"/>
          <w:szCs w:val="28"/>
        </w:rPr>
        <w:t xml:space="preserve">Бондар В.І. Дидактико-психологічна концепція реалізації освітньо-професійних програм підготовки вчителя / В. І. Бондар, І.М. </w:t>
      </w:r>
      <w:proofErr w:type="spellStart"/>
      <w:r w:rsidRPr="00CA6CEA">
        <w:rPr>
          <w:rFonts w:ascii="Times New Roman" w:hAnsi="Times New Roman" w:cs="Times New Roman"/>
          <w:sz w:val="28"/>
          <w:szCs w:val="28"/>
        </w:rPr>
        <w:t>Шапошнікова</w:t>
      </w:r>
      <w:proofErr w:type="spellEnd"/>
      <w:r w:rsidRPr="00CA6CEA">
        <w:rPr>
          <w:rFonts w:ascii="Times New Roman" w:hAnsi="Times New Roman" w:cs="Times New Roman"/>
          <w:sz w:val="28"/>
          <w:szCs w:val="28"/>
        </w:rPr>
        <w:t xml:space="preserve"> // Науковий часопис НПУ імені М. П. Драгоманова. Серія 17. Теорія та практика навчання та виховання : збірник наукових праць. – Вип. 2. – К. : НПУ, 2005. – С. 9-18.</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lang w:val="ru-RU"/>
        </w:rPr>
      </w:pPr>
      <w:r w:rsidRPr="00CA6CEA">
        <w:rPr>
          <w:rFonts w:ascii="Times New Roman" w:hAnsi="Times New Roman" w:cs="Times New Roman"/>
          <w:sz w:val="28"/>
          <w:szCs w:val="28"/>
        </w:rPr>
        <w:t>Грицькова</w:t>
      </w:r>
      <w:r w:rsidRPr="00CA6CEA">
        <w:rPr>
          <w:rFonts w:ascii="Times New Roman" w:hAnsi="Times New Roman" w:cs="Times New Roman"/>
          <w:sz w:val="28"/>
          <w:szCs w:val="28"/>
          <w:lang w:val="ru-RU"/>
        </w:rPr>
        <w:t xml:space="preserve"> </w:t>
      </w:r>
      <w:r w:rsidRPr="00CA6CEA">
        <w:rPr>
          <w:rFonts w:ascii="Times New Roman" w:hAnsi="Times New Roman" w:cs="Times New Roman"/>
          <w:sz w:val="28"/>
          <w:szCs w:val="28"/>
        </w:rPr>
        <w:t>Н. В.</w:t>
      </w:r>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Особливості</w:t>
      </w:r>
      <w:proofErr w:type="spellEnd"/>
      <w:r w:rsidRPr="00CA6CEA">
        <w:rPr>
          <w:rFonts w:ascii="Times New Roman" w:hAnsi="Times New Roman" w:cs="Times New Roman"/>
          <w:sz w:val="28"/>
          <w:szCs w:val="28"/>
          <w:lang w:val="ru-RU"/>
        </w:rPr>
        <w:t xml:space="preserve"> </w:t>
      </w:r>
      <w:proofErr w:type="spellStart"/>
      <w:proofErr w:type="gramStart"/>
      <w:r w:rsidRPr="00CA6CEA">
        <w:rPr>
          <w:rFonts w:ascii="Times New Roman" w:hAnsi="Times New Roman" w:cs="Times New Roman"/>
          <w:sz w:val="28"/>
          <w:szCs w:val="28"/>
          <w:lang w:val="ru-RU"/>
        </w:rPr>
        <w:t>соц</w:t>
      </w:r>
      <w:proofErr w:type="gramEnd"/>
      <w:r w:rsidRPr="00CA6CEA">
        <w:rPr>
          <w:rFonts w:ascii="Times New Roman" w:hAnsi="Times New Roman" w:cs="Times New Roman"/>
          <w:sz w:val="28"/>
          <w:szCs w:val="28"/>
          <w:lang w:val="ru-RU"/>
        </w:rPr>
        <w:t>іально-професійної</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мобільності</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вчителя</w:t>
      </w:r>
      <w:proofErr w:type="spellEnd"/>
      <w:r w:rsidRPr="00CA6CEA">
        <w:rPr>
          <w:rFonts w:ascii="Times New Roman" w:hAnsi="Times New Roman" w:cs="Times New Roman"/>
          <w:sz w:val="28"/>
          <w:szCs w:val="28"/>
          <w:lang w:val="ru-RU"/>
        </w:rPr>
        <w:t xml:space="preserve"> в </w:t>
      </w:r>
      <w:proofErr w:type="spellStart"/>
      <w:r w:rsidRPr="00CA6CEA">
        <w:rPr>
          <w:rFonts w:ascii="Times New Roman" w:hAnsi="Times New Roman" w:cs="Times New Roman"/>
          <w:sz w:val="28"/>
          <w:szCs w:val="28"/>
          <w:lang w:val="ru-RU"/>
        </w:rPr>
        <w:t>умовах</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сучасної</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середньої</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школи</w:t>
      </w:r>
      <w:proofErr w:type="spellEnd"/>
      <w:r w:rsidRPr="00CA6CEA">
        <w:rPr>
          <w:rFonts w:ascii="Times New Roman" w:hAnsi="Times New Roman" w:cs="Times New Roman"/>
          <w:sz w:val="28"/>
          <w:szCs w:val="28"/>
          <w:lang w:val="ru-RU"/>
        </w:rPr>
        <w:t xml:space="preserve"> </w:t>
      </w:r>
      <w:r w:rsidRPr="00CA6CEA">
        <w:rPr>
          <w:rFonts w:ascii="Times New Roman" w:hAnsi="Times New Roman" w:cs="Times New Roman"/>
          <w:sz w:val="27"/>
          <w:szCs w:val="27"/>
          <w:shd w:val="clear" w:color="auto" w:fill="F9F9F9"/>
        </w:rPr>
        <w:t>/ Н. В. Грицькова. //</w:t>
      </w:r>
      <w:r w:rsidRPr="00CA6CEA">
        <w:rPr>
          <w:rStyle w:val="apple-converted-space"/>
          <w:rFonts w:ascii="Times New Roman" w:hAnsi="Times New Roman" w:cs="Times New Roman"/>
          <w:sz w:val="27"/>
          <w:szCs w:val="27"/>
          <w:shd w:val="clear" w:color="auto" w:fill="F9F9F9"/>
        </w:rPr>
        <w:t> </w:t>
      </w:r>
      <w:hyperlink r:id="rId6" w:tooltip="Періодичне видання" w:history="1">
        <w:r w:rsidRPr="00CA6CEA">
          <w:rPr>
            <w:rStyle w:val="a3"/>
            <w:rFonts w:ascii="Times New Roman" w:hAnsi="Times New Roman" w:cs="Times New Roman"/>
            <w:color w:val="auto"/>
            <w:sz w:val="27"/>
            <w:szCs w:val="27"/>
            <w:u w:val="none"/>
          </w:rPr>
          <w:t>Науковий вісник Донбасу</w:t>
        </w:r>
      </w:hyperlink>
      <w:r w:rsidRPr="00CA6CEA">
        <w:rPr>
          <w:rFonts w:ascii="Times New Roman" w:hAnsi="Times New Roman" w:cs="Times New Roman"/>
          <w:sz w:val="27"/>
          <w:szCs w:val="27"/>
          <w:shd w:val="clear" w:color="auto" w:fill="F9F9F9"/>
        </w:rPr>
        <w:t>. - 2011. - № 1. - Режим доступу:</w:t>
      </w:r>
      <w:r w:rsidRPr="00CA6CEA">
        <w:rPr>
          <w:rStyle w:val="apple-converted-space"/>
          <w:rFonts w:ascii="Times New Roman" w:hAnsi="Times New Roman" w:cs="Times New Roman"/>
          <w:sz w:val="27"/>
          <w:szCs w:val="27"/>
          <w:shd w:val="clear" w:color="auto" w:fill="F9F9F9"/>
        </w:rPr>
        <w:t> </w:t>
      </w:r>
      <w:hyperlink r:id="rId7" w:history="1">
        <w:r w:rsidRPr="00CA6CEA">
          <w:rPr>
            <w:rStyle w:val="a3"/>
            <w:rFonts w:ascii="Times New Roman" w:hAnsi="Times New Roman" w:cs="Times New Roman"/>
            <w:color w:val="auto"/>
            <w:sz w:val="27"/>
            <w:szCs w:val="27"/>
            <w:u w:val="none"/>
          </w:rPr>
          <w:t>http://nbuv.gov.ua/UJRN/</w:t>
        </w:r>
        <w:r w:rsidRPr="00CA6CEA">
          <w:rPr>
            <w:rStyle w:val="a3"/>
            <w:rFonts w:ascii="Times New Roman" w:hAnsi="Times New Roman" w:cs="Times New Roman"/>
            <w:bCs/>
            <w:color w:val="auto"/>
            <w:sz w:val="27"/>
            <w:szCs w:val="27"/>
            <w:u w:val="none"/>
          </w:rPr>
          <w:t>nvd</w:t>
        </w:r>
        <w:r w:rsidRPr="00CA6CEA">
          <w:rPr>
            <w:rStyle w:val="a3"/>
            <w:rFonts w:ascii="Times New Roman" w:hAnsi="Times New Roman" w:cs="Times New Roman"/>
            <w:color w:val="auto"/>
            <w:sz w:val="27"/>
            <w:szCs w:val="27"/>
            <w:u w:val="none"/>
          </w:rPr>
          <w:t>_2011_1_6</w:t>
        </w:r>
      </w:hyperlink>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proofErr w:type="spellStart"/>
      <w:r w:rsidRPr="00CA6CEA">
        <w:rPr>
          <w:rFonts w:ascii="Times New Roman" w:hAnsi="Times New Roman" w:cs="Times New Roman"/>
          <w:sz w:val="28"/>
          <w:szCs w:val="28"/>
          <w:lang w:val="ru-RU"/>
        </w:rPr>
        <w:t>Загвязинский</w:t>
      </w:r>
      <w:proofErr w:type="spellEnd"/>
      <w:r w:rsidRPr="00CA6CEA">
        <w:rPr>
          <w:rFonts w:ascii="Times New Roman" w:hAnsi="Times New Roman" w:cs="Times New Roman"/>
          <w:sz w:val="28"/>
          <w:szCs w:val="28"/>
          <w:lang w:val="ru-RU"/>
        </w:rPr>
        <w:t xml:space="preserve"> В. И Теория обучения: Современная интерпретация: [учеб.; </w:t>
      </w:r>
      <w:proofErr w:type="spellStart"/>
      <w:r w:rsidRPr="00CA6CEA">
        <w:rPr>
          <w:rFonts w:ascii="Times New Roman" w:hAnsi="Times New Roman" w:cs="Times New Roman"/>
          <w:sz w:val="28"/>
          <w:szCs w:val="28"/>
          <w:lang w:val="ru-RU"/>
        </w:rPr>
        <w:t>собие</w:t>
      </w:r>
      <w:proofErr w:type="spellEnd"/>
      <w:r w:rsidRPr="00CA6CEA">
        <w:rPr>
          <w:rFonts w:ascii="Times New Roman" w:hAnsi="Times New Roman" w:cs="Times New Roman"/>
          <w:sz w:val="28"/>
          <w:szCs w:val="28"/>
          <w:lang w:val="ru-RU"/>
        </w:rPr>
        <w:t xml:space="preserve"> для </w:t>
      </w:r>
      <w:proofErr w:type="spellStart"/>
      <w:r w:rsidRPr="00CA6CEA">
        <w:rPr>
          <w:rFonts w:ascii="Times New Roman" w:hAnsi="Times New Roman" w:cs="Times New Roman"/>
          <w:sz w:val="28"/>
          <w:szCs w:val="28"/>
          <w:lang w:val="ru-RU"/>
        </w:rPr>
        <w:t>сгуд</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высш</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пед</w:t>
      </w:r>
      <w:proofErr w:type="spellEnd"/>
      <w:r w:rsidRPr="00CA6CEA">
        <w:rPr>
          <w:rFonts w:ascii="Times New Roman" w:hAnsi="Times New Roman" w:cs="Times New Roman"/>
          <w:sz w:val="28"/>
          <w:szCs w:val="28"/>
          <w:lang w:val="ru-RU"/>
        </w:rPr>
        <w:t>. учеб</w:t>
      </w:r>
      <w:proofErr w:type="gramStart"/>
      <w:r w:rsidRPr="00CA6CEA">
        <w:rPr>
          <w:rFonts w:ascii="Times New Roman" w:hAnsi="Times New Roman" w:cs="Times New Roman"/>
          <w:sz w:val="28"/>
          <w:szCs w:val="28"/>
          <w:lang w:val="ru-RU"/>
        </w:rPr>
        <w:t>.</w:t>
      </w:r>
      <w:proofErr w:type="gramEnd"/>
      <w:r w:rsidRPr="00CA6CEA">
        <w:rPr>
          <w:rFonts w:ascii="Times New Roman" w:hAnsi="Times New Roman" w:cs="Times New Roman"/>
          <w:sz w:val="28"/>
          <w:szCs w:val="28"/>
          <w:lang w:val="ru-RU"/>
        </w:rPr>
        <w:t xml:space="preserve"> </w:t>
      </w:r>
      <w:proofErr w:type="gramStart"/>
      <w:r w:rsidRPr="00CA6CEA">
        <w:rPr>
          <w:rFonts w:ascii="Times New Roman" w:hAnsi="Times New Roman" w:cs="Times New Roman"/>
          <w:sz w:val="28"/>
          <w:szCs w:val="28"/>
          <w:lang w:val="ru-RU"/>
        </w:rPr>
        <w:t>з</w:t>
      </w:r>
      <w:proofErr w:type="gramEnd"/>
      <w:r w:rsidRPr="00CA6CEA">
        <w:rPr>
          <w:rFonts w:ascii="Times New Roman" w:hAnsi="Times New Roman" w:cs="Times New Roman"/>
          <w:sz w:val="28"/>
          <w:szCs w:val="28"/>
          <w:lang w:val="ru-RU"/>
        </w:rPr>
        <w:t xml:space="preserve">аведений] / В.И. </w:t>
      </w:r>
      <w:proofErr w:type="spellStart"/>
      <w:r w:rsidRPr="00CA6CEA">
        <w:rPr>
          <w:rFonts w:ascii="Times New Roman" w:hAnsi="Times New Roman" w:cs="Times New Roman"/>
          <w:sz w:val="28"/>
          <w:szCs w:val="28"/>
          <w:lang w:val="ru-RU"/>
        </w:rPr>
        <w:t>Загвязинский</w:t>
      </w:r>
      <w:proofErr w:type="spellEnd"/>
      <w:r w:rsidRPr="00CA6CEA">
        <w:rPr>
          <w:rFonts w:ascii="Times New Roman" w:hAnsi="Times New Roman" w:cs="Times New Roman"/>
          <w:sz w:val="28"/>
          <w:szCs w:val="28"/>
          <w:lang w:val="ru-RU"/>
        </w:rPr>
        <w:t xml:space="preserve"> — М.: </w:t>
      </w:r>
      <w:proofErr w:type="spellStart"/>
      <w:r w:rsidRPr="00CA6CEA">
        <w:rPr>
          <w:rFonts w:ascii="Times New Roman" w:hAnsi="Times New Roman" w:cs="Times New Roman"/>
          <w:sz w:val="28"/>
          <w:szCs w:val="28"/>
          <w:lang w:val="ru-RU"/>
        </w:rPr>
        <w:t>Издательет</w:t>
      </w:r>
      <w:proofErr w:type="spellEnd"/>
      <w:r w:rsidRPr="00CA6CEA">
        <w:rPr>
          <w:rFonts w:ascii="Times New Roman" w:hAnsi="Times New Roman" w:cs="Times New Roman"/>
          <w:sz w:val="28"/>
          <w:szCs w:val="28"/>
          <w:lang w:val="ru-RU"/>
        </w:rPr>
        <w:t xml:space="preserve"> центр «Академия», 2001. — 192 с.</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proofErr w:type="spellStart"/>
      <w:r w:rsidRPr="00CA6CEA">
        <w:rPr>
          <w:rFonts w:ascii="Times New Roman" w:hAnsi="Times New Roman" w:cs="Times New Roman"/>
          <w:sz w:val="28"/>
          <w:szCs w:val="28"/>
        </w:rPr>
        <w:t>Зеер</w:t>
      </w:r>
      <w:proofErr w:type="spellEnd"/>
      <w:r w:rsidRPr="00CA6CEA">
        <w:rPr>
          <w:rFonts w:ascii="Times New Roman" w:hAnsi="Times New Roman" w:cs="Times New Roman"/>
          <w:sz w:val="28"/>
          <w:szCs w:val="28"/>
        </w:rPr>
        <w:t xml:space="preserve"> Э. Ф. </w:t>
      </w:r>
      <w:proofErr w:type="spellStart"/>
      <w:r w:rsidRPr="00CA6CEA">
        <w:rPr>
          <w:rFonts w:ascii="Times New Roman" w:hAnsi="Times New Roman" w:cs="Times New Roman"/>
          <w:sz w:val="28"/>
          <w:szCs w:val="28"/>
        </w:rPr>
        <w:t>Многозначность</w:t>
      </w:r>
      <w:proofErr w:type="spellEnd"/>
      <w:r w:rsidRPr="00CA6CEA">
        <w:rPr>
          <w:rFonts w:ascii="Times New Roman" w:hAnsi="Times New Roman" w:cs="Times New Roman"/>
          <w:sz w:val="28"/>
          <w:szCs w:val="28"/>
        </w:rPr>
        <w:t xml:space="preserve"> феномена «</w:t>
      </w:r>
      <w:proofErr w:type="spellStart"/>
      <w:r w:rsidRPr="00CA6CEA">
        <w:rPr>
          <w:rFonts w:ascii="Times New Roman" w:hAnsi="Times New Roman" w:cs="Times New Roman"/>
          <w:sz w:val="28"/>
          <w:szCs w:val="28"/>
        </w:rPr>
        <w:t>мобильность</w:t>
      </w:r>
      <w:proofErr w:type="spellEnd"/>
      <w:r w:rsidRPr="00CA6CEA">
        <w:rPr>
          <w:rFonts w:ascii="Times New Roman" w:hAnsi="Times New Roman" w:cs="Times New Roman"/>
          <w:sz w:val="28"/>
          <w:szCs w:val="28"/>
        </w:rPr>
        <w:t xml:space="preserve">» в </w:t>
      </w:r>
      <w:proofErr w:type="spellStart"/>
      <w:r w:rsidRPr="00CA6CEA">
        <w:rPr>
          <w:rFonts w:ascii="Times New Roman" w:hAnsi="Times New Roman" w:cs="Times New Roman"/>
          <w:sz w:val="28"/>
          <w:szCs w:val="28"/>
        </w:rPr>
        <w:t>профессиональном</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образовании</w:t>
      </w:r>
      <w:proofErr w:type="spellEnd"/>
      <w:r w:rsidRPr="00CA6CEA">
        <w:rPr>
          <w:rFonts w:ascii="Times New Roman" w:hAnsi="Times New Roman" w:cs="Times New Roman"/>
          <w:sz w:val="28"/>
          <w:szCs w:val="28"/>
        </w:rPr>
        <w:t xml:space="preserve"> [Текст] / Э.Ф. </w:t>
      </w:r>
      <w:proofErr w:type="spellStart"/>
      <w:r w:rsidRPr="00CA6CEA">
        <w:rPr>
          <w:rFonts w:ascii="Times New Roman" w:hAnsi="Times New Roman" w:cs="Times New Roman"/>
          <w:sz w:val="28"/>
          <w:szCs w:val="28"/>
        </w:rPr>
        <w:t>Зеер</w:t>
      </w:r>
      <w:proofErr w:type="spellEnd"/>
      <w:r w:rsidRPr="00CA6CEA">
        <w:rPr>
          <w:rFonts w:ascii="Times New Roman" w:hAnsi="Times New Roman" w:cs="Times New Roman"/>
          <w:sz w:val="28"/>
          <w:szCs w:val="28"/>
        </w:rPr>
        <w:t xml:space="preserve"> // </w:t>
      </w:r>
      <w:proofErr w:type="spellStart"/>
      <w:r w:rsidRPr="00CA6CEA">
        <w:rPr>
          <w:rFonts w:ascii="Times New Roman" w:hAnsi="Times New Roman" w:cs="Times New Roman"/>
          <w:sz w:val="28"/>
          <w:szCs w:val="28"/>
        </w:rPr>
        <w:t>Социально-профессиональная</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мобильность</w:t>
      </w:r>
      <w:proofErr w:type="spellEnd"/>
      <w:r w:rsidRPr="00CA6CEA">
        <w:rPr>
          <w:rFonts w:ascii="Times New Roman" w:hAnsi="Times New Roman" w:cs="Times New Roman"/>
          <w:sz w:val="28"/>
          <w:szCs w:val="28"/>
        </w:rPr>
        <w:t xml:space="preserve"> в </w:t>
      </w:r>
      <w:r w:rsidRPr="00CA6CEA">
        <w:rPr>
          <w:rFonts w:ascii="Times New Roman" w:hAnsi="Times New Roman" w:cs="Times New Roman"/>
          <w:sz w:val="28"/>
          <w:szCs w:val="28"/>
        </w:rPr>
        <w:lastRenderedPageBreak/>
        <w:t xml:space="preserve">XXI </w:t>
      </w:r>
      <w:proofErr w:type="spellStart"/>
      <w:r w:rsidRPr="00CA6CEA">
        <w:rPr>
          <w:rFonts w:ascii="Times New Roman" w:hAnsi="Times New Roman" w:cs="Times New Roman"/>
          <w:sz w:val="28"/>
          <w:szCs w:val="28"/>
        </w:rPr>
        <w:t>веке</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сб</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материалов</w:t>
      </w:r>
      <w:proofErr w:type="spellEnd"/>
      <w:r w:rsidRPr="00CA6CEA">
        <w:rPr>
          <w:rFonts w:ascii="Times New Roman" w:hAnsi="Times New Roman" w:cs="Times New Roman"/>
          <w:sz w:val="28"/>
          <w:szCs w:val="28"/>
        </w:rPr>
        <w:t xml:space="preserve"> и </w:t>
      </w:r>
      <w:proofErr w:type="spellStart"/>
      <w:r w:rsidRPr="00CA6CEA">
        <w:rPr>
          <w:rFonts w:ascii="Times New Roman" w:hAnsi="Times New Roman" w:cs="Times New Roman"/>
          <w:sz w:val="28"/>
          <w:szCs w:val="28"/>
        </w:rPr>
        <w:t>докладов</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Междунар</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конф</w:t>
      </w:r>
      <w:proofErr w:type="spellEnd"/>
      <w:r w:rsidRPr="00CA6CEA">
        <w:rPr>
          <w:rFonts w:ascii="Times New Roman" w:hAnsi="Times New Roman" w:cs="Times New Roman"/>
          <w:sz w:val="28"/>
          <w:szCs w:val="28"/>
        </w:rPr>
        <w:t xml:space="preserve">. – 2014. – 29-30 </w:t>
      </w:r>
      <w:proofErr w:type="spellStart"/>
      <w:r w:rsidRPr="00CA6CEA">
        <w:rPr>
          <w:rFonts w:ascii="Times New Roman" w:hAnsi="Times New Roman" w:cs="Times New Roman"/>
          <w:sz w:val="28"/>
          <w:szCs w:val="28"/>
        </w:rPr>
        <w:t>мая</w:t>
      </w:r>
      <w:proofErr w:type="spellEnd"/>
      <w:r w:rsidRPr="00CA6CEA">
        <w:rPr>
          <w:rFonts w:ascii="Times New Roman" w:hAnsi="Times New Roman" w:cs="Times New Roman"/>
          <w:sz w:val="28"/>
          <w:szCs w:val="28"/>
        </w:rPr>
        <w:t>. – С. 30-36</w:t>
      </w:r>
    </w:p>
    <w:p w:rsidR="00CA6CEA" w:rsidRPr="00FE403B" w:rsidRDefault="00CA6CEA" w:rsidP="00E12DC3">
      <w:pPr>
        <w:pStyle w:val="3"/>
        <w:numPr>
          <w:ilvl w:val="0"/>
          <w:numId w:val="4"/>
        </w:numPr>
        <w:shd w:val="clear" w:color="auto" w:fill="FFFFFF"/>
        <w:tabs>
          <w:tab w:val="left" w:pos="284"/>
        </w:tabs>
        <w:spacing w:before="0" w:beforeAutospacing="0" w:after="0" w:afterAutospacing="0" w:line="360" w:lineRule="auto"/>
        <w:ind w:left="0" w:hanging="11"/>
        <w:jc w:val="both"/>
        <w:rPr>
          <w:b w:val="0"/>
          <w:sz w:val="28"/>
          <w:szCs w:val="28"/>
        </w:rPr>
      </w:pPr>
      <w:proofErr w:type="spellStart"/>
      <w:r w:rsidRPr="00991D8E">
        <w:rPr>
          <w:b w:val="0"/>
          <w:sz w:val="28"/>
          <w:szCs w:val="28"/>
        </w:rPr>
        <w:t>Ігнатченко</w:t>
      </w:r>
      <w:proofErr w:type="spellEnd"/>
      <w:r w:rsidRPr="00991D8E">
        <w:rPr>
          <w:b w:val="0"/>
          <w:sz w:val="28"/>
          <w:szCs w:val="28"/>
        </w:rPr>
        <w:t xml:space="preserve"> Н. </w:t>
      </w:r>
      <w:r w:rsidRPr="00991D8E">
        <w:rPr>
          <w:b w:val="0"/>
          <w:bCs w:val="0"/>
          <w:sz w:val="28"/>
          <w:szCs w:val="28"/>
        </w:rPr>
        <w:t xml:space="preserve">Що значить бути активним і мобільним учителем? </w:t>
      </w:r>
      <w:r w:rsidRPr="00991D8E">
        <w:rPr>
          <w:b w:val="0"/>
          <w:sz w:val="28"/>
          <w:szCs w:val="28"/>
        </w:rPr>
        <w:t xml:space="preserve"> [Електронний ресурс</w:t>
      </w:r>
      <w:r>
        <w:rPr>
          <w:b w:val="0"/>
          <w:sz w:val="28"/>
          <w:szCs w:val="28"/>
        </w:rPr>
        <w:t>] / Н.</w:t>
      </w:r>
      <w:proofErr w:type="spellStart"/>
      <w:r>
        <w:rPr>
          <w:b w:val="0"/>
          <w:sz w:val="28"/>
          <w:szCs w:val="28"/>
        </w:rPr>
        <w:t>Ігнатченко</w:t>
      </w:r>
      <w:proofErr w:type="spellEnd"/>
      <w:r>
        <w:rPr>
          <w:b w:val="0"/>
          <w:sz w:val="28"/>
          <w:szCs w:val="28"/>
        </w:rPr>
        <w:t xml:space="preserve">. </w:t>
      </w:r>
      <w:r>
        <w:rPr>
          <w:sz w:val="28"/>
          <w:szCs w:val="28"/>
        </w:rPr>
        <w:t xml:space="preserve">– </w:t>
      </w:r>
      <w:r w:rsidRPr="00FE403B">
        <w:rPr>
          <w:b w:val="0"/>
          <w:sz w:val="28"/>
          <w:szCs w:val="28"/>
        </w:rPr>
        <w:t>Режим доступу:</w:t>
      </w:r>
      <w:r>
        <w:rPr>
          <w:sz w:val="28"/>
          <w:szCs w:val="28"/>
          <w:lang w:val="ru-RU"/>
        </w:rPr>
        <w:t xml:space="preserve"> </w:t>
      </w:r>
      <w:r w:rsidRPr="00FE403B">
        <w:rPr>
          <w:b w:val="0"/>
          <w:sz w:val="28"/>
          <w:szCs w:val="28"/>
        </w:rPr>
        <w:t xml:space="preserve"> </w:t>
      </w:r>
      <w:hyperlink r:id="rId8" w:history="1">
        <w:r w:rsidRPr="00FE403B">
          <w:rPr>
            <w:rStyle w:val="a3"/>
            <w:b w:val="0"/>
            <w:color w:val="auto"/>
            <w:sz w:val="28"/>
            <w:szCs w:val="28"/>
            <w:u w:val="none"/>
          </w:rPr>
          <w:t>http://ignatchenko3011.blogspot.com/2013/11/blog-post.html</w:t>
        </w:r>
      </w:hyperlink>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r w:rsidRPr="00CA6CEA">
        <w:rPr>
          <w:rFonts w:ascii="Times New Roman" w:hAnsi="Times New Roman" w:cs="Times New Roman"/>
          <w:sz w:val="28"/>
          <w:szCs w:val="28"/>
        </w:rPr>
        <w:t xml:space="preserve">Каплина С.Е. </w:t>
      </w:r>
      <w:proofErr w:type="spellStart"/>
      <w:r w:rsidRPr="00CA6CEA">
        <w:rPr>
          <w:rFonts w:ascii="Times New Roman" w:hAnsi="Times New Roman" w:cs="Times New Roman"/>
          <w:sz w:val="28"/>
          <w:szCs w:val="28"/>
        </w:rPr>
        <w:t>Концептуальные</w:t>
      </w:r>
      <w:proofErr w:type="spellEnd"/>
      <w:r w:rsidRPr="00CA6CEA">
        <w:rPr>
          <w:rFonts w:ascii="Times New Roman" w:hAnsi="Times New Roman" w:cs="Times New Roman"/>
          <w:sz w:val="28"/>
          <w:szCs w:val="28"/>
        </w:rPr>
        <w:t xml:space="preserve"> и </w:t>
      </w:r>
      <w:proofErr w:type="spellStart"/>
      <w:r w:rsidRPr="00CA6CEA">
        <w:rPr>
          <w:rFonts w:ascii="Times New Roman" w:hAnsi="Times New Roman" w:cs="Times New Roman"/>
          <w:sz w:val="28"/>
          <w:szCs w:val="28"/>
        </w:rPr>
        <w:t>технологические</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основы</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формирования</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профессиональной</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мобильности</w:t>
      </w:r>
      <w:proofErr w:type="spellEnd"/>
      <w:r w:rsidRPr="00CA6CEA">
        <w:rPr>
          <w:rFonts w:ascii="Times New Roman" w:hAnsi="Times New Roman" w:cs="Times New Roman"/>
          <w:sz w:val="28"/>
          <w:szCs w:val="28"/>
        </w:rPr>
        <w:t xml:space="preserve"> будущих </w:t>
      </w:r>
      <w:proofErr w:type="spellStart"/>
      <w:r w:rsidRPr="00CA6CEA">
        <w:rPr>
          <w:rFonts w:ascii="Times New Roman" w:hAnsi="Times New Roman" w:cs="Times New Roman"/>
          <w:sz w:val="28"/>
          <w:szCs w:val="28"/>
        </w:rPr>
        <w:t>инженеров</w:t>
      </w:r>
      <w:proofErr w:type="spellEnd"/>
      <w:r w:rsidRPr="00CA6CEA">
        <w:rPr>
          <w:rFonts w:ascii="Times New Roman" w:hAnsi="Times New Roman" w:cs="Times New Roman"/>
          <w:sz w:val="28"/>
          <w:szCs w:val="28"/>
        </w:rPr>
        <w:t xml:space="preserve"> в </w:t>
      </w:r>
      <w:proofErr w:type="spellStart"/>
      <w:r w:rsidRPr="00CA6CEA">
        <w:rPr>
          <w:rFonts w:ascii="Times New Roman" w:hAnsi="Times New Roman" w:cs="Times New Roman"/>
          <w:sz w:val="28"/>
          <w:szCs w:val="28"/>
        </w:rPr>
        <w:t>процессе</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изучения</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гуманитарных</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дисциплин</w:t>
      </w:r>
      <w:proofErr w:type="spellEnd"/>
      <w:r w:rsidRPr="00CA6CEA">
        <w:rPr>
          <w:rFonts w:ascii="Times New Roman" w:hAnsi="Times New Roman" w:cs="Times New Roman"/>
          <w:sz w:val="28"/>
          <w:szCs w:val="28"/>
        </w:rPr>
        <w:t xml:space="preserve">: автореф. дис. на </w:t>
      </w:r>
      <w:proofErr w:type="spellStart"/>
      <w:r w:rsidRPr="00CA6CEA">
        <w:rPr>
          <w:rFonts w:ascii="Times New Roman" w:hAnsi="Times New Roman" w:cs="Times New Roman"/>
          <w:sz w:val="28"/>
          <w:szCs w:val="28"/>
        </w:rPr>
        <w:t>соискание</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ученой</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степени</w:t>
      </w:r>
      <w:proofErr w:type="spellEnd"/>
      <w:r w:rsidRPr="00CA6CEA">
        <w:rPr>
          <w:rFonts w:ascii="Times New Roman" w:hAnsi="Times New Roman" w:cs="Times New Roman"/>
          <w:sz w:val="28"/>
          <w:szCs w:val="28"/>
        </w:rPr>
        <w:t xml:space="preserve"> доктора пед. наук: спец. 13.00.08 </w:t>
      </w:r>
      <w:proofErr w:type="spellStart"/>
      <w:r w:rsidRPr="00CA6CEA">
        <w:rPr>
          <w:rFonts w:ascii="Times New Roman" w:hAnsi="Times New Roman" w:cs="Times New Roman"/>
          <w:sz w:val="28"/>
          <w:szCs w:val="28"/>
        </w:rPr>
        <w:t>“Теория</w:t>
      </w:r>
      <w:proofErr w:type="spellEnd"/>
      <w:r w:rsidRPr="00CA6CEA">
        <w:rPr>
          <w:rFonts w:ascii="Times New Roman" w:hAnsi="Times New Roman" w:cs="Times New Roman"/>
          <w:sz w:val="28"/>
          <w:szCs w:val="28"/>
        </w:rPr>
        <w:t xml:space="preserve"> и методика </w:t>
      </w:r>
      <w:proofErr w:type="spellStart"/>
      <w:r w:rsidRPr="00CA6CEA">
        <w:rPr>
          <w:rFonts w:ascii="Times New Roman" w:hAnsi="Times New Roman" w:cs="Times New Roman"/>
          <w:sz w:val="28"/>
          <w:szCs w:val="28"/>
        </w:rPr>
        <w:t>профессионального</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образования”</w:t>
      </w:r>
      <w:proofErr w:type="spellEnd"/>
      <w:r w:rsidRPr="00CA6CEA">
        <w:rPr>
          <w:rFonts w:ascii="Times New Roman" w:hAnsi="Times New Roman" w:cs="Times New Roman"/>
          <w:sz w:val="28"/>
          <w:szCs w:val="28"/>
        </w:rPr>
        <w:t xml:space="preserve"> / С.Е. </w:t>
      </w:r>
      <w:proofErr w:type="spellStart"/>
      <w:r w:rsidRPr="00CA6CEA">
        <w:rPr>
          <w:rFonts w:ascii="Times New Roman" w:hAnsi="Times New Roman" w:cs="Times New Roman"/>
          <w:sz w:val="28"/>
          <w:szCs w:val="28"/>
        </w:rPr>
        <w:t>Каплина.-</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Чебоксары</w:t>
      </w:r>
      <w:proofErr w:type="spellEnd"/>
      <w:r w:rsidRPr="00CA6CEA">
        <w:rPr>
          <w:rFonts w:ascii="Times New Roman" w:hAnsi="Times New Roman" w:cs="Times New Roman"/>
          <w:sz w:val="28"/>
          <w:szCs w:val="28"/>
        </w:rPr>
        <w:t>, 2008.- 46 с.</w:t>
      </w:r>
    </w:p>
    <w:p w:rsidR="00CA6CEA" w:rsidRPr="009F6015"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proofErr w:type="spellStart"/>
      <w:r w:rsidRPr="009F6015">
        <w:rPr>
          <w:rFonts w:ascii="Times New Roman" w:hAnsi="Times New Roman" w:cs="Times New Roman"/>
          <w:sz w:val="28"/>
          <w:szCs w:val="28"/>
        </w:rPr>
        <w:t>Левіна</w:t>
      </w:r>
      <w:proofErr w:type="spellEnd"/>
      <w:r w:rsidRPr="009F6015">
        <w:rPr>
          <w:rFonts w:ascii="Times New Roman" w:hAnsi="Times New Roman" w:cs="Times New Roman"/>
          <w:sz w:val="28"/>
          <w:szCs w:val="28"/>
        </w:rPr>
        <w:t xml:space="preserve"> М.М. </w:t>
      </w:r>
      <w:proofErr w:type="spellStart"/>
      <w:r w:rsidRPr="009F6015">
        <w:rPr>
          <w:rFonts w:ascii="Times New Roman" w:hAnsi="Times New Roman" w:cs="Times New Roman"/>
          <w:sz w:val="28"/>
          <w:szCs w:val="28"/>
        </w:rPr>
        <w:t>Технологии</w:t>
      </w:r>
      <w:proofErr w:type="spellEnd"/>
      <w:r w:rsidRPr="009F6015">
        <w:rPr>
          <w:rFonts w:ascii="Times New Roman" w:hAnsi="Times New Roman" w:cs="Times New Roman"/>
          <w:sz w:val="28"/>
          <w:szCs w:val="28"/>
        </w:rPr>
        <w:t xml:space="preserve"> </w:t>
      </w:r>
      <w:proofErr w:type="spellStart"/>
      <w:r w:rsidRPr="009F6015">
        <w:rPr>
          <w:rFonts w:ascii="Times New Roman" w:hAnsi="Times New Roman" w:cs="Times New Roman"/>
          <w:sz w:val="28"/>
          <w:szCs w:val="28"/>
        </w:rPr>
        <w:t>профессионального</w:t>
      </w:r>
      <w:proofErr w:type="spellEnd"/>
      <w:r w:rsidRPr="009F6015">
        <w:rPr>
          <w:rFonts w:ascii="Times New Roman" w:hAnsi="Times New Roman" w:cs="Times New Roman"/>
          <w:sz w:val="28"/>
          <w:szCs w:val="28"/>
        </w:rPr>
        <w:t xml:space="preserve"> </w:t>
      </w:r>
      <w:proofErr w:type="spellStart"/>
      <w:r w:rsidRPr="009F6015">
        <w:rPr>
          <w:rFonts w:ascii="Times New Roman" w:hAnsi="Times New Roman" w:cs="Times New Roman"/>
          <w:sz w:val="28"/>
          <w:szCs w:val="28"/>
        </w:rPr>
        <w:t>педагогического</w:t>
      </w:r>
      <w:proofErr w:type="spellEnd"/>
      <w:r w:rsidRPr="009F6015">
        <w:rPr>
          <w:rFonts w:ascii="Times New Roman" w:hAnsi="Times New Roman" w:cs="Times New Roman"/>
          <w:sz w:val="28"/>
          <w:szCs w:val="28"/>
        </w:rPr>
        <w:t xml:space="preserve"> </w:t>
      </w:r>
      <w:proofErr w:type="spellStart"/>
      <w:r w:rsidRPr="009F6015">
        <w:rPr>
          <w:rFonts w:ascii="Times New Roman" w:hAnsi="Times New Roman" w:cs="Times New Roman"/>
          <w:sz w:val="28"/>
          <w:szCs w:val="28"/>
        </w:rPr>
        <w:t>образо</w:t>
      </w:r>
      <w:r w:rsidRPr="009F6015">
        <w:rPr>
          <w:rFonts w:ascii="Times New Roman" w:hAnsi="Times New Roman" w:cs="Times New Roman"/>
          <w:sz w:val="28"/>
          <w:szCs w:val="28"/>
        </w:rPr>
        <w:softHyphen/>
        <w:t>вания</w:t>
      </w:r>
      <w:proofErr w:type="spellEnd"/>
      <w:r w:rsidRPr="009F6015">
        <w:rPr>
          <w:rFonts w:ascii="Times New Roman" w:hAnsi="Times New Roman" w:cs="Times New Roman"/>
          <w:sz w:val="28"/>
          <w:szCs w:val="28"/>
        </w:rPr>
        <w:t xml:space="preserve">: </w:t>
      </w:r>
      <w:proofErr w:type="spellStart"/>
      <w:r w:rsidRPr="009F6015">
        <w:rPr>
          <w:rFonts w:ascii="Times New Roman" w:hAnsi="Times New Roman" w:cs="Times New Roman"/>
          <w:sz w:val="28"/>
          <w:szCs w:val="28"/>
        </w:rPr>
        <w:t>учеб</w:t>
      </w:r>
      <w:proofErr w:type="spellEnd"/>
      <w:r w:rsidRPr="009F6015">
        <w:rPr>
          <w:rFonts w:ascii="Times New Roman" w:hAnsi="Times New Roman" w:cs="Times New Roman"/>
          <w:sz w:val="28"/>
          <w:szCs w:val="28"/>
        </w:rPr>
        <w:t xml:space="preserve">. </w:t>
      </w:r>
      <w:proofErr w:type="spellStart"/>
      <w:r w:rsidRPr="009F6015">
        <w:rPr>
          <w:rFonts w:ascii="Times New Roman" w:hAnsi="Times New Roman" w:cs="Times New Roman"/>
          <w:sz w:val="28"/>
          <w:szCs w:val="28"/>
        </w:rPr>
        <w:t>пособие</w:t>
      </w:r>
      <w:proofErr w:type="spellEnd"/>
      <w:r w:rsidRPr="009F6015">
        <w:rPr>
          <w:rFonts w:ascii="Times New Roman" w:hAnsi="Times New Roman" w:cs="Times New Roman"/>
          <w:sz w:val="28"/>
          <w:szCs w:val="28"/>
        </w:rPr>
        <w:t xml:space="preserve"> для </w:t>
      </w:r>
      <w:proofErr w:type="spellStart"/>
      <w:r w:rsidRPr="009F6015">
        <w:rPr>
          <w:rFonts w:ascii="Times New Roman" w:hAnsi="Times New Roman" w:cs="Times New Roman"/>
          <w:sz w:val="28"/>
          <w:szCs w:val="28"/>
        </w:rPr>
        <w:t>студ</w:t>
      </w:r>
      <w:proofErr w:type="spellEnd"/>
      <w:r w:rsidRPr="009F6015">
        <w:rPr>
          <w:rFonts w:ascii="Times New Roman" w:hAnsi="Times New Roman" w:cs="Times New Roman"/>
          <w:sz w:val="28"/>
          <w:szCs w:val="28"/>
        </w:rPr>
        <w:t xml:space="preserve">. </w:t>
      </w:r>
      <w:proofErr w:type="spellStart"/>
      <w:r w:rsidRPr="009F6015">
        <w:rPr>
          <w:rFonts w:ascii="Times New Roman" w:hAnsi="Times New Roman" w:cs="Times New Roman"/>
          <w:sz w:val="28"/>
          <w:szCs w:val="28"/>
        </w:rPr>
        <w:t>высш</w:t>
      </w:r>
      <w:proofErr w:type="spellEnd"/>
      <w:r w:rsidRPr="009F6015">
        <w:rPr>
          <w:rFonts w:ascii="Times New Roman" w:hAnsi="Times New Roman" w:cs="Times New Roman"/>
          <w:sz w:val="28"/>
          <w:szCs w:val="28"/>
        </w:rPr>
        <w:t xml:space="preserve">. пед. </w:t>
      </w:r>
      <w:proofErr w:type="spellStart"/>
      <w:r w:rsidRPr="009F6015">
        <w:rPr>
          <w:rFonts w:ascii="Times New Roman" w:hAnsi="Times New Roman" w:cs="Times New Roman"/>
          <w:sz w:val="28"/>
          <w:szCs w:val="28"/>
        </w:rPr>
        <w:t>учеб</w:t>
      </w:r>
      <w:proofErr w:type="spellEnd"/>
      <w:r w:rsidRPr="009F6015">
        <w:rPr>
          <w:rFonts w:ascii="Times New Roman" w:hAnsi="Times New Roman" w:cs="Times New Roman"/>
          <w:sz w:val="28"/>
          <w:szCs w:val="28"/>
        </w:rPr>
        <w:t xml:space="preserve">. заведений. / М. М. </w:t>
      </w:r>
      <w:proofErr w:type="spellStart"/>
      <w:r w:rsidRPr="009F6015">
        <w:rPr>
          <w:rFonts w:ascii="Times New Roman" w:hAnsi="Times New Roman" w:cs="Times New Roman"/>
          <w:sz w:val="28"/>
          <w:szCs w:val="28"/>
        </w:rPr>
        <w:t>Левина—</w:t>
      </w:r>
      <w:proofErr w:type="spellEnd"/>
      <w:r w:rsidRPr="009F6015">
        <w:rPr>
          <w:rFonts w:ascii="Times New Roman" w:hAnsi="Times New Roman" w:cs="Times New Roman"/>
          <w:sz w:val="28"/>
          <w:szCs w:val="28"/>
        </w:rPr>
        <w:t xml:space="preserve"> М.: </w:t>
      </w:r>
      <w:proofErr w:type="spellStart"/>
      <w:r w:rsidRPr="009F6015">
        <w:rPr>
          <w:rFonts w:ascii="Times New Roman" w:hAnsi="Times New Roman" w:cs="Times New Roman"/>
          <w:sz w:val="28"/>
          <w:szCs w:val="28"/>
        </w:rPr>
        <w:t>Издательский</w:t>
      </w:r>
      <w:proofErr w:type="spellEnd"/>
      <w:r w:rsidRPr="009F6015">
        <w:rPr>
          <w:rFonts w:ascii="Times New Roman" w:hAnsi="Times New Roman" w:cs="Times New Roman"/>
          <w:sz w:val="28"/>
          <w:szCs w:val="28"/>
        </w:rPr>
        <w:t xml:space="preserve"> центр «</w:t>
      </w:r>
      <w:proofErr w:type="spellStart"/>
      <w:r w:rsidRPr="009F6015">
        <w:rPr>
          <w:rFonts w:ascii="Times New Roman" w:hAnsi="Times New Roman" w:cs="Times New Roman"/>
          <w:sz w:val="28"/>
          <w:szCs w:val="28"/>
        </w:rPr>
        <w:t>Академия</w:t>
      </w:r>
      <w:proofErr w:type="spellEnd"/>
      <w:r w:rsidRPr="009F6015">
        <w:rPr>
          <w:rFonts w:ascii="Times New Roman" w:hAnsi="Times New Roman" w:cs="Times New Roman"/>
          <w:sz w:val="28"/>
          <w:szCs w:val="28"/>
        </w:rPr>
        <w:t>», 2001. — 272 с</w:t>
      </w:r>
      <w:r w:rsidRPr="00010442">
        <w:rPr>
          <w:rFonts w:ascii="Times New Roman" w:hAnsi="Times New Roman" w:cs="Times New Roman"/>
          <w:b/>
          <w:sz w:val="28"/>
          <w:szCs w:val="28"/>
        </w:rPr>
        <w:t>.       , c. 7</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r w:rsidRPr="00CA6CEA">
        <w:rPr>
          <w:rFonts w:ascii="Times New Roman" w:hAnsi="Times New Roman" w:cs="Times New Roman"/>
          <w:sz w:val="28"/>
          <w:szCs w:val="28"/>
        </w:rPr>
        <w:t xml:space="preserve">Макарова Н. С. </w:t>
      </w:r>
      <w:proofErr w:type="spellStart"/>
      <w:r w:rsidRPr="00CA6CEA">
        <w:rPr>
          <w:rFonts w:ascii="Times New Roman" w:hAnsi="Times New Roman" w:cs="Times New Roman"/>
          <w:sz w:val="28"/>
          <w:szCs w:val="28"/>
        </w:rPr>
        <w:t>Трансформация</w:t>
      </w:r>
      <w:proofErr w:type="spellEnd"/>
      <w:r w:rsidRPr="00CA6CEA">
        <w:rPr>
          <w:rFonts w:ascii="Times New Roman" w:hAnsi="Times New Roman" w:cs="Times New Roman"/>
          <w:sz w:val="28"/>
          <w:szCs w:val="28"/>
        </w:rPr>
        <w:t xml:space="preserve"> дидактики </w:t>
      </w:r>
      <w:proofErr w:type="spellStart"/>
      <w:r w:rsidRPr="00CA6CEA">
        <w:rPr>
          <w:rFonts w:ascii="Times New Roman" w:hAnsi="Times New Roman" w:cs="Times New Roman"/>
          <w:sz w:val="28"/>
          <w:szCs w:val="28"/>
        </w:rPr>
        <w:t>высшей</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школы</w:t>
      </w:r>
      <w:proofErr w:type="spellEnd"/>
      <w:r w:rsidRPr="00CA6CEA">
        <w:rPr>
          <w:rFonts w:ascii="Times New Roman" w:hAnsi="Times New Roman" w:cs="Times New Roman"/>
          <w:sz w:val="28"/>
          <w:szCs w:val="28"/>
        </w:rPr>
        <w:t xml:space="preserve"> : </w:t>
      </w:r>
      <w:proofErr w:type="spellStart"/>
      <w:r w:rsidRPr="00CA6CEA">
        <w:rPr>
          <w:rFonts w:ascii="Times New Roman" w:hAnsi="Times New Roman" w:cs="Times New Roman"/>
          <w:sz w:val="28"/>
          <w:szCs w:val="28"/>
        </w:rPr>
        <w:t>учеб</w:t>
      </w:r>
      <w:proofErr w:type="spellEnd"/>
      <w:r w:rsidRPr="00CA6CEA">
        <w:rPr>
          <w:rFonts w:ascii="Times New Roman" w:hAnsi="Times New Roman" w:cs="Times New Roman"/>
          <w:sz w:val="28"/>
          <w:szCs w:val="28"/>
        </w:rPr>
        <w:t xml:space="preserve">. </w:t>
      </w:r>
      <w:proofErr w:type="spellStart"/>
      <w:r w:rsidRPr="00CA6CEA">
        <w:rPr>
          <w:rFonts w:ascii="Times New Roman" w:hAnsi="Times New Roman" w:cs="Times New Roman"/>
          <w:sz w:val="28"/>
          <w:szCs w:val="28"/>
        </w:rPr>
        <w:t>пособие</w:t>
      </w:r>
      <w:proofErr w:type="spellEnd"/>
      <w:r w:rsidRPr="00CA6CEA">
        <w:rPr>
          <w:rFonts w:ascii="Times New Roman" w:hAnsi="Times New Roman" w:cs="Times New Roman"/>
          <w:sz w:val="28"/>
          <w:szCs w:val="28"/>
        </w:rPr>
        <w:t xml:space="preserve"> . [</w:t>
      </w:r>
      <w:proofErr w:type="spellStart"/>
      <w:r w:rsidRPr="00CA6CEA">
        <w:rPr>
          <w:rFonts w:ascii="Times New Roman" w:hAnsi="Times New Roman" w:cs="Times New Roman"/>
          <w:sz w:val="28"/>
          <w:szCs w:val="28"/>
        </w:rPr>
        <w:t>Электронный</w:t>
      </w:r>
      <w:proofErr w:type="spellEnd"/>
      <w:r w:rsidRPr="00CA6CEA">
        <w:rPr>
          <w:rFonts w:ascii="Times New Roman" w:hAnsi="Times New Roman" w:cs="Times New Roman"/>
          <w:sz w:val="28"/>
          <w:szCs w:val="28"/>
        </w:rPr>
        <w:t xml:space="preserve"> ресурс]/ Н.С. Макарова. – Режим доступу: http://www.scribd.com/doc/200737607/Макарова-Н-С-Трансформация-дидактики-высшей-школы</w:t>
      </w:r>
    </w:p>
    <w:p w:rsidR="00CA6CEA" w:rsidRPr="00CA6CEA" w:rsidRDefault="00CA6CEA" w:rsidP="00E12DC3">
      <w:pPr>
        <w:pStyle w:val="a4"/>
        <w:numPr>
          <w:ilvl w:val="0"/>
          <w:numId w:val="4"/>
        </w:numPr>
        <w:shd w:val="clear" w:color="auto" w:fill="FFFFFF"/>
        <w:tabs>
          <w:tab w:val="left" w:pos="284"/>
        </w:tabs>
        <w:autoSpaceDE w:val="0"/>
        <w:autoSpaceDN w:val="0"/>
        <w:adjustRightInd w:val="0"/>
        <w:spacing w:after="0" w:line="360" w:lineRule="auto"/>
        <w:ind w:left="0" w:hanging="11"/>
        <w:jc w:val="both"/>
        <w:rPr>
          <w:rFonts w:ascii="Times New Roman" w:hAnsi="Times New Roman" w:cs="Times New Roman"/>
          <w:sz w:val="28"/>
          <w:szCs w:val="28"/>
        </w:rPr>
      </w:pPr>
      <w:r w:rsidRPr="00CA6CEA">
        <w:rPr>
          <w:rFonts w:ascii="Times New Roman" w:hAnsi="Times New Roman" w:cs="Times New Roman"/>
          <w:sz w:val="28"/>
          <w:szCs w:val="28"/>
        </w:rPr>
        <w:t xml:space="preserve">Положення про організацію навчального процесу у вищих навчальних закладах </w:t>
      </w:r>
      <w:r w:rsidRPr="00CA6CEA">
        <w:rPr>
          <w:rFonts w:ascii="Times New Roman" w:hAnsi="Times New Roman" w:cs="Times New Roman"/>
          <w:color w:val="000000"/>
          <w:sz w:val="28"/>
          <w:szCs w:val="28"/>
        </w:rPr>
        <w:t xml:space="preserve">Затверджено наказом Міністерства освіти України від </w:t>
      </w:r>
      <w:r w:rsidRPr="00CA6CEA">
        <w:rPr>
          <w:rFonts w:ascii="Times New Roman" w:hAnsi="Times New Roman" w:cs="Times New Roman"/>
          <w:i/>
          <w:iCs/>
          <w:color w:val="000000"/>
          <w:sz w:val="28"/>
          <w:szCs w:val="28"/>
        </w:rPr>
        <w:t xml:space="preserve">2 </w:t>
      </w:r>
      <w:r w:rsidRPr="00CA6CEA">
        <w:rPr>
          <w:rFonts w:ascii="Times New Roman" w:hAnsi="Times New Roman" w:cs="Times New Roman"/>
          <w:color w:val="000000"/>
          <w:sz w:val="28"/>
          <w:szCs w:val="28"/>
        </w:rPr>
        <w:t xml:space="preserve">червня </w:t>
      </w:r>
      <w:r w:rsidRPr="00CA6CEA">
        <w:rPr>
          <w:rFonts w:ascii="Times New Roman" w:hAnsi="Times New Roman" w:cs="Times New Roman"/>
          <w:iCs/>
          <w:color w:val="000000"/>
          <w:sz w:val="28"/>
          <w:szCs w:val="28"/>
        </w:rPr>
        <w:t xml:space="preserve">1993 </w:t>
      </w:r>
      <w:r w:rsidRPr="00CA6CEA">
        <w:rPr>
          <w:rFonts w:ascii="Times New Roman" w:hAnsi="Times New Roman" w:cs="Times New Roman"/>
          <w:color w:val="000000"/>
          <w:sz w:val="28"/>
          <w:szCs w:val="28"/>
        </w:rPr>
        <w:t>р</w:t>
      </w:r>
      <w:r w:rsidRPr="00CA6CEA">
        <w:rPr>
          <w:rFonts w:ascii="Times New Roman" w:hAnsi="Times New Roman" w:cs="Times New Roman"/>
          <w:iCs/>
          <w:color w:val="000000"/>
          <w:sz w:val="28"/>
          <w:szCs w:val="28"/>
        </w:rPr>
        <w:t xml:space="preserve">. </w:t>
      </w:r>
      <w:r w:rsidRPr="00CA6CEA">
        <w:rPr>
          <w:rFonts w:ascii="Times New Roman" w:hAnsi="Times New Roman" w:cs="Times New Roman"/>
          <w:color w:val="000000"/>
          <w:sz w:val="28"/>
          <w:szCs w:val="28"/>
        </w:rPr>
        <w:t xml:space="preserve">№ </w:t>
      </w:r>
      <w:r w:rsidRPr="00CA6CEA">
        <w:rPr>
          <w:rFonts w:ascii="Times New Roman" w:hAnsi="Times New Roman" w:cs="Times New Roman"/>
          <w:iCs/>
          <w:color w:val="000000"/>
          <w:sz w:val="28"/>
          <w:szCs w:val="28"/>
        </w:rPr>
        <w:t>161</w:t>
      </w:r>
      <w:r w:rsidR="00EC5204">
        <w:rPr>
          <w:rFonts w:ascii="Times New Roman" w:hAnsi="Times New Roman" w:cs="Times New Roman"/>
          <w:iCs/>
          <w:color w:val="000000"/>
          <w:sz w:val="28"/>
          <w:szCs w:val="28"/>
        </w:rPr>
        <w:t>.</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proofErr w:type="spellStart"/>
      <w:r w:rsidRPr="00CA6CEA">
        <w:rPr>
          <w:rFonts w:ascii="Times New Roman" w:hAnsi="Times New Roman" w:cs="Times New Roman"/>
          <w:sz w:val="28"/>
          <w:szCs w:val="28"/>
        </w:rPr>
        <w:t>Пріма</w:t>
      </w:r>
      <w:proofErr w:type="spellEnd"/>
      <w:r w:rsidRPr="00CA6CEA">
        <w:rPr>
          <w:rFonts w:ascii="Times New Roman" w:hAnsi="Times New Roman" w:cs="Times New Roman"/>
          <w:sz w:val="28"/>
          <w:szCs w:val="28"/>
        </w:rPr>
        <w:t xml:space="preserve"> Р.М.  </w:t>
      </w:r>
      <w:r w:rsidRPr="00CA6CEA">
        <w:rPr>
          <w:rFonts w:ascii="Times New Roman" w:hAnsi="Times New Roman" w:cs="Times New Roman"/>
          <w:sz w:val="28"/>
          <w:szCs w:val="28"/>
          <w:shd w:val="clear" w:color="auto" w:fill="FFFFFF"/>
        </w:rPr>
        <w:t xml:space="preserve">Компонентно-структурний аналіз сутнісної характеристики феномена «професійна мобільність учителя» / Р.М. </w:t>
      </w:r>
      <w:proofErr w:type="spellStart"/>
      <w:r w:rsidRPr="00CA6CEA">
        <w:rPr>
          <w:rFonts w:ascii="Times New Roman" w:hAnsi="Times New Roman" w:cs="Times New Roman"/>
          <w:sz w:val="28"/>
          <w:szCs w:val="28"/>
          <w:shd w:val="clear" w:color="auto" w:fill="FFFFFF"/>
        </w:rPr>
        <w:t>Пріма</w:t>
      </w:r>
      <w:proofErr w:type="spellEnd"/>
      <w:r w:rsidRPr="00CA6CEA">
        <w:rPr>
          <w:rFonts w:ascii="Times New Roman" w:hAnsi="Times New Roman" w:cs="Times New Roman"/>
          <w:sz w:val="28"/>
          <w:szCs w:val="28"/>
          <w:shd w:val="clear" w:color="auto" w:fill="FFFFFF"/>
        </w:rPr>
        <w:t xml:space="preserve"> // Науковий часопис НПУ ім. М.П.Драгоманова. Серія №11. Соціологія. Соціальна робота. Соціальна педагогіка. Управління: зб. наук. праць. – Випуск 8. –  К.: Вид-во НПУ ім. М.П. Драгоманова, 2008. – С.146 – 151.</w:t>
      </w:r>
    </w:p>
    <w:p w:rsidR="00CA6CEA" w:rsidRPr="00CA6CEA" w:rsidRDefault="00CA6CEA" w:rsidP="00E12DC3">
      <w:pPr>
        <w:pStyle w:val="a4"/>
        <w:numPr>
          <w:ilvl w:val="0"/>
          <w:numId w:val="4"/>
        </w:numPr>
        <w:tabs>
          <w:tab w:val="left" w:pos="284"/>
        </w:tabs>
        <w:autoSpaceDE w:val="0"/>
        <w:autoSpaceDN w:val="0"/>
        <w:adjustRightInd w:val="0"/>
        <w:spacing w:after="0" w:line="360" w:lineRule="auto"/>
        <w:ind w:left="0" w:hanging="11"/>
        <w:jc w:val="both"/>
        <w:rPr>
          <w:rFonts w:ascii="Times New Roman" w:hAnsi="Times New Roman" w:cs="Times New Roman"/>
          <w:b/>
          <w:bCs/>
          <w:sz w:val="28"/>
          <w:szCs w:val="28"/>
        </w:rPr>
      </w:pPr>
      <w:proofErr w:type="spellStart"/>
      <w:r w:rsidRPr="00CA6CEA">
        <w:rPr>
          <w:rFonts w:ascii="Times New Roman" w:eastAsia="TimesNewRoman" w:hAnsi="Times New Roman" w:cs="Times New Roman"/>
          <w:sz w:val="28"/>
          <w:szCs w:val="28"/>
        </w:rPr>
        <w:t>Пріма</w:t>
      </w:r>
      <w:proofErr w:type="spellEnd"/>
      <w:r w:rsidRPr="00CA6CEA">
        <w:rPr>
          <w:rFonts w:ascii="Times New Roman" w:eastAsia="TimesNewRoman" w:hAnsi="Times New Roman" w:cs="Times New Roman"/>
          <w:sz w:val="28"/>
          <w:szCs w:val="28"/>
        </w:rPr>
        <w:t xml:space="preserve"> Р</w:t>
      </w:r>
      <w:r w:rsidRPr="00CA6CEA">
        <w:rPr>
          <w:rFonts w:ascii="Times New Roman" w:hAnsi="Times New Roman" w:cs="Times New Roman"/>
          <w:sz w:val="28"/>
          <w:szCs w:val="28"/>
        </w:rPr>
        <w:t>.</w:t>
      </w:r>
      <w:r w:rsidRPr="00CA6CEA">
        <w:rPr>
          <w:rFonts w:ascii="Times New Roman" w:eastAsia="TimesNewRoman" w:hAnsi="Times New Roman" w:cs="Times New Roman"/>
          <w:sz w:val="28"/>
          <w:szCs w:val="28"/>
        </w:rPr>
        <w:t>М</w:t>
      </w:r>
      <w:r w:rsidRPr="00CA6CEA">
        <w:rPr>
          <w:rFonts w:ascii="Times New Roman" w:hAnsi="Times New Roman" w:cs="Times New Roman"/>
          <w:sz w:val="28"/>
          <w:szCs w:val="28"/>
        </w:rPr>
        <w:t>.</w:t>
      </w:r>
      <w:r w:rsidRPr="00CA6CEA">
        <w:rPr>
          <w:rFonts w:ascii="Times New Roman" w:hAnsi="Times New Roman" w:cs="Times New Roman"/>
          <w:sz w:val="28"/>
          <w:szCs w:val="28"/>
          <w:lang w:val="ru-RU"/>
        </w:rPr>
        <w:t xml:space="preserve"> </w:t>
      </w:r>
      <w:r w:rsidRPr="00CA6CEA">
        <w:rPr>
          <w:rFonts w:ascii="Times New Roman" w:hAnsi="Times New Roman" w:cs="Times New Roman"/>
          <w:bCs/>
          <w:sz w:val="28"/>
          <w:szCs w:val="28"/>
        </w:rPr>
        <w:t>Професійна мобільність фахівця як наукова</w:t>
      </w:r>
      <w:r w:rsidRPr="00CA6CEA">
        <w:rPr>
          <w:rFonts w:ascii="Times New Roman" w:hAnsi="Times New Roman" w:cs="Times New Roman"/>
          <w:bCs/>
          <w:sz w:val="28"/>
          <w:szCs w:val="28"/>
          <w:lang w:val="ru-RU"/>
        </w:rPr>
        <w:t xml:space="preserve"> </w:t>
      </w:r>
      <w:r w:rsidRPr="00CA6CEA">
        <w:rPr>
          <w:rFonts w:ascii="Times New Roman" w:hAnsi="Times New Roman" w:cs="Times New Roman"/>
          <w:bCs/>
          <w:sz w:val="28"/>
          <w:szCs w:val="28"/>
        </w:rPr>
        <w:t xml:space="preserve">проблема  </w:t>
      </w:r>
      <w:r w:rsidRPr="00CA6CEA">
        <w:rPr>
          <w:rFonts w:ascii="Times New Roman" w:hAnsi="Times New Roman" w:cs="Times New Roman"/>
          <w:sz w:val="28"/>
          <w:szCs w:val="28"/>
        </w:rPr>
        <w:t xml:space="preserve">[Електронний ресурс] Р. М. </w:t>
      </w:r>
      <w:proofErr w:type="spellStart"/>
      <w:r w:rsidRPr="00CA6CEA">
        <w:rPr>
          <w:rFonts w:ascii="Times New Roman" w:hAnsi="Times New Roman" w:cs="Times New Roman"/>
          <w:sz w:val="28"/>
          <w:szCs w:val="28"/>
        </w:rPr>
        <w:t>Пріма</w:t>
      </w:r>
      <w:proofErr w:type="spellEnd"/>
      <w:r w:rsidRPr="00CA6CEA">
        <w:rPr>
          <w:rFonts w:ascii="Times New Roman" w:hAnsi="Times New Roman" w:cs="Times New Roman"/>
          <w:sz w:val="28"/>
          <w:szCs w:val="28"/>
        </w:rPr>
        <w:t>. – Режим доступу:</w:t>
      </w:r>
      <w:r w:rsidRPr="00CA6CEA">
        <w:rPr>
          <w:rFonts w:ascii="Times New Roman" w:hAnsi="Times New Roman" w:cs="Times New Roman"/>
          <w:sz w:val="28"/>
          <w:szCs w:val="28"/>
          <w:lang w:val="ru-RU"/>
        </w:rPr>
        <w:t xml:space="preserve"> </w:t>
      </w:r>
      <w:hyperlink r:id="rId9" w:history="1">
        <w:r w:rsidRPr="00CA6CEA">
          <w:rPr>
            <w:rStyle w:val="a3"/>
            <w:rFonts w:ascii="Times New Roman" w:hAnsi="Times New Roman" w:cs="Times New Roman"/>
            <w:bCs/>
            <w:color w:val="auto"/>
            <w:sz w:val="28"/>
            <w:szCs w:val="28"/>
            <w:u w:val="none"/>
          </w:rPr>
          <w:t>http://www.sportpedagogy.org.ua/html/journal/2008-01/08prmssp.pdf</w:t>
        </w:r>
      </w:hyperlink>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lang w:val="ru-RU"/>
        </w:rPr>
      </w:pPr>
      <w:r w:rsidRPr="00CA6CEA">
        <w:rPr>
          <w:rFonts w:ascii="Times New Roman" w:hAnsi="Times New Roman" w:cs="Times New Roman"/>
          <w:sz w:val="28"/>
          <w:szCs w:val="28"/>
        </w:rPr>
        <w:t xml:space="preserve">Професійна освіта: Словник: </w:t>
      </w:r>
      <w:r w:rsidRPr="00CA6CEA">
        <w:rPr>
          <w:rFonts w:ascii="Times New Roman" w:hAnsi="Times New Roman" w:cs="Times New Roman"/>
          <w:sz w:val="28"/>
          <w:szCs w:val="28"/>
          <w:lang w:val="ru-RU"/>
        </w:rPr>
        <w:t>[</w:t>
      </w:r>
      <w:proofErr w:type="spellStart"/>
      <w:r w:rsidRPr="00CA6CEA">
        <w:rPr>
          <w:rFonts w:ascii="Times New Roman" w:hAnsi="Times New Roman" w:cs="Times New Roman"/>
          <w:sz w:val="28"/>
          <w:szCs w:val="28"/>
          <w:lang w:val="ru-RU"/>
        </w:rPr>
        <w:t>н</w:t>
      </w:r>
      <w:r w:rsidRPr="00CA6CEA">
        <w:rPr>
          <w:rFonts w:ascii="Times New Roman" w:hAnsi="Times New Roman" w:cs="Times New Roman"/>
          <w:sz w:val="28"/>
          <w:szCs w:val="28"/>
        </w:rPr>
        <w:t>авч</w:t>
      </w:r>
      <w:proofErr w:type="spellEnd"/>
      <w:r w:rsidRPr="00CA6CEA">
        <w:rPr>
          <w:rFonts w:ascii="Times New Roman" w:hAnsi="Times New Roman" w:cs="Times New Roman"/>
          <w:sz w:val="28"/>
          <w:szCs w:val="28"/>
        </w:rPr>
        <w:t>. посібник</w:t>
      </w:r>
      <w:r w:rsidRPr="00CA6CEA">
        <w:rPr>
          <w:rFonts w:ascii="Times New Roman" w:hAnsi="Times New Roman" w:cs="Times New Roman"/>
          <w:sz w:val="28"/>
          <w:szCs w:val="28"/>
          <w:lang w:val="ru-RU"/>
        </w:rPr>
        <w:t>]</w:t>
      </w:r>
      <w:r w:rsidRPr="00CA6CEA">
        <w:rPr>
          <w:rFonts w:ascii="Times New Roman" w:hAnsi="Times New Roman" w:cs="Times New Roman"/>
          <w:sz w:val="28"/>
          <w:szCs w:val="28"/>
        </w:rPr>
        <w:t xml:space="preserve"> / Уклад. С.У. </w:t>
      </w:r>
      <w:proofErr w:type="spellStart"/>
      <w:r w:rsidRPr="00CA6CEA">
        <w:rPr>
          <w:rFonts w:ascii="Times New Roman" w:hAnsi="Times New Roman" w:cs="Times New Roman"/>
          <w:sz w:val="28"/>
          <w:szCs w:val="28"/>
        </w:rPr>
        <w:t>Гончаренко</w:t>
      </w:r>
      <w:proofErr w:type="spellEnd"/>
      <w:r w:rsidRPr="00CA6CEA">
        <w:rPr>
          <w:rFonts w:ascii="Times New Roman" w:hAnsi="Times New Roman" w:cs="Times New Roman"/>
          <w:sz w:val="28"/>
          <w:szCs w:val="28"/>
        </w:rPr>
        <w:t xml:space="preserve"> та ін.; за ред. Н. Г. </w:t>
      </w:r>
      <w:proofErr w:type="spellStart"/>
      <w:r w:rsidRPr="00CA6CEA">
        <w:rPr>
          <w:rFonts w:ascii="Times New Roman" w:hAnsi="Times New Roman" w:cs="Times New Roman"/>
          <w:sz w:val="28"/>
          <w:szCs w:val="28"/>
        </w:rPr>
        <w:t>Ничкало.-</w:t>
      </w:r>
      <w:proofErr w:type="spellEnd"/>
      <w:r w:rsidRPr="00CA6CEA">
        <w:rPr>
          <w:rFonts w:ascii="Times New Roman" w:hAnsi="Times New Roman" w:cs="Times New Roman"/>
          <w:sz w:val="28"/>
          <w:szCs w:val="28"/>
        </w:rPr>
        <w:t xml:space="preserve"> К.: Вища школа, 2000.-380 с.</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rPr>
      </w:pPr>
      <w:r w:rsidRPr="00CA6CEA">
        <w:rPr>
          <w:rFonts w:ascii="Times New Roman" w:hAnsi="Times New Roman" w:cs="Times New Roman"/>
          <w:sz w:val="28"/>
          <w:szCs w:val="28"/>
        </w:rPr>
        <w:lastRenderedPageBreak/>
        <w:t xml:space="preserve">Савченко О.Я. </w:t>
      </w:r>
      <w:proofErr w:type="spellStart"/>
      <w:r w:rsidRPr="00CA6CEA">
        <w:rPr>
          <w:rFonts w:ascii="Times New Roman" w:hAnsi="Times New Roman" w:cs="Times New Roman"/>
          <w:sz w:val="28"/>
          <w:szCs w:val="28"/>
        </w:rPr>
        <w:t>Компетентнісний</w:t>
      </w:r>
      <w:proofErr w:type="spellEnd"/>
      <w:r w:rsidRPr="00CA6CEA">
        <w:rPr>
          <w:rFonts w:ascii="Times New Roman" w:hAnsi="Times New Roman" w:cs="Times New Roman"/>
          <w:sz w:val="28"/>
          <w:szCs w:val="28"/>
        </w:rPr>
        <w:t xml:space="preserve"> підхід у сучасній вищій школі / О. П. Савченко // Педагогічні видання / е-журнал «Педагогічна наука: історія, теорія, практика, тенденції розвитку» / Поточні номери журналу та їх автори / Випуск №3 [2010] http://www.intellect-invest.org.ua/pedagog_editions_e-magazine_pedagogical_science_vypuski_n3_2010_st_16/</w:t>
      </w:r>
    </w:p>
    <w:p w:rsidR="00CA6CEA" w:rsidRPr="009F6015" w:rsidRDefault="00CA6CEA" w:rsidP="00E12DC3">
      <w:pPr>
        <w:pStyle w:val="a4"/>
        <w:numPr>
          <w:ilvl w:val="0"/>
          <w:numId w:val="4"/>
        </w:numPr>
        <w:shd w:val="clear" w:color="auto" w:fill="FFFFFF"/>
        <w:tabs>
          <w:tab w:val="left" w:pos="284"/>
        </w:tabs>
        <w:autoSpaceDE w:val="0"/>
        <w:autoSpaceDN w:val="0"/>
        <w:adjustRightInd w:val="0"/>
        <w:spacing w:after="0" w:line="360" w:lineRule="auto"/>
        <w:ind w:left="0" w:hanging="11"/>
        <w:jc w:val="both"/>
        <w:rPr>
          <w:rFonts w:ascii="Times New Roman" w:hAnsi="Times New Roman" w:cs="Times New Roman"/>
          <w:sz w:val="28"/>
          <w:szCs w:val="28"/>
        </w:rPr>
      </w:pPr>
      <w:proofErr w:type="spellStart"/>
      <w:r w:rsidRPr="009F6015">
        <w:rPr>
          <w:rFonts w:ascii="Times New Roman" w:hAnsi="Times New Roman" w:cs="Times New Roman"/>
          <w:sz w:val="28"/>
          <w:szCs w:val="28"/>
        </w:rPr>
        <w:t>Туркот</w:t>
      </w:r>
      <w:proofErr w:type="spellEnd"/>
      <w:r w:rsidRPr="009F6015">
        <w:rPr>
          <w:rFonts w:ascii="Times New Roman" w:hAnsi="Times New Roman" w:cs="Times New Roman"/>
          <w:sz w:val="28"/>
          <w:szCs w:val="28"/>
        </w:rPr>
        <w:t xml:space="preserve"> Т. І. Педагогіка вищої школи : навчальний посібник для студентів вищих навчальних закладів / Т.І. </w:t>
      </w:r>
      <w:proofErr w:type="spellStart"/>
      <w:r w:rsidRPr="009F6015">
        <w:rPr>
          <w:rFonts w:ascii="Times New Roman" w:hAnsi="Times New Roman" w:cs="Times New Roman"/>
          <w:sz w:val="28"/>
          <w:szCs w:val="28"/>
        </w:rPr>
        <w:t>Туркот</w:t>
      </w:r>
      <w:proofErr w:type="spellEnd"/>
      <w:r w:rsidRPr="009F6015">
        <w:rPr>
          <w:rFonts w:ascii="Times New Roman" w:hAnsi="Times New Roman" w:cs="Times New Roman"/>
          <w:sz w:val="28"/>
          <w:szCs w:val="28"/>
        </w:rPr>
        <w:t xml:space="preserve">. – К. : Кондор, 2011. – 628 с. </w:t>
      </w:r>
    </w:p>
    <w:p w:rsidR="00CA6CEA" w:rsidRPr="00CA6CEA" w:rsidRDefault="00CA6CEA" w:rsidP="00E12DC3">
      <w:pPr>
        <w:pStyle w:val="a4"/>
        <w:numPr>
          <w:ilvl w:val="0"/>
          <w:numId w:val="4"/>
        </w:numPr>
        <w:tabs>
          <w:tab w:val="left" w:pos="284"/>
        </w:tabs>
        <w:spacing w:after="0" w:line="360" w:lineRule="auto"/>
        <w:ind w:left="0" w:hanging="11"/>
        <w:jc w:val="both"/>
        <w:rPr>
          <w:rFonts w:ascii="Times New Roman" w:hAnsi="Times New Roman" w:cs="Times New Roman"/>
          <w:sz w:val="28"/>
          <w:szCs w:val="28"/>
          <w:lang w:val="ru-RU"/>
        </w:rPr>
      </w:pPr>
      <w:proofErr w:type="spellStart"/>
      <w:r w:rsidRPr="00CA6CEA">
        <w:rPr>
          <w:rFonts w:ascii="Times New Roman" w:hAnsi="Times New Roman" w:cs="Times New Roman"/>
          <w:sz w:val="28"/>
          <w:szCs w:val="28"/>
          <w:lang w:val="ru-RU"/>
        </w:rPr>
        <w:t>Фіцула</w:t>
      </w:r>
      <w:proofErr w:type="spellEnd"/>
      <w:r w:rsidRPr="00CA6CEA">
        <w:rPr>
          <w:rFonts w:ascii="Times New Roman" w:hAnsi="Times New Roman" w:cs="Times New Roman"/>
          <w:sz w:val="28"/>
          <w:szCs w:val="28"/>
          <w:lang w:val="ru-RU"/>
        </w:rPr>
        <w:t xml:space="preserve"> М. М. </w:t>
      </w:r>
      <w:proofErr w:type="spellStart"/>
      <w:r w:rsidRPr="00CA6CEA">
        <w:rPr>
          <w:rFonts w:ascii="Times New Roman" w:hAnsi="Times New Roman" w:cs="Times New Roman"/>
          <w:sz w:val="28"/>
          <w:szCs w:val="28"/>
          <w:lang w:val="ru-RU"/>
        </w:rPr>
        <w:t>Педагогіка</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вищої</w:t>
      </w:r>
      <w:proofErr w:type="spell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школи</w:t>
      </w:r>
      <w:proofErr w:type="spellEnd"/>
      <w:r w:rsidRPr="00CA6CEA">
        <w:rPr>
          <w:rFonts w:ascii="Times New Roman" w:hAnsi="Times New Roman" w:cs="Times New Roman"/>
          <w:sz w:val="28"/>
          <w:szCs w:val="28"/>
          <w:lang w:val="ru-RU"/>
        </w:rPr>
        <w:t xml:space="preserve"> : [</w:t>
      </w:r>
      <w:proofErr w:type="spellStart"/>
      <w:r w:rsidRPr="00CA6CEA">
        <w:rPr>
          <w:rFonts w:ascii="Times New Roman" w:hAnsi="Times New Roman" w:cs="Times New Roman"/>
          <w:sz w:val="28"/>
          <w:szCs w:val="28"/>
          <w:lang w:val="ru-RU"/>
        </w:rPr>
        <w:t>н</w:t>
      </w:r>
      <w:r w:rsidRPr="00CA6CEA">
        <w:rPr>
          <w:rFonts w:ascii="Times New Roman" w:hAnsi="Times New Roman" w:cs="Times New Roman"/>
          <w:sz w:val="28"/>
          <w:szCs w:val="28"/>
        </w:rPr>
        <w:t>авч</w:t>
      </w:r>
      <w:proofErr w:type="spellEnd"/>
      <w:r w:rsidRPr="00CA6CEA">
        <w:rPr>
          <w:rFonts w:ascii="Times New Roman" w:hAnsi="Times New Roman" w:cs="Times New Roman"/>
          <w:sz w:val="28"/>
          <w:szCs w:val="28"/>
        </w:rPr>
        <w:t xml:space="preserve">. </w:t>
      </w:r>
      <w:proofErr w:type="gramStart"/>
      <w:r w:rsidRPr="00CA6CEA">
        <w:rPr>
          <w:rFonts w:ascii="Times New Roman" w:hAnsi="Times New Roman" w:cs="Times New Roman"/>
          <w:sz w:val="28"/>
          <w:szCs w:val="28"/>
        </w:rPr>
        <w:t>пос</w:t>
      </w:r>
      <w:proofErr w:type="gramEnd"/>
      <w:r w:rsidRPr="00CA6CEA">
        <w:rPr>
          <w:rFonts w:ascii="Times New Roman" w:hAnsi="Times New Roman" w:cs="Times New Roman"/>
          <w:sz w:val="28"/>
          <w:szCs w:val="28"/>
        </w:rPr>
        <w:t>ібник</w:t>
      </w:r>
      <w:r w:rsidRPr="00CA6CEA">
        <w:rPr>
          <w:rFonts w:ascii="Times New Roman" w:hAnsi="Times New Roman" w:cs="Times New Roman"/>
          <w:sz w:val="28"/>
          <w:szCs w:val="28"/>
          <w:lang w:val="ru-RU"/>
        </w:rPr>
        <w:t>]</w:t>
      </w:r>
      <w:r w:rsidRPr="00CA6CEA">
        <w:rPr>
          <w:rFonts w:ascii="Times New Roman" w:hAnsi="Times New Roman" w:cs="Times New Roman"/>
          <w:sz w:val="28"/>
          <w:szCs w:val="28"/>
        </w:rPr>
        <w:t xml:space="preserve"> </w:t>
      </w:r>
      <w:r w:rsidRPr="00CA6CEA">
        <w:rPr>
          <w:rFonts w:ascii="Times New Roman" w:hAnsi="Times New Roman" w:cs="Times New Roman"/>
          <w:sz w:val="28"/>
          <w:szCs w:val="28"/>
          <w:lang w:val="ru-RU"/>
        </w:rPr>
        <w:t xml:space="preserve">/ М. М. </w:t>
      </w:r>
      <w:proofErr w:type="spellStart"/>
      <w:r w:rsidRPr="00CA6CEA">
        <w:rPr>
          <w:rFonts w:ascii="Times New Roman" w:hAnsi="Times New Roman" w:cs="Times New Roman"/>
          <w:sz w:val="28"/>
          <w:szCs w:val="28"/>
          <w:lang w:val="ru-RU"/>
        </w:rPr>
        <w:t>Фіцула</w:t>
      </w:r>
      <w:proofErr w:type="spellEnd"/>
      <w:r w:rsidRPr="00CA6CEA">
        <w:rPr>
          <w:rFonts w:ascii="Times New Roman" w:hAnsi="Times New Roman" w:cs="Times New Roman"/>
          <w:sz w:val="28"/>
          <w:szCs w:val="28"/>
          <w:lang w:val="ru-RU"/>
        </w:rPr>
        <w:t>. – К.</w:t>
      </w:r>
      <w:proofErr w:type="gramStart"/>
      <w:r w:rsidRPr="00CA6CEA">
        <w:rPr>
          <w:rFonts w:ascii="Times New Roman" w:hAnsi="Times New Roman" w:cs="Times New Roman"/>
          <w:sz w:val="28"/>
          <w:szCs w:val="28"/>
          <w:lang w:val="ru-RU"/>
        </w:rPr>
        <w:t xml:space="preserve"> :</w:t>
      </w:r>
      <w:proofErr w:type="gramEnd"/>
      <w:r w:rsidRPr="00CA6CEA">
        <w:rPr>
          <w:rFonts w:ascii="Times New Roman" w:hAnsi="Times New Roman" w:cs="Times New Roman"/>
          <w:sz w:val="28"/>
          <w:szCs w:val="28"/>
          <w:lang w:val="ru-RU"/>
        </w:rPr>
        <w:t xml:space="preserve"> «</w:t>
      </w:r>
      <w:proofErr w:type="spellStart"/>
      <w:r w:rsidRPr="00CA6CEA">
        <w:rPr>
          <w:rFonts w:ascii="Times New Roman" w:hAnsi="Times New Roman" w:cs="Times New Roman"/>
          <w:sz w:val="28"/>
          <w:szCs w:val="28"/>
          <w:lang w:val="ru-RU"/>
        </w:rPr>
        <w:t>Академвидав</w:t>
      </w:r>
      <w:proofErr w:type="spellEnd"/>
      <w:r w:rsidRPr="00CA6CEA">
        <w:rPr>
          <w:rFonts w:ascii="Times New Roman" w:hAnsi="Times New Roman" w:cs="Times New Roman"/>
          <w:sz w:val="28"/>
          <w:szCs w:val="28"/>
          <w:lang w:val="ru-RU"/>
        </w:rPr>
        <w:t>», 2006 – 352 с.</w:t>
      </w:r>
    </w:p>
    <w:sectPr w:rsidR="00CA6CEA" w:rsidRPr="00CA6CEA" w:rsidSect="00F941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19C0"/>
    <w:multiLevelType w:val="hybridMultilevel"/>
    <w:tmpl w:val="30826160"/>
    <w:lvl w:ilvl="0" w:tplc="0422000F">
      <w:start w:val="1"/>
      <w:numFmt w:val="decimal"/>
      <w:lvlText w:val="%1."/>
      <w:lvlJc w:val="left"/>
      <w:pPr>
        <w:ind w:left="360" w:hanging="360"/>
      </w:pPr>
    </w:lvl>
    <w:lvl w:ilvl="1" w:tplc="2026B3FA">
      <w:numFmt w:val="bullet"/>
      <w:lvlText w:val="-"/>
      <w:lvlJc w:val="left"/>
      <w:pPr>
        <w:ind w:left="1440" w:hanging="360"/>
      </w:pPr>
      <w:rPr>
        <w:rFonts w:ascii="TimesNewRomanPSMT" w:eastAsiaTheme="minorHAnsi" w:hAnsi="TimesNewRomanPSMT" w:cs="TimesNewRomanPSMT"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CBF3A2C"/>
    <w:multiLevelType w:val="hybridMultilevel"/>
    <w:tmpl w:val="BCF0F6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9DD040E"/>
    <w:multiLevelType w:val="hybridMultilevel"/>
    <w:tmpl w:val="80D01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C116374"/>
    <w:multiLevelType w:val="hybridMultilevel"/>
    <w:tmpl w:val="DCA42450"/>
    <w:lvl w:ilvl="0" w:tplc="5074CD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023A"/>
    <w:rsid w:val="00010442"/>
    <w:rsid w:val="000232C5"/>
    <w:rsid w:val="0005420D"/>
    <w:rsid w:val="000B2B45"/>
    <w:rsid w:val="000F5B6D"/>
    <w:rsid w:val="00161CC5"/>
    <w:rsid w:val="00185167"/>
    <w:rsid w:val="001853A0"/>
    <w:rsid w:val="00215EB9"/>
    <w:rsid w:val="002230CF"/>
    <w:rsid w:val="0022339E"/>
    <w:rsid w:val="002C30CF"/>
    <w:rsid w:val="002C31A1"/>
    <w:rsid w:val="00331A4E"/>
    <w:rsid w:val="003515B3"/>
    <w:rsid w:val="0035758A"/>
    <w:rsid w:val="003C0F22"/>
    <w:rsid w:val="004317A2"/>
    <w:rsid w:val="004B39C0"/>
    <w:rsid w:val="004B5416"/>
    <w:rsid w:val="004F00FE"/>
    <w:rsid w:val="004F0396"/>
    <w:rsid w:val="00584F17"/>
    <w:rsid w:val="00592F71"/>
    <w:rsid w:val="005A78D0"/>
    <w:rsid w:val="005E70D5"/>
    <w:rsid w:val="006D3E38"/>
    <w:rsid w:val="00720C49"/>
    <w:rsid w:val="007B023A"/>
    <w:rsid w:val="007B3A56"/>
    <w:rsid w:val="007D19A8"/>
    <w:rsid w:val="007E6644"/>
    <w:rsid w:val="00820B33"/>
    <w:rsid w:val="008316D3"/>
    <w:rsid w:val="008753D0"/>
    <w:rsid w:val="00991D8E"/>
    <w:rsid w:val="009B5232"/>
    <w:rsid w:val="009B79F2"/>
    <w:rsid w:val="009F6015"/>
    <w:rsid w:val="00A45F98"/>
    <w:rsid w:val="00A65346"/>
    <w:rsid w:val="00AC03F3"/>
    <w:rsid w:val="00B70494"/>
    <w:rsid w:val="00B72F9B"/>
    <w:rsid w:val="00B73966"/>
    <w:rsid w:val="00B868AE"/>
    <w:rsid w:val="00BF17B9"/>
    <w:rsid w:val="00C065C1"/>
    <w:rsid w:val="00C10E38"/>
    <w:rsid w:val="00CA6CEA"/>
    <w:rsid w:val="00CC608F"/>
    <w:rsid w:val="00CC6BD6"/>
    <w:rsid w:val="00CD1D18"/>
    <w:rsid w:val="00E12DC3"/>
    <w:rsid w:val="00E670C2"/>
    <w:rsid w:val="00E74EF8"/>
    <w:rsid w:val="00EC5204"/>
    <w:rsid w:val="00EC61A4"/>
    <w:rsid w:val="00ED6EE8"/>
    <w:rsid w:val="00EE1484"/>
    <w:rsid w:val="00EE1562"/>
    <w:rsid w:val="00F941D6"/>
    <w:rsid w:val="00FE40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D6"/>
  </w:style>
  <w:style w:type="paragraph" w:styleId="3">
    <w:name w:val="heading 3"/>
    <w:basedOn w:val="a"/>
    <w:link w:val="30"/>
    <w:uiPriority w:val="9"/>
    <w:qFormat/>
    <w:rsid w:val="00991D8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D18"/>
    <w:rPr>
      <w:color w:val="0000FF" w:themeColor="hyperlink"/>
      <w:u w:val="single"/>
    </w:rPr>
  </w:style>
  <w:style w:type="paragraph" w:styleId="a4">
    <w:name w:val="List Paragraph"/>
    <w:basedOn w:val="a"/>
    <w:uiPriority w:val="34"/>
    <w:qFormat/>
    <w:rsid w:val="00E670C2"/>
    <w:pPr>
      <w:ind w:left="720"/>
      <w:contextualSpacing/>
    </w:pPr>
  </w:style>
  <w:style w:type="character" w:customStyle="1" w:styleId="apple-converted-space">
    <w:name w:val="apple-converted-space"/>
    <w:basedOn w:val="a0"/>
    <w:rsid w:val="009F6015"/>
  </w:style>
  <w:style w:type="character" w:styleId="a5">
    <w:name w:val="Emphasis"/>
    <w:basedOn w:val="a0"/>
    <w:uiPriority w:val="20"/>
    <w:qFormat/>
    <w:rsid w:val="009F6015"/>
    <w:rPr>
      <w:i/>
      <w:iCs/>
    </w:rPr>
  </w:style>
  <w:style w:type="character" w:customStyle="1" w:styleId="30">
    <w:name w:val="Заголовок 3 Знак"/>
    <w:basedOn w:val="a0"/>
    <w:link w:val="3"/>
    <w:uiPriority w:val="9"/>
    <w:rsid w:val="00991D8E"/>
    <w:rPr>
      <w:rFonts w:ascii="Times New Roman" w:eastAsia="Times New Roman" w:hAnsi="Times New Roman" w:cs="Times New Roman"/>
      <w:b/>
      <w:bCs/>
      <w:sz w:val="27"/>
      <w:szCs w:val="27"/>
      <w:lang w:eastAsia="uk-UA"/>
    </w:rPr>
  </w:style>
</w:styles>
</file>

<file path=word/webSettings.xml><?xml version="1.0" encoding="utf-8"?>
<w:webSettings xmlns:r="http://schemas.openxmlformats.org/officeDocument/2006/relationships" xmlns:w="http://schemas.openxmlformats.org/wordprocessingml/2006/main">
  <w:divs>
    <w:div w:id="46535188">
      <w:bodyDiv w:val="1"/>
      <w:marLeft w:val="0"/>
      <w:marRight w:val="0"/>
      <w:marTop w:val="0"/>
      <w:marBottom w:val="0"/>
      <w:divBdr>
        <w:top w:val="none" w:sz="0" w:space="0" w:color="auto"/>
        <w:left w:val="none" w:sz="0" w:space="0" w:color="auto"/>
        <w:bottom w:val="none" w:sz="0" w:space="0" w:color="auto"/>
        <w:right w:val="none" w:sz="0" w:space="0" w:color="auto"/>
      </w:divBdr>
    </w:div>
    <w:div w:id="71044768">
      <w:bodyDiv w:val="1"/>
      <w:marLeft w:val="0"/>
      <w:marRight w:val="0"/>
      <w:marTop w:val="0"/>
      <w:marBottom w:val="0"/>
      <w:divBdr>
        <w:top w:val="none" w:sz="0" w:space="0" w:color="auto"/>
        <w:left w:val="none" w:sz="0" w:space="0" w:color="auto"/>
        <w:bottom w:val="none" w:sz="0" w:space="0" w:color="auto"/>
        <w:right w:val="none" w:sz="0" w:space="0" w:color="auto"/>
      </w:divBdr>
    </w:div>
    <w:div w:id="114832392">
      <w:bodyDiv w:val="1"/>
      <w:marLeft w:val="0"/>
      <w:marRight w:val="0"/>
      <w:marTop w:val="0"/>
      <w:marBottom w:val="0"/>
      <w:divBdr>
        <w:top w:val="none" w:sz="0" w:space="0" w:color="auto"/>
        <w:left w:val="none" w:sz="0" w:space="0" w:color="auto"/>
        <w:bottom w:val="none" w:sz="0" w:space="0" w:color="auto"/>
        <w:right w:val="none" w:sz="0" w:space="0" w:color="auto"/>
      </w:divBdr>
    </w:div>
    <w:div w:id="143740961">
      <w:bodyDiv w:val="1"/>
      <w:marLeft w:val="0"/>
      <w:marRight w:val="0"/>
      <w:marTop w:val="0"/>
      <w:marBottom w:val="0"/>
      <w:divBdr>
        <w:top w:val="none" w:sz="0" w:space="0" w:color="auto"/>
        <w:left w:val="none" w:sz="0" w:space="0" w:color="auto"/>
        <w:bottom w:val="none" w:sz="0" w:space="0" w:color="auto"/>
        <w:right w:val="none" w:sz="0" w:space="0" w:color="auto"/>
      </w:divBdr>
    </w:div>
    <w:div w:id="707804125">
      <w:bodyDiv w:val="1"/>
      <w:marLeft w:val="0"/>
      <w:marRight w:val="0"/>
      <w:marTop w:val="0"/>
      <w:marBottom w:val="0"/>
      <w:divBdr>
        <w:top w:val="none" w:sz="0" w:space="0" w:color="auto"/>
        <w:left w:val="none" w:sz="0" w:space="0" w:color="auto"/>
        <w:bottom w:val="none" w:sz="0" w:space="0" w:color="auto"/>
        <w:right w:val="none" w:sz="0" w:space="0" w:color="auto"/>
      </w:divBdr>
    </w:div>
    <w:div w:id="976911718">
      <w:bodyDiv w:val="1"/>
      <w:marLeft w:val="0"/>
      <w:marRight w:val="0"/>
      <w:marTop w:val="0"/>
      <w:marBottom w:val="0"/>
      <w:divBdr>
        <w:top w:val="none" w:sz="0" w:space="0" w:color="auto"/>
        <w:left w:val="none" w:sz="0" w:space="0" w:color="auto"/>
        <w:bottom w:val="none" w:sz="0" w:space="0" w:color="auto"/>
        <w:right w:val="none" w:sz="0" w:space="0" w:color="auto"/>
      </w:divBdr>
    </w:div>
    <w:div w:id="1132675116">
      <w:bodyDiv w:val="1"/>
      <w:marLeft w:val="0"/>
      <w:marRight w:val="0"/>
      <w:marTop w:val="0"/>
      <w:marBottom w:val="0"/>
      <w:divBdr>
        <w:top w:val="none" w:sz="0" w:space="0" w:color="auto"/>
        <w:left w:val="none" w:sz="0" w:space="0" w:color="auto"/>
        <w:bottom w:val="none" w:sz="0" w:space="0" w:color="auto"/>
        <w:right w:val="none" w:sz="0" w:space="0" w:color="auto"/>
      </w:divBdr>
    </w:div>
    <w:div w:id="1424377122">
      <w:bodyDiv w:val="1"/>
      <w:marLeft w:val="0"/>
      <w:marRight w:val="0"/>
      <w:marTop w:val="0"/>
      <w:marBottom w:val="0"/>
      <w:divBdr>
        <w:top w:val="none" w:sz="0" w:space="0" w:color="auto"/>
        <w:left w:val="none" w:sz="0" w:space="0" w:color="auto"/>
        <w:bottom w:val="none" w:sz="0" w:space="0" w:color="auto"/>
        <w:right w:val="none" w:sz="0" w:space="0" w:color="auto"/>
      </w:divBdr>
    </w:div>
    <w:div w:id="1573275976">
      <w:bodyDiv w:val="1"/>
      <w:marLeft w:val="0"/>
      <w:marRight w:val="0"/>
      <w:marTop w:val="0"/>
      <w:marBottom w:val="0"/>
      <w:divBdr>
        <w:top w:val="none" w:sz="0" w:space="0" w:color="auto"/>
        <w:left w:val="none" w:sz="0" w:space="0" w:color="auto"/>
        <w:bottom w:val="none" w:sz="0" w:space="0" w:color="auto"/>
        <w:right w:val="none" w:sz="0" w:space="0" w:color="auto"/>
      </w:divBdr>
    </w:div>
    <w:div w:id="1586067276">
      <w:bodyDiv w:val="1"/>
      <w:marLeft w:val="0"/>
      <w:marRight w:val="0"/>
      <w:marTop w:val="0"/>
      <w:marBottom w:val="0"/>
      <w:divBdr>
        <w:top w:val="none" w:sz="0" w:space="0" w:color="auto"/>
        <w:left w:val="none" w:sz="0" w:space="0" w:color="auto"/>
        <w:bottom w:val="none" w:sz="0" w:space="0" w:color="auto"/>
        <w:right w:val="none" w:sz="0" w:space="0" w:color="auto"/>
      </w:divBdr>
    </w:div>
    <w:div w:id="1629047680">
      <w:bodyDiv w:val="1"/>
      <w:marLeft w:val="0"/>
      <w:marRight w:val="0"/>
      <w:marTop w:val="0"/>
      <w:marBottom w:val="0"/>
      <w:divBdr>
        <w:top w:val="none" w:sz="0" w:space="0" w:color="auto"/>
        <w:left w:val="none" w:sz="0" w:space="0" w:color="auto"/>
        <w:bottom w:val="none" w:sz="0" w:space="0" w:color="auto"/>
        <w:right w:val="none" w:sz="0" w:space="0" w:color="auto"/>
      </w:divBdr>
    </w:div>
    <w:div w:id="19948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natchenko3011.blogspot.com/2013/11/blog-post.html" TargetMode="External"/><Relationship Id="rId3" Type="http://schemas.openxmlformats.org/officeDocument/2006/relationships/styles" Target="styles.xml"/><Relationship Id="rId7" Type="http://schemas.openxmlformats.org/officeDocument/2006/relationships/hyperlink" Target="http://www.irbis-nbuv.gov.ua/cgi-bin/irbis_nbuv/cgiirbis_64.exe?I21DBN=LINK&amp;P21DBN=UJRN&amp;Z21ID=&amp;S21REF=10&amp;S21CNR=20&amp;S21STN=1&amp;S21FMT=ASP_meta&amp;C21COM=S&amp;2_S21P03=FILA=&amp;2_S21STR=nvd_2011_1_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10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rtpedagogy.org.ua/html/journal/2008-01/08prmss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7D87-D390-41ED-8305-657C2C20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15106</Words>
  <Characters>8611</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11</cp:revision>
  <dcterms:created xsi:type="dcterms:W3CDTF">2017-03-26T19:23:00Z</dcterms:created>
  <dcterms:modified xsi:type="dcterms:W3CDTF">2017-05-11T18:07:00Z</dcterms:modified>
</cp:coreProperties>
</file>