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0DC" w:rsidRPr="00401F9B" w:rsidRDefault="00CB50DC" w:rsidP="008C00CB">
      <w:pPr>
        <w:spacing w:after="0" w:line="240" w:lineRule="auto"/>
        <w:jc w:val="center"/>
        <w:rPr>
          <w:rFonts w:ascii="Times New Roman" w:hAnsi="Times New Roman"/>
          <w:b/>
          <w:sz w:val="28"/>
          <w:szCs w:val="28"/>
          <w:lang w:val="en-GB"/>
        </w:rPr>
      </w:pPr>
      <w:r w:rsidRPr="00401F9B">
        <w:rPr>
          <w:rFonts w:ascii="Times New Roman" w:hAnsi="Times New Roman"/>
          <w:b/>
          <w:sz w:val="28"/>
          <w:szCs w:val="28"/>
          <w:lang w:val="en-GB"/>
        </w:rPr>
        <w:t xml:space="preserve">Authority as a factor of formation of a leader’s personality and </w:t>
      </w:r>
      <w:r w:rsidR="002668EC" w:rsidRPr="00401F9B">
        <w:rPr>
          <w:rFonts w:ascii="Times New Roman" w:hAnsi="Times New Roman"/>
          <w:b/>
          <w:sz w:val="28"/>
          <w:szCs w:val="28"/>
          <w:lang w:val="en-GB"/>
        </w:rPr>
        <w:t>life position</w:t>
      </w:r>
    </w:p>
    <w:p w:rsidR="00B0766C" w:rsidRDefault="00B0766C" w:rsidP="00B0766C">
      <w:pPr>
        <w:spacing w:after="0" w:line="240" w:lineRule="auto"/>
        <w:jc w:val="center"/>
        <w:rPr>
          <w:rFonts w:ascii="Times New Roman" w:hAnsi="Times New Roman"/>
          <w:b/>
          <w:sz w:val="24"/>
          <w:szCs w:val="24"/>
          <w:lang w:val="en-US"/>
        </w:rPr>
      </w:pPr>
    </w:p>
    <w:p w:rsidR="00B0766C" w:rsidRPr="002D4ED7" w:rsidRDefault="00B0766C" w:rsidP="00B0766C">
      <w:pPr>
        <w:spacing w:after="0" w:line="240" w:lineRule="auto"/>
        <w:jc w:val="center"/>
        <w:rPr>
          <w:rFonts w:ascii="Times New Roman" w:hAnsi="Times New Roman"/>
          <w:b/>
          <w:sz w:val="24"/>
          <w:szCs w:val="24"/>
          <w:lang w:val="en-US"/>
        </w:rPr>
      </w:pPr>
      <w:proofErr w:type="spellStart"/>
      <w:r w:rsidRPr="002D4ED7">
        <w:rPr>
          <w:rFonts w:ascii="Times New Roman" w:hAnsi="Times New Roman"/>
          <w:b/>
          <w:sz w:val="24"/>
          <w:szCs w:val="24"/>
          <w:lang w:val="en-US"/>
        </w:rPr>
        <w:t>Vitalii</w:t>
      </w:r>
      <w:proofErr w:type="spellEnd"/>
      <w:r w:rsidRPr="002D4ED7">
        <w:rPr>
          <w:rFonts w:ascii="Times New Roman" w:hAnsi="Times New Roman"/>
          <w:b/>
          <w:sz w:val="24"/>
          <w:szCs w:val="24"/>
          <w:lang w:val="en-US"/>
        </w:rPr>
        <w:t xml:space="preserve"> I. </w:t>
      </w:r>
      <w:proofErr w:type="spellStart"/>
      <w:r w:rsidRPr="002D4ED7">
        <w:rPr>
          <w:rFonts w:ascii="Times New Roman" w:hAnsi="Times New Roman"/>
          <w:b/>
          <w:sz w:val="24"/>
          <w:szCs w:val="24"/>
          <w:lang w:val="en-US"/>
        </w:rPr>
        <w:t>Bocheliuk</w:t>
      </w:r>
      <w:proofErr w:type="spellEnd"/>
    </w:p>
    <w:p w:rsidR="00B0766C" w:rsidRPr="002D4ED7" w:rsidRDefault="00B0766C" w:rsidP="00B0766C">
      <w:pPr>
        <w:spacing w:after="0" w:line="240" w:lineRule="auto"/>
        <w:jc w:val="center"/>
        <w:rPr>
          <w:rFonts w:ascii="Times New Roman" w:hAnsi="Times New Roman"/>
          <w:sz w:val="24"/>
          <w:szCs w:val="24"/>
          <w:lang w:val="en-US"/>
        </w:rPr>
      </w:pPr>
      <w:proofErr w:type="spellStart"/>
      <w:r w:rsidRPr="002D4ED7">
        <w:rPr>
          <w:rFonts w:ascii="Times New Roman" w:hAnsi="Times New Roman"/>
          <w:sz w:val="24"/>
          <w:szCs w:val="24"/>
          <w:lang w:val="uk-UA"/>
        </w:rPr>
        <w:t>Department</w:t>
      </w:r>
      <w:proofErr w:type="spellEnd"/>
      <w:r w:rsidRPr="002D4ED7">
        <w:rPr>
          <w:rFonts w:ascii="Times New Roman" w:hAnsi="Times New Roman"/>
          <w:sz w:val="24"/>
          <w:szCs w:val="24"/>
          <w:lang w:val="uk-UA"/>
        </w:rPr>
        <w:t xml:space="preserve"> </w:t>
      </w:r>
      <w:proofErr w:type="spellStart"/>
      <w:r w:rsidRPr="002D4ED7">
        <w:rPr>
          <w:rFonts w:ascii="Times New Roman" w:hAnsi="Times New Roman"/>
          <w:sz w:val="24"/>
          <w:szCs w:val="24"/>
          <w:lang w:val="uk-UA"/>
        </w:rPr>
        <w:t>of</w:t>
      </w:r>
      <w:proofErr w:type="spellEnd"/>
      <w:r w:rsidRPr="002D4ED7">
        <w:rPr>
          <w:rFonts w:ascii="Times New Roman" w:hAnsi="Times New Roman"/>
          <w:sz w:val="24"/>
          <w:szCs w:val="24"/>
          <w:lang w:val="uk-UA"/>
        </w:rPr>
        <w:t xml:space="preserve"> </w:t>
      </w:r>
      <w:proofErr w:type="spellStart"/>
      <w:r w:rsidRPr="002D4ED7">
        <w:rPr>
          <w:rFonts w:ascii="Times New Roman" w:hAnsi="Times New Roman"/>
          <w:sz w:val="24"/>
          <w:szCs w:val="24"/>
          <w:lang w:val="uk-UA"/>
        </w:rPr>
        <w:t>Psychology</w:t>
      </w:r>
      <w:proofErr w:type="spellEnd"/>
    </w:p>
    <w:p w:rsidR="00B0766C" w:rsidRPr="002D4ED7" w:rsidRDefault="00B0766C" w:rsidP="00B0766C">
      <w:pPr>
        <w:spacing w:after="0" w:line="240" w:lineRule="auto"/>
        <w:jc w:val="center"/>
        <w:rPr>
          <w:rFonts w:ascii="Times New Roman" w:hAnsi="Times New Roman"/>
          <w:sz w:val="24"/>
          <w:szCs w:val="24"/>
          <w:lang w:val="en-US"/>
        </w:rPr>
      </w:pPr>
      <w:proofErr w:type="spellStart"/>
      <w:r w:rsidRPr="002D4ED7">
        <w:rPr>
          <w:rFonts w:ascii="Times New Roman" w:hAnsi="Times New Roman"/>
          <w:sz w:val="24"/>
          <w:szCs w:val="24"/>
          <w:lang w:val="en-US"/>
        </w:rPr>
        <w:t>Zaporizhzhya</w:t>
      </w:r>
      <w:proofErr w:type="spellEnd"/>
      <w:r w:rsidRPr="002D4ED7">
        <w:rPr>
          <w:rFonts w:ascii="Times New Roman" w:hAnsi="Times New Roman"/>
          <w:sz w:val="24"/>
          <w:szCs w:val="24"/>
          <w:lang w:val="en-US"/>
        </w:rPr>
        <w:t xml:space="preserve"> National Technical University</w:t>
      </w:r>
    </w:p>
    <w:p w:rsidR="00B0766C" w:rsidRPr="002D4ED7" w:rsidRDefault="00B0766C" w:rsidP="00B0766C">
      <w:pPr>
        <w:spacing w:after="0" w:line="240" w:lineRule="auto"/>
        <w:jc w:val="center"/>
        <w:rPr>
          <w:rFonts w:ascii="Times New Roman" w:hAnsi="Times New Roman"/>
          <w:sz w:val="24"/>
          <w:szCs w:val="24"/>
          <w:lang w:val="en-US"/>
        </w:rPr>
      </w:pPr>
      <w:r w:rsidRPr="002D4ED7">
        <w:rPr>
          <w:rFonts w:ascii="Times New Roman" w:hAnsi="Times New Roman"/>
          <w:sz w:val="24"/>
          <w:szCs w:val="24"/>
          <w:lang w:val="en-US"/>
        </w:rPr>
        <w:t xml:space="preserve">69063, 64 </w:t>
      </w:r>
      <w:proofErr w:type="spellStart"/>
      <w:r w:rsidRPr="002D4ED7">
        <w:rPr>
          <w:rFonts w:ascii="Times New Roman" w:hAnsi="Times New Roman"/>
          <w:sz w:val="24"/>
          <w:szCs w:val="24"/>
          <w:lang w:val="en-US"/>
        </w:rPr>
        <w:t>Zhukovsky</w:t>
      </w:r>
      <w:proofErr w:type="spellEnd"/>
      <w:r w:rsidRPr="002D4ED7">
        <w:rPr>
          <w:rFonts w:ascii="Times New Roman" w:hAnsi="Times New Roman"/>
          <w:sz w:val="24"/>
          <w:szCs w:val="24"/>
          <w:lang w:val="en-US"/>
        </w:rPr>
        <w:t xml:space="preserve"> Str., </w:t>
      </w:r>
      <w:proofErr w:type="spellStart"/>
      <w:r w:rsidRPr="002D4ED7">
        <w:rPr>
          <w:rFonts w:ascii="Times New Roman" w:hAnsi="Times New Roman"/>
          <w:sz w:val="24"/>
          <w:szCs w:val="24"/>
          <w:lang w:val="en-US"/>
        </w:rPr>
        <w:t>Zaporizhzhia</w:t>
      </w:r>
      <w:proofErr w:type="spellEnd"/>
      <w:r w:rsidRPr="002D4ED7">
        <w:rPr>
          <w:rFonts w:ascii="Times New Roman" w:hAnsi="Times New Roman"/>
          <w:sz w:val="24"/>
          <w:szCs w:val="24"/>
          <w:lang w:val="en-US"/>
        </w:rPr>
        <w:t>, Ukraine</w:t>
      </w:r>
    </w:p>
    <w:p w:rsidR="00B0766C" w:rsidRPr="002D4ED7" w:rsidRDefault="00372D3D" w:rsidP="00B0766C">
      <w:pPr>
        <w:spacing w:after="0" w:line="240" w:lineRule="auto"/>
        <w:jc w:val="center"/>
        <w:rPr>
          <w:rStyle w:val="a4"/>
          <w:rFonts w:ascii="Times New Roman" w:hAnsi="Times New Roman"/>
          <w:color w:val="0070C0"/>
          <w:sz w:val="24"/>
          <w:szCs w:val="24"/>
          <w:lang w:val="uk-UA"/>
        </w:rPr>
      </w:pPr>
      <w:hyperlink r:id="rId5" w:history="1">
        <w:r w:rsidR="00B0766C" w:rsidRPr="002D4ED7">
          <w:rPr>
            <w:rStyle w:val="a4"/>
            <w:rFonts w:ascii="Times New Roman" w:hAnsi="Times New Roman"/>
            <w:color w:val="0070C0"/>
            <w:sz w:val="24"/>
            <w:szCs w:val="24"/>
            <w:lang w:val="uk-UA"/>
          </w:rPr>
          <w:t>vitalik.psyhol@ukr.net</w:t>
        </w:r>
      </w:hyperlink>
    </w:p>
    <w:p w:rsidR="00B0766C" w:rsidRPr="002D4ED7" w:rsidRDefault="00B0766C" w:rsidP="00B0766C">
      <w:pPr>
        <w:spacing w:after="0" w:line="240" w:lineRule="auto"/>
        <w:jc w:val="center"/>
        <w:rPr>
          <w:rStyle w:val="a4"/>
          <w:rFonts w:ascii="Times New Roman" w:hAnsi="Times New Roman"/>
          <w:sz w:val="24"/>
          <w:szCs w:val="24"/>
          <w:lang w:val="uk-UA"/>
        </w:rPr>
      </w:pPr>
    </w:p>
    <w:p w:rsidR="00B0766C" w:rsidRPr="002D4ED7" w:rsidRDefault="00B0766C" w:rsidP="00B0766C">
      <w:pPr>
        <w:spacing w:after="0" w:line="240" w:lineRule="auto"/>
        <w:jc w:val="center"/>
        <w:rPr>
          <w:rFonts w:ascii="Times New Roman" w:hAnsi="Times New Roman"/>
          <w:b/>
          <w:sz w:val="24"/>
          <w:szCs w:val="24"/>
          <w:lang w:val="en-US"/>
        </w:rPr>
      </w:pPr>
      <w:r w:rsidRPr="002D4ED7">
        <w:rPr>
          <w:rFonts w:ascii="Times New Roman" w:hAnsi="Times New Roman"/>
          <w:b/>
          <w:sz w:val="24"/>
          <w:szCs w:val="24"/>
          <w:lang w:val="en-US"/>
        </w:rPr>
        <w:t xml:space="preserve">Nikita S. </w:t>
      </w:r>
      <w:proofErr w:type="spellStart"/>
      <w:r w:rsidRPr="002D4ED7">
        <w:rPr>
          <w:rFonts w:ascii="Times New Roman" w:hAnsi="Times New Roman"/>
          <w:b/>
          <w:sz w:val="24"/>
          <w:szCs w:val="24"/>
          <w:lang w:val="en-US"/>
        </w:rPr>
        <w:t>Panov</w:t>
      </w:r>
      <w:proofErr w:type="spellEnd"/>
    </w:p>
    <w:p w:rsidR="00B0766C" w:rsidRPr="002D4ED7" w:rsidRDefault="00B0766C" w:rsidP="00B0766C">
      <w:pPr>
        <w:spacing w:after="0" w:line="240" w:lineRule="auto"/>
        <w:jc w:val="center"/>
        <w:rPr>
          <w:rFonts w:ascii="Times New Roman" w:hAnsi="Times New Roman"/>
          <w:sz w:val="24"/>
          <w:szCs w:val="24"/>
          <w:lang w:val="en-US"/>
        </w:rPr>
      </w:pPr>
      <w:r w:rsidRPr="002D4ED7">
        <w:rPr>
          <w:rFonts w:ascii="Times New Roman" w:hAnsi="Times New Roman"/>
          <w:sz w:val="24"/>
          <w:szCs w:val="24"/>
          <w:lang w:val="en-US"/>
        </w:rPr>
        <w:t>Department of Special Pedagogy and Special Psychology</w:t>
      </w:r>
    </w:p>
    <w:p w:rsidR="00B0766C" w:rsidRPr="00080B86" w:rsidRDefault="00B0766C" w:rsidP="00B0766C">
      <w:pPr>
        <w:spacing w:after="0" w:line="240" w:lineRule="auto"/>
        <w:jc w:val="center"/>
        <w:rPr>
          <w:rFonts w:ascii="Times New Roman" w:hAnsi="Times New Roman"/>
          <w:sz w:val="24"/>
          <w:szCs w:val="24"/>
          <w:lang w:val="en-US"/>
        </w:rPr>
      </w:pPr>
      <w:proofErr w:type="spellStart"/>
      <w:r w:rsidRPr="00080B86">
        <w:rPr>
          <w:rFonts w:ascii="Times New Roman" w:hAnsi="Times New Roman"/>
          <w:sz w:val="24"/>
          <w:szCs w:val="24"/>
          <w:lang w:val="en-US"/>
        </w:rPr>
        <w:t>Khortytsia</w:t>
      </w:r>
      <w:proofErr w:type="spellEnd"/>
      <w:r w:rsidRPr="00080B86">
        <w:rPr>
          <w:rFonts w:ascii="Times New Roman" w:hAnsi="Times New Roman"/>
          <w:sz w:val="24"/>
          <w:szCs w:val="24"/>
          <w:lang w:val="en-US"/>
        </w:rPr>
        <w:t xml:space="preserve"> National Educational Rehabilitation Academy</w:t>
      </w:r>
    </w:p>
    <w:p w:rsidR="00B0766C" w:rsidRPr="002D4ED7" w:rsidRDefault="00B0766C" w:rsidP="00B0766C">
      <w:pPr>
        <w:spacing w:after="0" w:line="240" w:lineRule="auto"/>
        <w:jc w:val="center"/>
        <w:rPr>
          <w:rFonts w:ascii="Times New Roman" w:hAnsi="Times New Roman"/>
          <w:sz w:val="24"/>
          <w:szCs w:val="24"/>
          <w:lang w:val="en-US"/>
        </w:rPr>
      </w:pPr>
      <w:r w:rsidRPr="00080B86">
        <w:rPr>
          <w:rFonts w:ascii="Times New Roman" w:hAnsi="Times New Roman"/>
          <w:sz w:val="24"/>
          <w:szCs w:val="24"/>
          <w:lang w:val="en-US"/>
        </w:rPr>
        <w:t xml:space="preserve">69017, 59 </w:t>
      </w:r>
      <w:proofErr w:type="spellStart"/>
      <w:r w:rsidRPr="00080B86">
        <w:rPr>
          <w:rFonts w:ascii="Times New Roman" w:hAnsi="Times New Roman"/>
          <w:sz w:val="24"/>
          <w:szCs w:val="24"/>
          <w:lang w:val="en-US"/>
        </w:rPr>
        <w:t>Naukove</w:t>
      </w:r>
      <w:proofErr w:type="spellEnd"/>
      <w:r w:rsidRPr="00080B86">
        <w:rPr>
          <w:rFonts w:ascii="Times New Roman" w:hAnsi="Times New Roman"/>
          <w:sz w:val="24"/>
          <w:szCs w:val="24"/>
          <w:lang w:val="en-US"/>
        </w:rPr>
        <w:t xml:space="preserve"> </w:t>
      </w:r>
      <w:proofErr w:type="spellStart"/>
      <w:r w:rsidRPr="00080B86">
        <w:rPr>
          <w:rFonts w:ascii="Times New Roman" w:hAnsi="Times New Roman"/>
          <w:sz w:val="24"/>
          <w:szCs w:val="24"/>
          <w:lang w:val="en-US"/>
        </w:rPr>
        <w:t>Mistechko</w:t>
      </w:r>
      <w:proofErr w:type="spellEnd"/>
      <w:r w:rsidRPr="00080B86">
        <w:rPr>
          <w:rFonts w:ascii="Times New Roman" w:hAnsi="Times New Roman"/>
          <w:sz w:val="24"/>
          <w:szCs w:val="24"/>
          <w:lang w:val="en-US"/>
        </w:rPr>
        <w:t xml:space="preserve"> Str., </w:t>
      </w:r>
      <w:proofErr w:type="spellStart"/>
      <w:r w:rsidRPr="00080B86">
        <w:rPr>
          <w:rFonts w:ascii="Times New Roman" w:hAnsi="Times New Roman"/>
          <w:sz w:val="24"/>
          <w:szCs w:val="24"/>
          <w:lang w:val="en-US"/>
        </w:rPr>
        <w:t>Zaporizhzhia</w:t>
      </w:r>
      <w:proofErr w:type="spellEnd"/>
      <w:r w:rsidRPr="00080B86">
        <w:rPr>
          <w:rFonts w:ascii="Times New Roman" w:hAnsi="Times New Roman"/>
          <w:sz w:val="24"/>
          <w:szCs w:val="24"/>
          <w:lang w:val="en-US"/>
        </w:rPr>
        <w:t>, Ukraine</w:t>
      </w:r>
    </w:p>
    <w:p w:rsidR="00B0766C" w:rsidRPr="002D4ED7" w:rsidRDefault="00372D3D" w:rsidP="00B0766C">
      <w:pPr>
        <w:spacing w:after="0" w:line="240" w:lineRule="auto"/>
        <w:jc w:val="center"/>
        <w:rPr>
          <w:rFonts w:ascii="Times New Roman" w:eastAsia="Times New Roman" w:hAnsi="Times New Roman"/>
          <w:color w:val="0563C1"/>
          <w:sz w:val="24"/>
          <w:szCs w:val="24"/>
          <w:u w:val="single"/>
          <w:lang w:val="en-US"/>
        </w:rPr>
      </w:pPr>
      <w:hyperlink r:id="rId6" w:history="1">
        <w:r w:rsidR="00B0766C" w:rsidRPr="002D4ED7">
          <w:rPr>
            <w:rFonts w:ascii="Times New Roman" w:eastAsia="Times New Roman" w:hAnsi="Times New Roman"/>
            <w:color w:val="0563C1"/>
            <w:sz w:val="24"/>
            <w:szCs w:val="24"/>
            <w:u w:val="single"/>
            <w:lang w:val="en-US"/>
          </w:rPr>
          <w:t>nikita.psyhol@ukr.net</w:t>
        </w:r>
      </w:hyperlink>
    </w:p>
    <w:p w:rsidR="00B0766C" w:rsidRPr="002D4ED7" w:rsidRDefault="00B0766C" w:rsidP="00B0766C">
      <w:pPr>
        <w:spacing w:after="0" w:line="240" w:lineRule="auto"/>
        <w:jc w:val="center"/>
        <w:rPr>
          <w:rFonts w:ascii="Times New Roman" w:hAnsi="Times New Roman"/>
          <w:sz w:val="24"/>
          <w:szCs w:val="24"/>
          <w:lang w:val="en-US"/>
        </w:rPr>
      </w:pPr>
    </w:p>
    <w:p w:rsidR="00B0766C" w:rsidRPr="002D4ED7" w:rsidRDefault="00B0766C" w:rsidP="00B0766C">
      <w:pPr>
        <w:spacing w:after="0" w:line="240" w:lineRule="auto"/>
        <w:jc w:val="center"/>
        <w:rPr>
          <w:rFonts w:ascii="Times New Roman" w:hAnsi="Times New Roman"/>
          <w:b/>
          <w:sz w:val="24"/>
          <w:szCs w:val="24"/>
          <w:lang w:val="en-US"/>
        </w:rPr>
      </w:pPr>
      <w:proofErr w:type="spellStart"/>
      <w:r w:rsidRPr="002D4ED7">
        <w:rPr>
          <w:rFonts w:ascii="Times New Roman" w:hAnsi="Times New Roman"/>
          <w:b/>
          <w:sz w:val="24"/>
          <w:szCs w:val="24"/>
          <w:lang w:val="en-US"/>
        </w:rPr>
        <w:t>Liybomyra</w:t>
      </w:r>
      <w:proofErr w:type="spellEnd"/>
      <w:r w:rsidRPr="002D4ED7">
        <w:rPr>
          <w:rFonts w:ascii="Times New Roman" w:hAnsi="Times New Roman"/>
          <w:b/>
          <w:sz w:val="24"/>
          <w:szCs w:val="24"/>
          <w:lang w:val="en-US"/>
        </w:rPr>
        <w:t xml:space="preserve"> S. </w:t>
      </w:r>
      <w:proofErr w:type="spellStart"/>
      <w:r w:rsidRPr="002D4ED7">
        <w:rPr>
          <w:rFonts w:ascii="Times New Roman" w:hAnsi="Times New Roman"/>
          <w:b/>
          <w:sz w:val="24"/>
          <w:szCs w:val="24"/>
          <w:lang w:val="en-US"/>
        </w:rPr>
        <w:t>Piletska</w:t>
      </w:r>
      <w:proofErr w:type="spellEnd"/>
    </w:p>
    <w:p w:rsidR="00B0766C" w:rsidRPr="00EF1F39" w:rsidRDefault="00B0766C" w:rsidP="00B0766C">
      <w:pPr>
        <w:spacing w:after="0" w:line="240" w:lineRule="auto"/>
        <w:jc w:val="center"/>
        <w:rPr>
          <w:rFonts w:ascii="Times New Roman" w:hAnsi="Times New Roman"/>
          <w:sz w:val="24"/>
          <w:szCs w:val="24"/>
          <w:lang w:val="uk-UA"/>
        </w:rPr>
      </w:pPr>
      <w:r w:rsidRPr="00EF1F39">
        <w:rPr>
          <w:rFonts w:ascii="Times New Roman" w:hAnsi="Times New Roman"/>
          <w:sz w:val="24"/>
          <w:szCs w:val="24"/>
          <w:lang w:val="en-US"/>
        </w:rPr>
        <w:t>Department of Social Psychology</w:t>
      </w:r>
      <w:r>
        <w:rPr>
          <w:rFonts w:ascii="Times New Roman" w:hAnsi="Times New Roman"/>
          <w:sz w:val="24"/>
          <w:szCs w:val="24"/>
          <w:lang w:val="en-US"/>
        </w:rPr>
        <w:t xml:space="preserve"> </w:t>
      </w:r>
    </w:p>
    <w:p w:rsidR="00B0766C" w:rsidRPr="002D4ED7" w:rsidRDefault="00B0766C" w:rsidP="00B0766C">
      <w:pPr>
        <w:spacing w:after="0" w:line="240" w:lineRule="auto"/>
        <w:jc w:val="center"/>
        <w:rPr>
          <w:rFonts w:ascii="Times New Roman" w:hAnsi="Times New Roman"/>
          <w:sz w:val="24"/>
          <w:szCs w:val="24"/>
          <w:lang w:val="en-US"/>
        </w:rPr>
      </w:pPr>
      <w:proofErr w:type="spellStart"/>
      <w:r w:rsidRPr="002D4ED7">
        <w:rPr>
          <w:rFonts w:ascii="Times New Roman" w:hAnsi="Times New Roman"/>
          <w:sz w:val="24"/>
          <w:szCs w:val="24"/>
          <w:lang w:val="en-US"/>
        </w:rPr>
        <w:t>Vasyl</w:t>
      </w:r>
      <w:proofErr w:type="spellEnd"/>
      <w:r w:rsidRPr="002D4ED7">
        <w:rPr>
          <w:rFonts w:ascii="Times New Roman" w:hAnsi="Times New Roman"/>
          <w:sz w:val="24"/>
          <w:szCs w:val="24"/>
          <w:lang w:val="en-US"/>
        </w:rPr>
        <w:t xml:space="preserve"> </w:t>
      </w:r>
      <w:proofErr w:type="spellStart"/>
      <w:r w:rsidRPr="002D4ED7">
        <w:rPr>
          <w:rFonts w:ascii="Times New Roman" w:hAnsi="Times New Roman"/>
          <w:sz w:val="24"/>
          <w:szCs w:val="24"/>
          <w:lang w:val="en-US"/>
        </w:rPr>
        <w:t>Stefanyk</w:t>
      </w:r>
      <w:proofErr w:type="spellEnd"/>
      <w:r w:rsidRPr="002D4ED7">
        <w:rPr>
          <w:rFonts w:ascii="Times New Roman" w:hAnsi="Times New Roman"/>
          <w:sz w:val="24"/>
          <w:szCs w:val="24"/>
          <w:lang w:val="en-US"/>
        </w:rPr>
        <w:t xml:space="preserve"> </w:t>
      </w:r>
      <w:proofErr w:type="spellStart"/>
      <w:r w:rsidRPr="002D4ED7">
        <w:rPr>
          <w:rFonts w:ascii="Times New Roman" w:hAnsi="Times New Roman"/>
          <w:sz w:val="24"/>
          <w:szCs w:val="24"/>
          <w:lang w:val="en-US"/>
        </w:rPr>
        <w:t>Precarpathian</w:t>
      </w:r>
      <w:proofErr w:type="spellEnd"/>
      <w:r w:rsidRPr="002D4ED7">
        <w:rPr>
          <w:rFonts w:ascii="Times New Roman" w:hAnsi="Times New Roman"/>
          <w:sz w:val="24"/>
          <w:szCs w:val="24"/>
          <w:lang w:val="en-US"/>
        </w:rPr>
        <w:t xml:space="preserve"> National University</w:t>
      </w:r>
    </w:p>
    <w:p w:rsidR="00B0766C" w:rsidRPr="002D4ED7" w:rsidRDefault="00B0766C" w:rsidP="00B0766C">
      <w:pPr>
        <w:spacing w:after="0" w:line="240" w:lineRule="auto"/>
        <w:jc w:val="center"/>
        <w:rPr>
          <w:rFonts w:ascii="Times New Roman" w:hAnsi="Times New Roman"/>
          <w:sz w:val="24"/>
          <w:szCs w:val="24"/>
          <w:lang w:val="en-US"/>
        </w:rPr>
      </w:pPr>
      <w:r w:rsidRPr="002D4ED7">
        <w:rPr>
          <w:rFonts w:ascii="Times New Roman" w:hAnsi="Times New Roman"/>
          <w:sz w:val="24"/>
          <w:szCs w:val="24"/>
          <w:lang w:val="en-US"/>
        </w:rPr>
        <w:t>76000, 57 Shevchenko Str., Ivano-Frankivsk, Ukraine</w:t>
      </w:r>
    </w:p>
    <w:p w:rsidR="00B0766C" w:rsidRPr="002D4ED7" w:rsidRDefault="00372D3D" w:rsidP="00B0766C">
      <w:pPr>
        <w:spacing w:after="0" w:line="240" w:lineRule="auto"/>
        <w:jc w:val="center"/>
        <w:rPr>
          <w:rFonts w:ascii="Times New Roman" w:eastAsia="Times New Roman" w:hAnsi="Times New Roman"/>
          <w:color w:val="0563C1"/>
          <w:sz w:val="24"/>
          <w:szCs w:val="24"/>
          <w:u w:val="single"/>
          <w:lang w:val="en-US"/>
        </w:rPr>
      </w:pPr>
      <w:hyperlink r:id="rId7" w:history="1">
        <w:r w:rsidR="00B0766C" w:rsidRPr="002D4ED7">
          <w:rPr>
            <w:rFonts w:ascii="Times New Roman" w:eastAsia="Times New Roman" w:hAnsi="Times New Roman"/>
            <w:color w:val="0563C1"/>
            <w:sz w:val="24"/>
            <w:szCs w:val="24"/>
            <w:u w:val="single"/>
            <w:lang w:val="en-US"/>
          </w:rPr>
          <w:t>piletskalybomyra@gmail.com</w:t>
        </w:r>
      </w:hyperlink>
    </w:p>
    <w:p w:rsidR="00B0766C" w:rsidRPr="002D4ED7" w:rsidRDefault="00B0766C" w:rsidP="00B0766C">
      <w:pPr>
        <w:spacing w:after="0" w:line="240" w:lineRule="auto"/>
        <w:jc w:val="center"/>
        <w:rPr>
          <w:rFonts w:ascii="Times New Roman" w:hAnsi="Times New Roman"/>
          <w:sz w:val="24"/>
          <w:szCs w:val="24"/>
          <w:lang w:val="en-US"/>
        </w:rPr>
      </w:pPr>
    </w:p>
    <w:p w:rsidR="00B0766C" w:rsidRPr="002D4ED7" w:rsidRDefault="00B0766C" w:rsidP="00B0766C">
      <w:pPr>
        <w:spacing w:after="0" w:line="240" w:lineRule="auto"/>
        <w:jc w:val="center"/>
        <w:rPr>
          <w:rFonts w:ascii="Times New Roman" w:hAnsi="Times New Roman"/>
          <w:b/>
          <w:sz w:val="24"/>
          <w:szCs w:val="24"/>
          <w:lang w:val="en-US"/>
        </w:rPr>
      </w:pPr>
      <w:proofErr w:type="spellStart"/>
      <w:r w:rsidRPr="002D4ED7">
        <w:rPr>
          <w:rFonts w:ascii="Times New Roman" w:hAnsi="Times New Roman"/>
          <w:b/>
          <w:sz w:val="24"/>
          <w:szCs w:val="24"/>
          <w:lang w:val="en-US"/>
        </w:rPr>
        <w:t>Vitaliia</w:t>
      </w:r>
      <w:proofErr w:type="spellEnd"/>
      <w:r w:rsidRPr="002D4ED7">
        <w:rPr>
          <w:rFonts w:ascii="Times New Roman" w:hAnsi="Times New Roman"/>
          <w:b/>
          <w:sz w:val="24"/>
          <w:szCs w:val="24"/>
          <w:lang w:val="en-US"/>
        </w:rPr>
        <w:t xml:space="preserve"> V. </w:t>
      </w:r>
      <w:proofErr w:type="spellStart"/>
      <w:r w:rsidRPr="002D4ED7">
        <w:rPr>
          <w:rFonts w:ascii="Times New Roman" w:hAnsi="Times New Roman"/>
          <w:b/>
          <w:sz w:val="24"/>
          <w:szCs w:val="24"/>
          <w:lang w:val="en-US"/>
        </w:rPr>
        <w:t>Yaremchuk</w:t>
      </w:r>
      <w:proofErr w:type="spellEnd"/>
    </w:p>
    <w:p w:rsidR="00B0766C" w:rsidRPr="002D4ED7" w:rsidRDefault="00B0766C" w:rsidP="00B0766C">
      <w:pPr>
        <w:spacing w:after="0" w:line="240" w:lineRule="auto"/>
        <w:jc w:val="center"/>
        <w:rPr>
          <w:rFonts w:ascii="Times New Roman" w:hAnsi="Times New Roman"/>
          <w:sz w:val="24"/>
          <w:szCs w:val="24"/>
          <w:lang w:val="en-US"/>
        </w:rPr>
      </w:pPr>
      <w:r w:rsidRPr="002D4ED7">
        <w:rPr>
          <w:rFonts w:ascii="Times New Roman" w:hAnsi="Times New Roman"/>
          <w:sz w:val="24"/>
          <w:szCs w:val="24"/>
          <w:lang w:val="en-US"/>
        </w:rPr>
        <w:t>Department of Social Pedagogy and Social Work</w:t>
      </w:r>
    </w:p>
    <w:p w:rsidR="00B0766C" w:rsidRPr="002D4ED7" w:rsidRDefault="00B0766C" w:rsidP="00B0766C">
      <w:pPr>
        <w:spacing w:after="0" w:line="240" w:lineRule="auto"/>
        <w:jc w:val="center"/>
        <w:rPr>
          <w:rFonts w:ascii="Times New Roman" w:hAnsi="Times New Roman"/>
          <w:sz w:val="24"/>
          <w:szCs w:val="24"/>
          <w:lang w:val="en-US"/>
        </w:rPr>
      </w:pPr>
      <w:proofErr w:type="spellStart"/>
      <w:r w:rsidRPr="002D4ED7">
        <w:rPr>
          <w:rFonts w:ascii="Times New Roman" w:hAnsi="Times New Roman"/>
          <w:sz w:val="24"/>
          <w:szCs w:val="24"/>
          <w:lang w:val="en-US"/>
        </w:rPr>
        <w:t>Vasyl</w:t>
      </w:r>
      <w:proofErr w:type="spellEnd"/>
      <w:r w:rsidRPr="002D4ED7">
        <w:rPr>
          <w:rFonts w:ascii="Times New Roman" w:hAnsi="Times New Roman"/>
          <w:sz w:val="24"/>
          <w:szCs w:val="24"/>
          <w:lang w:val="en-US"/>
        </w:rPr>
        <w:t xml:space="preserve"> </w:t>
      </w:r>
      <w:proofErr w:type="spellStart"/>
      <w:r w:rsidRPr="002D4ED7">
        <w:rPr>
          <w:rFonts w:ascii="Times New Roman" w:hAnsi="Times New Roman"/>
          <w:sz w:val="24"/>
          <w:szCs w:val="24"/>
          <w:lang w:val="en-US"/>
        </w:rPr>
        <w:t>Stefanyk</w:t>
      </w:r>
      <w:proofErr w:type="spellEnd"/>
      <w:r w:rsidRPr="002D4ED7">
        <w:rPr>
          <w:rFonts w:ascii="Times New Roman" w:hAnsi="Times New Roman"/>
          <w:sz w:val="24"/>
          <w:szCs w:val="24"/>
          <w:lang w:val="en-US"/>
        </w:rPr>
        <w:t xml:space="preserve"> </w:t>
      </w:r>
      <w:proofErr w:type="spellStart"/>
      <w:r w:rsidRPr="002D4ED7">
        <w:rPr>
          <w:rFonts w:ascii="Times New Roman" w:hAnsi="Times New Roman"/>
          <w:sz w:val="24"/>
          <w:szCs w:val="24"/>
          <w:lang w:val="en-US"/>
        </w:rPr>
        <w:t>Precarpathian</w:t>
      </w:r>
      <w:proofErr w:type="spellEnd"/>
      <w:r w:rsidRPr="002D4ED7">
        <w:rPr>
          <w:rFonts w:ascii="Times New Roman" w:hAnsi="Times New Roman"/>
          <w:sz w:val="24"/>
          <w:szCs w:val="24"/>
          <w:lang w:val="en-US"/>
        </w:rPr>
        <w:t xml:space="preserve"> National University</w:t>
      </w:r>
    </w:p>
    <w:p w:rsidR="00B0766C" w:rsidRPr="002D4ED7" w:rsidRDefault="00B0766C" w:rsidP="00B0766C">
      <w:pPr>
        <w:spacing w:after="0" w:line="240" w:lineRule="auto"/>
        <w:jc w:val="center"/>
        <w:rPr>
          <w:rFonts w:ascii="Times New Roman" w:hAnsi="Times New Roman"/>
          <w:sz w:val="24"/>
          <w:szCs w:val="24"/>
          <w:lang w:val="en-US"/>
        </w:rPr>
      </w:pPr>
      <w:r w:rsidRPr="002D4ED7">
        <w:rPr>
          <w:rFonts w:ascii="Times New Roman" w:hAnsi="Times New Roman"/>
          <w:sz w:val="24"/>
          <w:szCs w:val="24"/>
          <w:lang w:val="en-US"/>
        </w:rPr>
        <w:t>76000, 57 Shevchenko Str., Ivano-Frankivsk, Ukraine</w:t>
      </w:r>
    </w:p>
    <w:p w:rsidR="00B0766C" w:rsidRPr="002D4ED7" w:rsidRDefault="00372D3D" w:rsidP="00B0766C">
      <w:pPr>
        <w:spacing w:after="0" w:line="240" w:lineRule="auto"/>
        <w:jc w:val="center"/>
        <w:rPr>
          <w:rFonts w:ascii="Times New Roman" w:eastAsia="Times New Roman" w:hAnsi="Times New Roman"/>
          <w:color w:val="0563C1"/>
          <w:sz w:val="24"/>
          <w:szCs w:val="24"/>
          <w:u w:val="single"/>
          <w:lang w:val="en-US"/>
        </w:rPr>
      </w:pPr>
      <w:hyperlink r:id="rId8" w:history="1">
        <w:r w:rsidR="00B0766C" w:rsidRPr="002D4ED7">
          <w:rPr>
            <w:rFonts w:ascii="Times New Roman" w:eastAsia="Times New Roman" w:hAnsi="Times New Roman"/>
            <w:color w:val="0563C1"/>
            <w:sz w:val="24"/>
            <w:szCs w:val="24"/>
            <w:u w:val="single"/>
            <w:lang w:val="en-US"/>
          </w:rPr>
          <w:t>vitaremchuk@gmail.com</w:t>
        </w:r>
      </w:hyperlink>
    </w:p>
    <w:p w:rsidR="00B0766C" w:rsidRPr="002D4ED7" w:rsidRDefault="00B0766C" w:rsidP="00B0766C">
      <w:pPr>
        <w:spacing w:after="0" w:line="240" w:lineRule="auto"/>
        <w:jc w:val="center"/>
        <w:rPr>
          <w:rFonts w:ascii="Times New Roman" w:hAnsi="Times New Roman"/>
          <w:sz w:val="24"/>
          <w:szCs w:val="24"/>
          <w:lang w:val="en-US"/>
        </w:rPr>
      </w:pPr>
    </w:p>
    <w:p w:rsidR="00B0766C" w:rsidRPr="002D4ED7" w:rsidRDefault="00B0766C" w:rsidP="00B0766C">
      <w:pPr>
        <w:spacing w:after="0" w:line="240" w:lineRule="auto"/>
        <w:jc w:val="center"/>
        <w:rPr>
          <w:rFonts w:ascii="Times New Roman" w:hAnsi="Times New Roman"/>
          <w:b/>
          <w:sz w:val="24"/>
          <w:szCs w:val="24"/>
          <w:lang w:val="en-US"/>
        </w:rPr>
      </w:pPr>
      <w:proofErr w:type="spellStart"/>
      <w:r w:rsidRPr="002D4ED7">
        <w:rPr>
          <w:rFonts w:ascii="Times New Roman" w:hAnsi="Times New Roman"/>
          <w:b/>
          <w:sz w:val="24"/>
          <w:szCs w:val="24"/>
          <w:lang w:val="en-US"/>
        </w:rPr>
        <w:t>Alla</w:t>
      </w:r>
      <w:proofErr w:type="spellEnd"/>
      <w:r w:rsidRPr="002D4ED7">
        <w:rPr>
          <w:rFonts w:ascii="Times New Roman" w:hAnsi="Times New Roman"/>
          <w:b/>
          <w:sz w:val="24"/>
          <w:szCs w:val="24"/>
          <w:lang w:val="en-US"/>
        </w:rPr>
        <w:t xml:space="preserve"> S. </w:t>
      </w:r>
      <w:proofErr w:type="spellStart"/>
      <w:r w:rsidRPr="002D4ED7">
        <w:rPr>
          <w:rFonts w:ascii="Times New Roman" w:hAnsi="Times New Roman"/>
          <w:b/>
          <w:sz w:val="24"/>
          <w:szCs w:val="24"/>
          <w:lang w:val="en-US"/>
        </w:rPr>
        <w:t>Borysiuk</w:t>
      </w:r>
      <w:proofErr w:type="spellEnd"/>
    </w:p>
    <w:p w:rsidR="00B0766C" w:rsidRPr="002D4ED7" w:rsidRDefault="00B0766C" w:rsidP="00B0766C">
      <w:pPr>
        <w:spacing w:after="0" w:line="240" w:lineRule="auto"/>
        <w:jc w:val="center"/>
        <w:rPr>
          <w:rFonts w:ascii="Times New Roman" w:hAnsi="Times New Roman"/>
          <w:sz w:val="24"/>
          <w:szCs w:val="24"/>
          <w:lang w:val="en-US"/>
        </w:rPr>
      </w:pPr>
      <w:r w:rsidRPr="002D4ED7">
        <w:rPr>
          <w:rFonts w:ascii="Times New Roman" w:hAnsi="Times New Roman"/>
          <w:sz w:val="24"/>
          <w:szCs w:val="24"/>
          <w:lang w:val="en-US"/>
        </w:rPr>
        <w:t>Department of Psychology and Philosophy</w:t>
      </w:r>
    </w:p>
    <w:p w:rsidR="00B0766C" w:rsidRPr="002D4ED7" w:rsidRDefault="00B0766C" w:rsidP="00B0766C">
      <w:pPr>
        <w:spacing w:after="0" w:line="240" w:lineRule="auto"/>
        <w:jc w:val="center"/>
        <w:rPr>
          <w:rFonts w:ascii="Times New Roman" w:hAnsi="Times New Roman"/>
          <w:sz w:val="24"/>
          <w:szCs w:val="24"/>
          <w:lang w:val="en-US"/>
        </w:rPr>
      </w:pPr>
      <w:proofErr w:type="spellStart"/>
      <w:r w:rsidRPr="002D4ED7">
        <w:rPr>
          <w:rFonts w:ascii="Times New Roman" w:hAnsi="Times New Roman"/>
          <w:sz w:val="24"/>
          <w:szCs w:val="24"/>
          <w:lang w:val="en-US"/>
        </w:rPr>
        <w:t>Bukovinian</w:t>
      </w:r>
      <w:proofErr w:type="spellEnd"/>
      <w:r w:rsidRPr="002D4ED7">
        <w:rPr>
          <w:rFonts w:ascii="Times New Roman" w:hAnsi="Times New Roman"/>
          <w:sz w:val="24"/>
          <w:szCs w:val="24"/>
          <w:lang w:val="en-US"/>
        </w:rPr>
        <w:t xml:space="preserve"> State Medical University</w:t>
      </w:r>
    </w:p>
    <w:p w:rsidR="00B0766C" w:rsidRPr="002D4ED7" w:rsidRDefault="00B0766C" w:rsidP="00B0766C">
      <w:pPr>
        <w:spacing w:after="0" w:line="240" w:lineRule="auto"/>
        <w:jc w:val="center"/>
        <w:rPr>
          <w:rFonts w:ascii="Times New Roman" w:hAnsi="Times New Roman"/>
          <w:sz w:val="24"/>
          <w:szCs w:val="24"/>
          <w:lang w:val="en-US"/>
        </w:rPr>
      </w:pPr>
      <w:proofErr w:type="gramStart"/>
      <w:r w:rsidRPr="002D4ED7">
        <w:rPr>
          <w:rFonts w:ascii="Times New Roman" w:hAnsi="Times New Roman"/>
          <w:sz w:val="24"/>
          <w:szCs w:val="24"/>
          <w:lang w:val="en-US"/>
        </w:rPr>
        <w:t>58000</w:t>
      </w:r>
      <w:proofErr w:type="gramEnd"/>
      <w:r w:rsidRPr="002D4ED7">
        <w:rPr>
          <w:rFonts w:ascii="Times New Roman" w:hAnsi="Times New Roman"/>
          <w:sz w:val="24"/>
          <w:szCs w:val="24"/>
          <w:lang w:val="en-US"/>
        </w:rPr>
        <w:t xml:space="preserve">, 2 </w:t>
      </w:r>
      <w:proofErr w:type="spellStart"/>
      <w:r w:rsidRPr="002D4ED7">
        <w:rPr>
          <w:rFonts w:ascii="Times New Roman" w:hAnsi="Times New Roman"/>
          <w:sz w:val="24"/>
          <w:szCs w:val="24"/>
          <w:shd w:val="clear" w:color="auto" w:fill="FFFFFF"/>
        </w:rPr>
        <w:t>Teatralna</w:t>
      </w:r>
      <w:proofErr w:type="spellEnd"/>
      <w:r w:rsidRPr="002D4ED7">
        <w:rPr>
          <w:rFonts w:ascii="Times New Roman" w:hAnsi="Times New Roman"/>
          <w:sz w:val="24"/>
          <w:szCs w:val="24"/>
          <w:shd w:val="clear" w:color="auto" w:fill="FFFFFF"/>
        </w:rPr>
        <w:t xml:space="preserve"> </w:t>
      </w:r>
      <w:proofErr w:type="spellStart"/>
      <w:r w:rsidRPr="002D4ED7">
        <w:rPr>
          <w:rFonts w:ascii="Times New Roman" w:hAnsi="Times New Roman"/>
          <w:sz w:val="24"/>
          <w:szCs w:val="24"/>
          <w:shd w:val="clear" w:color="auto" w:fill="FFFFFF"/>
        </w:rPr>
        <w:t>Square</w:t>
      </w:r>
      <w:proofErr w:type="spellEnd"/>
      <w:r w:rsidRPr="002D4ED7">
        <w:rPr>
          <w:rFonts w:ascii="Times New Roman" w:hAnsi="Times New Roman"/>
          <w:sz w:val="24"/>
          <w:szCs w:val="24"/>
          <w:shd w:val="clear" w:color="auto" w:fill="FFFFFF"/>
        </w:rPr>
        <w:t xml:space="preserve">, </w:t>
      </w:r>
      <w:proofErr w:type="spellStart"/>
      <w:r w:rsidRPr="002D4ED7">
        <w:rPr>
          <w:rFonts w:ascii="Times New Roman" w:hAnsi="Times New Roman"/>
          <w:sz w:val="24"/>
          <w:szCs w:val="24"/>
          <w:shd w:val="clear" w:color="auto" w:fill="FFFFFF"/>
        </w:rPr>
        <w:t>Chernivtsi</w:t>
      </w:r>
      <w:proofErr w:type="spellEnd"/>
      <w:r w:rsidRPr="002D4ED7">
        <w:rPr>
          <w:rFonts w:ascii="Times New Roman" w:hAnsi="Times New Roman"/>
          <w:sz w:val="24"/>
          <w:szCs w:val="24"/>
          <w:shd w:val="clear" w:color="auto" w:fill="FFFFFF"/>
          <w:lang w:val="uk-UA"/>
        </w:rPr>
        <w:t xml:space="preserve">, </w:t>
      </w:r>
      <w:r w:rsidRPr="002D4ED7">
        <w:rPr>
          <w:rFonts w:ascii="Times New Roman" w:hAnsi="Times New Roman"/>
          <w:sz w:val="24"/>
          <w:szCs w:val="24"/>
          <w:lang w:val="en-US"/>
        </w:rPr>
        <w:t>Ukraine</w:t>
      </w:r>
    </w:p>
    <w:p w:rsidR="00B0766C" w:rsidRDefault="00372D3D" w:rsidP="00B0766C">
      <w:pPr>
        <w:spacing w:after="0" w:line="240" w:lineRule="auto"/>
        <w:jc w:val="center"/>
        <w:rPr>
          <w:rFonts w:ascii="Times New Roman" w:eastAsia="Times New Roman" w:hAnsi="Times New Roman"/>
          <w:color w:val="0563C1"/>
          <w:sz w:val="24"/>
          <w:szCs w:val="24"/>
          <w:u w:val="single"/>
          <w:lang w:val="en-US"/>
        </w:rPr>
      </w:pPr>
      <w:hyperlink r:id="rId9" w:history="1">
        <w:r w:rsidR="00B0766C" w:rsidRPr="002D4ED7">
          <w:rPr>
            <w:rFonts w:ascii="Times New Roman" w:eastAsia="Times New Roman" w:hAnsi="Times New Roman"/>
            <w:color w:val="0563C1"/>
            <w:sz w:val="24"/>
            <w:szCs w:val="24"/>
            <w:u w:val="single"/>
            <w:lang w:val="en-US"/>
          </w:rPr>
          <w:t>allunya77@gmail.com</w:t>
        </w:r>
      </w:hyperlink>
    </w:p>
    <w:p w:rsidR="00B0766C" w:rsidRDefault="00B0766C" w:rsidP="00B0766C">
      <w:pPr>
        <w:spacing w:after="0" w:line="240" w:lineRule="auto"/>
        <w:jc w:val="center"/>
        <w:rPr>
          <w:rFonts w:ascii="Times New Roman" w:eastAsia="Times New Roman" w:hAnsi="Times New Roman"/>
          <w:color w:val="0563C1"/>
          <w:sz w:val="24"/>
          <w:szCs w:val="24"/>
          <w:lang w:val="en-US"/>
        </w:rPr>
      </w:pPr>
    </w:p>
    <w:p w:rsidR="00401F9B" w:rsidRPr="00401F9B" w:rsidRDefault="00CB50DC" w:rsidP="008C00CB">
      <w:pPr>
        <w:spacing w:after="0" w:line="240" w:lineRule="auto"/>
        <w:ind w:firstLine="567"/>
        <w:contextualSpacing/>
        <w:jc w:val="both"/>
        <w:rPr>
          <w:rFonts w:ascii="Times New Roman" w:hAnsi="Times New Roman"/>
          <w:sz w:val="24"/>
          <w:szCs w:val="24"/>
          <w:lang w:val="en-GB"/>
        </w:rPr>
      </w:pPr>
      <w:r w:rsidRPr="00401F9B">
        <w:rPr>
          <w:rFonts w:ascii="Times New Roman" w:hAnsi="Times New Roman"/>
          <w:b/>
          <w:sz w:val="24"/>
          <w:szCs w:val="24"/>
          <w:lang w:val="en-GB"/>
        </w:rPr>
        <w:t>Abstract.</w:t>
      </w:r>
      <w:r w:rsidRPr="00401F9B">
        <w:rPr>
          <w:rFonts w:ascii="Times New Roman" w:eastAsia="Times New Roman" w:hAnsi="Times New Roman"/>
          <w:color w:val="0563C1"/>
          <w:sz w:val="24"/>
          <w:szCs w:val="24"/>
          <w:lang w:val="en-GB"/>
        </w:rPr>
        <w:t xml:space="preserve"> </w:t>
      </w:r>
      <w:r w:rsidR="00401F9B" w:rsidRPr="00401F9B">
        <w:rPr>
          <w:rFonts w:ascii="Times New Roman" w:hAnsi="Times New Roman"/>
          <w:sz w:val="24"/>
          <w:szCs w:val="24"/>
          <w:lang w:val="en-GB"/>
        </w:rPr>
        <w:t>The topicality of the problem of authority is determined by its daily presence in interpersonal relations; while the desire to dominate is considered either as a natural universal motivation and a driving force of life, or as a sign of a neurotic personality. The research paper aims to find the patterns of manifestation of authority motivation in professional activity and interpersonal relationships, determining its interrelations with a life position of an individual. The introduction describes the main scientific views regarding the nature of authority as a psychological phenomenon and its importance in structuring social relations. The factors influencing the formation of the authority position and style are formulated. The results of a multidimensional comparative study of groups of the same population but with different level of authority (172 persons performing different functions in the system of professional management education) are presented. The data regarding the value and career orientations and focuses of an individual, individual characteristic of interpersonal behaviour, as well as active attitude to life are collected and summarised. It is shown that the most significant differences in the quantitative indicators of the groups relate to the parameters of behaviour in interpersonal relationships (vectors of domination and benevolence); some differences relate to the structure of the value orientations of the respondents (in general, the expressiveness of the authority motivation and vertical career focuses are reliable indicators of the authority position); to a lesser extent these differences manifest when a person implemented declared values in real social behaviour. At the level of involvement and activity of implementation in life authority position does not demonstrate significant impact.</w:t>
      </w:r>
    </w:p>
    <w:p w:rsidR="00401F9B" w:rsidRPr="00401F9B" w:rsidRDefault="00401F9B" w:rsidP="008C00CB">
      <w:pPr>
        <w:spacing w:after="0" w:line="240" w:lineRule="auto"/>
        <w:ind w:firstLine="567"/>
        <w:contextualSpacing/>
        <w:jc w:val="both"/>
        <w:rPr>
          <w:rFonts w:ascii="Times New Roman" w:hAnsi="Times New Roman"/>
          <w:sz w:val="24"/>
          <w:szCs w:val="24"/>
          <w:lang w:val="en-GB"/>
        </w:rPr>
      </w:pPr>
    </w:p>
    <w:p w:rsidR="00401F9B" w:rsidRPr="00401F9B" w:rsidRDefault="00401F9B" w:rsidP="008C00CB">
      <w:pPr>
        <w:spacing w:after="0" w:line="240" w:lineRule="auto"/>
        <w:ind w:firstLine="567"/>
        <w:contextualSpacing/>
        <w:jc w:val="both"/>
        <w:rPr>
          <w:rFonts w:ascii="Times New Roman" w:hAnsi="Times New Roman"/>
          <w:sz w:val="24"/>
          <w:szCs w:val="24"/>
          <w:lang w:val="en-GB"/>
        </w:rPr>
      </w:pPr>
      <w:r w:rsidRPr="00CE0A5C">
        <w:rPr>
          <w:rFonts w:ascii="Times New Roman" w:hAnsi="Times New Roman"/>
          <w:b/>
          <w:sz w:val="24"/>
          <w:szCs w:val="24"/>
          <w:lang w:val="en-GB"/>
        </w:rPr>
        <w:t>Keywords:</w:t>
      </w:r>
      <w:r w:rsidRPr="00401F9B">
        <w:rPr>
          <w:rFonts w:ascii="Times New Roman" w:hAnsi="Times New Roman"/>
          <w:sz w:val="24"/>
          <w:szCs w:val="24"/>
          <w:lang w:val="en-GB"/>
        </w:rPr>
        <w:t xml:space="preserve"> authority, leader’s psychology, value orientations, career orientations, domination.</w:t>
      </w:r>
    </w:p>
    <w:p w:rsidR="00401F9B" w:rsidRPr="00401F9B" w:rsidRDefault="00401F9B" w:rsidP="008C00CB">
      <w:pPr>
        <w:spacing w:after="0" w:line="240" w:lineRule="auto"/>
        <w:ind w:firstLine="567"/>
        <w:contextualSpacing/>
        <w:jc w:val="both"/>
        <w:rPr>
          <w:rFonts w:ascii="Times New Roman" w:hAnsi="Times New Roman"/>
          <w:sz w:val="24"/>
          <w:szCs w:val="24"/>
          <w:lang w:val="en-GB"/>
        </w:rPr>
      </w:pPr>
    </w:p>
    <w:p w:rsidR="00401F9B" w:rsidRPr="00CE0A5C" w:rsidRDefault="00401F9B" w:rsidP="008C00CB">
      <w:pPr>
        <w:spacing w:after="0" w:line="240" w:lineRule="auto"/>
        <w:ind w:firstLine="567"/>
        <w:contextualSpacing/>
        <w:jc w:val="both"/>
        <w:rPr>
          <w:rFonts w:ascii="Times New Roman" w:hAnsi="Times New Roman"/>
          <w:b/>
          <w:sz w:val="24"/>
          <w:szCs w:val="24"/>
          <w:lang w:val="en-GB"/>
        </w:rPr>
      </w:pPr>
      <w:r w:rsidRPr="00CE0A5C">
        <w:rPr>
          <w:rFonts w:ascii="Times New Roman" w:hAnsi="Times New Roman"/>
          <w:b/>
          <w:sz w:val="24"/>
          <w:szCs w:val="24"/>
          <w:lang w:val="en-GB"/>
        </w:rPr>
        <w:t>Introduction</w:t>
      </w:r>
    </w:p>
    <w:p w:rsidR="00401F9B" w:rsidRPr="00401F9B" w:rsidRDefault="00401F9B" w:rsidP="008C00CB">
      <w:pPr>
        <w:spacing w:after="0" w:line="240" w:lineRule="auto"/>
        <w:ind w:firstLine="567"/>
        <w:contextualSpacing/>
        <w:jc w:val="both"/>
        <w:rPr>
          <w:rFonts w:ascii="Times New Roman" w:hAnsi="Times New Roman"/>
          <w:sz w:val="24"/>
          <w:szCs w:val="24"/>
          <w:lang w:val="en-GB"/>
        </w:rPr>
      </w:pPr>
      <w:r w:rsidRPr="00401F9B">
        <w:rPr>
          <w:rFonts w:ascii="Times New Roman" w:hAnsi="Times New Roman"/>
          <w:sz w:val="24"/>
          <w:szCs w:val="24"/>
          <w:lang w:val="en-GB"/>
        </w:rPr>
        <w:t>Despite the fact that authority is one of the most common phenomena of interpersonal relations and desire to dominate is one of the main universal motivations, but to speak about it freely is improper or these talks have a negative connotation. Accordingly, in domestic scientific researches there are a big blank spot that concerns psychological mechanisms and internal manifestations of authority-subordination relations.</w:t>
      </w:r>
    </w:p>
    <w:p w:rsidR="00401F9B" w:rsidRPr="00401F9B" w:rsidRDefault="00401F9B" w:rsidP="008C00CB">
      <w:pPr>
        <w:spacing w:after="0" w:line="240" w:lineRule="auto"/>
        <w:ind w:firstLine="567"/>
        <w:contextualSpacing/>
        <w:jc w:val="both"/>
        <w:rPr>
          <w:rFonts w:ascii="Times New Roman" w:hAnsi="Times New Roman"/>
          <w:sz w:val="24"/>
          <w:szCs w:val="24"/>
          <w:lang w:val="en-GB"/>
        </w:rPr>
      </w:pPr>
      <w:r w:rsidRPr="00401F9B">
        <w:rPr>
          <w:rFonts w:ascii="Times New Roman" w:hAnsi="Times New Roman"/>
          <w:sz w:val="24"/>
          <w:szCs w:val="24"/>
          <w:lang w:val="en-GB"/>
        </w:rPr>
        <w:t xml:space="preserve">Adler was the first who paid attention to the significance of authority. He put the inferiority complex in the basis of personality development (inevitable consequence of a child’s lack of authority). That is why the will to authority is manifestation of a bigger constructive motive – aiming at superiority, self-improving, improving own capabilities. Desire to improve is inborn; this is universal need of humanity conditioned by evolutional processes of adaptation to the environment. The purpose of this superiority is personal and unique for each </w:t>
      </w:r>
      <w:proofErr w:type="gramStart"/>
      <w:r w:rsidRPr="00401F9B">
        <w:rPr>
          <w:rFonts w:ascii="Times New Roman" w:hAnsi="Times New Roman"/>
          <w:sz w:val="24"/>
          <w:szCs w:val="24"/>
          <w:lang w:val="en-GB"/>
        </w:rPr>
        <w:t>human,</w:t>
      </w:r>
      <w:proofErr w:type="gramEnd"/>
      <w:r w:rsidRPr="00401F9B">
        <w:rPr>
          <w:rFonts w:ascii="Times New Roman" w:hAnsi="Times New Roman"/>
          <w:sz w:val="24"/>
          <w:szCs w:val="24"/>
          <w:lang w:val="en-GB"/>
        </w:rPr>
        <w:t xml:space="preserve"> it depends on “value that a human gives to life” (Adler 1956). K. Horney, on the contrary, included authority desire in classification of neurotic personality needs (that also includes achievements and success, prestige and recognition. A </w:t>
      </w:r>
      <w:proofErr w:type="gramStart"/>
      <w:r w:rsidRPr="00401F9B">
        <w:rPr>
          <w:rFonts w:ascii="Times New Roman" w:hAnsi="Times New Roman"/>
          <w:sz w:val="24"/>
          <w:szCs w:val="24"/>
          <w:lang w:val="en-GB"/>
        </w:rPr>
        <w:t>person</w:t>
      </w:r>
      <w:proofErr w:type="gramEnd"/>
      <w:r w:rsidRPr="00401F9B">
        <w:rPr>
          <w:rFonts w:ascii="Times New Roman" w:hAnsi="Times New Roman"/>
          <w:sz w:val="24"/>
          <w:szCs w:val="24"/>
          <w:lang w:val="en-GB"/>
        </w:rPr>
        <w:t xml:space="preserve"> who, as a child, has experienced problems caused by culture and was unable to solve them only at the expense of his own personality, can choose complacency or expansion in order to overcome the basic anxiety (Horney 1950).</w:t>
      </w:r>
    </w:p>
    <w:p w:rsidR="00401F9B" w:rsidRPr="00401F9B" w:rsidRDefault="00401F9B" w:rsidP="008C00CB">
      <w:pPr>
        <w:spacing w:after="0" w:line="240" w:lineRule="auto"/>
        <w:ind w:firstLine="567"/>
        <w:contextualSpacing/>
        <w:jc w:val="both"/>
        <w:rPr>
          <w:rFonts w:ascii="Times New Roman" w:hAnsi="Times New Roman"/>
          <w:sz w:val="24"/>
          <w:szCs w:val="24"/>
          <w:lang w:val="en-GB"/>
        </w:rPr>
      </w:pPr>
      <w:r w:rsidRPr="00401F9B">
        <w:rPr>
          <w:rFonts w:ascii="Times New Roman" w:hAnsi="Times New Roman"/>
          <w:sz w:val="24"/>
          <w:szCs w:val="24"/>
          <w:lang w:val="en-GB"/>
        </w:rPr>
        <w:t>The greatest pathos of the category of authority was acquired in the works of F. Nietzsche, who considered the will to power as an embodiment of the will to life. In this, “the strongest and highest will to life finds its expression not in the miserable struggle for existence, but in the will to fight, to power and superiority!” (Nietzsche 2005, 14). Corresponding views are common in Western culture. Thus, B. Russell considered power as fundamental explaining notion that combines all social sciences and is equal to the notion of energ</w:t>
      </w:r>
      <w:r w:rsidR="00CE0A5C">
        <w:rPr>
          <w:rFonts w:ascii="Times New Roman" w:hAnsi="Times New Roman"/>
          <w:sz w:val="24"/>
          <w:szCs w:val="24"/>
          <w:lang w:val="en-GB"/>
        </w:rPr>
        <w:t>y in physics (</w:t>
      </w:r>
      <w:proofErr w:type="spellStart"/>
      <w:r w:rsidR="00CE0A5C">
        <w:rPr>
          <w:rFonts w:ascii="Times New Roman" w:hAnsi="Times New Roman"/>
          <w:sz w:val="24"/>
          <w:szCs w:val="24"/>
          <w:lang w:val="en-GB"/>
        </w:rPr>
        <w:t>Heckhausen</w:t>
      </w:r>
      <w:proofErr w:type="spellEnd"/>
      <w:r w:rsidR="00CE0A5C">
        <w:rPr>
          <w:rFonts w:ascii="Times New Roman" w:hAnsi="Times New Roman"/>
          <w:sz w:val="24"/>
          <w:szCs w:val="24"/>
          <w:lang w:val="en-GB"/>
        </w:rPr>
        <w:t xml:space="preserve"> 2003).</w:t>
      </w:r>
    </w:p>
    <w:p w:rsidR="00401F9B" w:rsidRPr="00401F9B" w:rsidRDefault="00401F9B" w:rsidP="008C00CB">
      <w:pPr>
        <w:spacing w:after="0" w:line="240" w:lineRule="auto"/>
        <w:ind w:firstLine="567"/>
        <w:contextualSpacing/>
        <w:jc w:val="both"/>
        <w:rPr>
          <w:rFonts w:ascii="Times New Roman" w:hAnsi="Times New Roman"/>
          <w:sz w:val="24"/>
          <w:szCs w:val="24"/>
          <w:lang w:val="en-GB"/>
        </w:rPr>
      </w:pPr>
      <w:proofErr w:type="spellStart"/>
      <w:r w:rsidRPr="00401F9B">
        <w:rPr>
          <w:rFonts w:ascii="Times New Roman" w:hAnsi="Times New Roman"/>
          <w:sz w:val="24"/>
          <w:szCs w:val="24"/>
          <w:lang w:val="en-GB"/>
        </w:rPr>
        <w:t>Vasiutynskiy</w:t>
      </w:r>
      <w:proofErr w:type="spellEnd"/>
      <w:r w:rsidRPr="00401F9B">
        <w:rPr>
          <w:rFonts w:ascii="Times New Roman" w:hAnsi="Times New Roman"/>
          <w:sz w:val="24"/>
          <w:szCs w:val="24"/>
          <w:lang w:val="en-GB"/>
        </w:rPr>
        <w:t xml:space="preserve"> emphasises that power-subordinate interrelations are in all human relations as their integral characteristics. “In each case of humans’ interaction the attempts of its participants to condition in a certain way physical, psychic, social activity of a partner are more or less clearly seen.” (</w:t>
      </w:r>
      <w:proofErr w:type="spellStart"/>
      <w:r w:rsidRPr="00401F9B">
        <w:rPr>
          <w:rFonts w:ascii="Times New Roman" w:hAnsi="Times New Roman"/>
          <w:sz w:val="24"/>
          <w:szCs w:val="24"/>
          <w:lang w:val="en-GB"/>
        </w:rPr>
        <w:t>Vasiutynskiy</w:t>
      </w:r>
      <w:proofErr w:type="spellEnd"/>
      <w:r w:rsidRPr="00401F9B">
        <w:rPr>
          <w:rFonts w:ascii="Times New Roman" w:hAnsi="Times New Roman"/>
          <w:sz w:val="24"/>
          <w:szCs w:val="24"/>
          <w:lang w:val="en-GB"/>
        </w:rPr>
        <w:t xml:space="preserve"> 2005). When entering a relation, persons beforehand accept a need of mutual comparison and determination of position, in which one of them should dominate and others should subordinate in different aspects. Such comparisons are a priori perceived and accepted as adequate characteristics of the process of interaction.</w:t>
      </w:r>
    </w:p>
    <w:p w:rsidR="00401F9B" w:rsidRPr="00401F9B" w:rsidRDefault="00401F9B" w:rsidP="008C00CB">
      <w:pPr>
        <w:spacing w:after="0" w:line="240" w:lineRule="auto"/>
        <w:ind w:firstLine="567"/>
        <w:contextualSpacing/>
        <w:jc w:val="both"/>
        <w:rPr>
          <w:rFonts w:ascii="Times New Roman" w:hAnsi="Times New Roman"/>
          <w:sz w:val="24"/>
          <w:szCs w:val="24"/>
          <w:lang w:val="en-GB"/>
        </w:rPr>
      </w:pPr>
      <w:r w:rsidRPr="00401F9B">
        <w:rPr>
          <w:rFonts w:ascii="Times New Roman" w:hAnsi="Times New Roman"/>
          <w:sz w:val="24"/>
          <w:szCs w:val="24"/>
          <w:lang w:val="en-GB"/>
        </w:rPr>
        <w:t>The interesting thought of the author that authority as social phenomenon has a certain ceiling and circulates in the human environment (similar to money circulation), transferring from one entity to other, concentrating in certain places, causing different motivations and intentions. Authority prompts people to interact, and its quantity becomes important measure of individual value and influence. In such way, authority as if puts its participants “in places”, define everyone’s position in the general system and structures society (</w:t>
      </w:r>
      <w:proofErr w:type="spellStart"/>
      <w:r w:rsidRPr="00401F9B">
        <w:rPr>
          <w:rFonts w:ascii="Times New Roman" w:hAnsi="Times New Roman"/>
          <w:sz w:val="24"/>
          <w:szCs w:val="24"/>
          <w:lang w:val="en-GB"/>
        </w:rPr>
        <w:t>Vasiutynskiy</w:t>
      </w:r>
      <w:proofErr w:type="spellEnd"/>
      <w:r w:rsidRPr="00401F9B">
        <w:rPr>
          <w:rFonts w:ascii="Times New Roman" w:hAnsi="Times New Roman"/>
          <w:sz w:val="24"/>
          <w:szCs w:val="24"/>
          <w:lang w:val="en-GB"/>
        </w:rPr>
        <w:t xml:space="preserve"> 2005).</w:t>
      </w:r>
    </w:p>
    <w:p w:rsidR="00401F9B" w:rsidRPr="00401F9B" w:rsidRDefault="00401F9B" w:rsidP="008C00CB">
      <w:pPr>
        <w:spacing w:after="0" w:line="240" w:lineRule="auto"/>
        <w:ind w:firstLine="567"/>
        <w:contextualSpacing/>
        <w:jc w:val="both"/>
        <w:rPr>
          <w:rFonts w:ascii="Times New Roman" w:hAnsi="Times New Roman"/>
          <w:sz w:val="24"/>
          <w:szCs w:val="24"/>
          <w:lang w:val="en-GB"/>
        </w:rPr>
      </w:pPr>
      <w:r w:rsidRPr="00401F9B">
        <w:rPr>
          <w:rFonts w:ascii="Times New Roman" w:hAnsi="Times New Roman"/>
          <w:sz w:val="24"/>
          <w:szCs w:val="24"/>
          <w:lang w:val="en-GB"/>
        </w:rPr>
        <w:t xml:space="preserve">Therefore, since power relations are universal psychological fact by nature, they are structured and acquired a character of independent factors of social life: they transform into various power sources and resources, having which means a certain status in society. It manifests the most in the phenomenon of leadership – the process of conscious and purposeful impact on other people in order to achieve specific socially meaningful tasks (but it would be wrong to equate authority and management.). A leader is officially empowered and has a number of resources to implement in within his authority. Leadership in modern society is profession of high </w:t>
      </w:r>
      <w:proofErr w:type="gramStart"/>
      <w:r w:rsidRPr="00401F9B">
        <w:rPr>
          <w:rFonts w:ascii="Times New Roman" w:hAnsi="Times New Roman"/>
          <w:sz w:val="24"/>
          <w:szCs w:val="24"/>
          <w:lang w:val="en-GB"/>
        </w:rPr>
        <w:t>demand, that</w:t>
      </w:r>
      <w:proofErr w:type="gramEnd"/>
      <w:r w:rsidRPr="00401F9B">
        <w:rPr>
          <w:rFonts w:ascii="Times New Roman" w:hAnsi="Times New Roman"/>
          <w:sz w:val="24"/>
          <w:szCs w:val="24"/>
          <w:lang w:val="en-GB"/>
        </w:rPr>
        <w:t xml:space="preserve"> is why mechanisms of managing activity is a subject of study in humanities and economics. The works of domestic </w:t>
      </w:r>
      <w:r>
        <w:rPr>
          <w:rFonts w:ascii="Times New Roman" w:hAnsi="Times New Roman"/>
          <w:sz w:val="24"/>
          <w:szCs w:val="24"/>
          <w:lang w:val="en-GB"/>
        </w:rPr>
        <w:t xml:space="preserve">psychologists A.V. </w:t>
      </w:r>
      <w:proofErr w:type="spellStart"/>
      <w:r>
        <w:rPr>
          <w:rFonts w:ascii="Times New Roman" w:hAnsi="Times New Roman"/>
          <w:sz w:val="24"/>
          <w:szCs w:val="24"/>
          <w:lang w:val="en-GB"/>
        </w:rPr>
        <w:t>Slobodianiuk</w:t>
      </w:r>
      <w:proofErr w:type="spellEnd"/>
      <w:r>
        <w:rPr>
          <w:rFonts w:ascii="Times New Roman" w:hAnsi="Times New Roman"/>
          <w:sz w:val="24"/>
          <w:szCs w:val="24"/>
          <w:lang w:val="en-GB"/>
        </w:rPr>
        <w:t>,</w:t>
      </w:r>
      <w:r w:rsidRPr="00401F9B">
        <w:rPr>
          <w:rFonts w:ascii="Times New Roman" w:hAnsi="Times New Roman"/>
          <w:sz w:val="24"/>
          <w:szCs w:val="24"/>
          <w:lang w:val="en-GB"/>
        </w:rPr>
        <w:t xml:space="preserve"> </w:t>
      </w:r>
      <w:proofErr w:type="spellStart"/>
      <w:r w:rsidRPr="00401F9B">
        <w:rPr>
          <w:rFonts w:ascii="Times New Roman" w:hAnsi="Times New Roman"/>
          <w:sz w:val="24"/>
          <w:szCs w:val="24"/>
          <w:lang w:val="en-GB"/>
        </w:rPr>
        <w:t>E.Yu</w:t>
      </w:r>
      <w:proofErr w:type="spellEnd"/>
      <w:r w:rsidRPr="00401F9B">
        <w:rPr>
          <w:rFonts w:ascii="Times New Roman" w:hAnsi="Times New Roman"/>
          <w:sz w:val="24"/>
          <w:szCs w:val="24"/>
          <w:lang w:val="en-GB"/>
        </w:rPr>
        <w:t xml:space="preserve">. </w:t>
      </w:r>
      <w:proofErr w:type="spellStart"/>
      <w:r w:rsidRPr="00401F9B">
        <w:rPr>
          <w:rFonts w:ascii="Times New Roman" w:hAnsi="Times New Roman"/>
          <w:sz w:val="24"/>
          <w:szCs w:val="24"/>
          <w:lang w:val="en-GB"/>
        </w:rPr>
        <w:t>Korzhova</w:t>
      </w:r>
      <w:proofErr w:type="spellEnd"/>
      <w:r w:rsidRPr="00401F9B">
        <w:rPr>
          <w:rFonts w:ascii="Times New Roman" w:hAnsi="Times New Roman"/>
          <w:sz w:val="24"/>
          <w:szCs w:val="24"/>
          <w:lang w:val="en-GB"/>
        </w:rPr>
        <w:t xml:space="preserve"> and others thoroughly reveal the theoretical and practical aspects of leadership in various fields (</w:t>
      </w:r>
      <w:proofErr w:type="spellStart"/>
      <w:r w:rsidRPr="00401F9B">
        <w:rPr>
          <w:rFonts w:ascii="Times New Roman" w:hAnsi="Times New Roman"/>
          <w:sz w:val="24"/>
          <w:szCs w:val="24"/>
          <w:lang w:val="en-GB"/>
        </w:rPr>
        <w:t>Korzhova</w:t>
      </w:r>
      <w:proofErr w:type="spellEnd"/>
      <w:r w:rsidRPr="00401F9B">
        <w:rPr>
          <w:rFonts w:ascii="Times New Roman" w:hAnsi="Times New Roman"/>
          <w:sz w:val="24"/>
          <w:szCs w:val="24"/>
          <w:lang w:val="en-GB"/>
        </w:rPr>
        <w:t xml:space="preserve"> 2006; </w:t>
      </w:r>
      <w:proofErr w:type="spellStart"/>
      <w:r w:rsidRPr="00401F9B">
        <w:rPr>
          <w:rFonts w:ascii="Times New Roman" w:hAnsi="Times New Roman"/>
          <w:sz w:val="24"/>
          <w:szCs w:val="24"/>
          <w:lang w:val="en-GB"/>
        </w:rPr>
        <w:t>Slobodianiuk</w:t>
      </w:r>
      <w:proofErr w:type="spellEnd"/>
      <w:r w:rsidRPr="00401F9B">
        <w:rPr>
          <w:rFonts w:ascii="Times New Roman" w:hAnsi="Times New Roman"/>
          <w:sz w:val="24"/>
          <w:szCs w:val="24"/>
          <w:lang w:val="en-GB"/>
        </w:rPr>
        <w:t xml:space="preserve"> 2000).</w:t>
      </w:r>
    </w:p>
    <w:p w:rsidR="00CE0A5C" w:rsidRPr="00CE0A5C" w:rsidRDefault="006B3069" w:rsidP="008C00CB">
      <w:pPr>
        <w:spacing w:after="0" w:line="240" w:lineRule="auto"/>
        <w:ind w:firstLine="567"/>
        <w:contextualSpacing/>
        <w:jc w:val="both"/>
        <w:rPr>
          <w:rStyle w:val="st"/>
          <w:rFonts w:ascii="Times New Roman" w:hAnsi="Times New Roman" w:cs="Times New Roman"/>
          <w:sz w:val="24"/>
          <w:szCs w:val="24"/>
          <w:lang w:val="en-GB"/>
        </w:rPr>
      </w:pPr>
      <w:r w:rsidRPr="00401F9B">
        <w:rPr>
          <w:rFonts w:ascii="Times New Roman" w:hAnsi="Times New Roman"/>
          <w:sz w:val="24"/>
          <w:szCs w:val="24"/>
          <w:lang w:val="en-GB"/>
        </w:rPr>
        <w:lastRenderedPageBreak/>
        <w:t>However, phenomenologically authority is not only in system of organi</w:t>
      </w:r>
      <w:r w:rsidR="00401F9B" w:rsidRPr="00401F9B">
        <w:rPr>
          <w:rFonts w:ascii="Times New Roman" w:hAnsi="Times New Roman"/>
          <w:sz w:val="24"/>
          <w:szCs w:val="24"/>
          <w:lang w:val="en-GB"/>
        </w:rPr>
        <w:t>s</w:t>
      </w:r>
      <w:r w:rsidRPr="00401F9B">
        <w:rPr>
          <w:rFonts w:ascii="Times New Roman" w:hAnsi="Times New Roman"/>
          <w:sz w:val="24"/>
          <w:szCs w:val="24"/>
          <w:lang w:val="en-GB"/>
        </w:rPr>
        <w:t xml:space="preserve">ational management, it </w:t>
      </w:r>
      <w:r w:rsidRPr="00401F9B">
        <w:rPr>
          <w:rFonts w:ascii="Times New Roman" w:hAnsi="Times New Roman" w:cs="Times New Roman"/>
          <w:sz w:val="24"/>
          <w:szCs w:val="24"/>
          <w:lang w:val="en-GB"/>
        </w:rPr>
        <w:t>crosses through all human relations: fathers and children, pupils and teachers, citizens and representatives of state institutions and etc. From the psychological perspective, the most important question of authority motivation. In general: if it is natural universal need or manifestation of the hidden basal anxiety of man? In specific and practice context: what is behind desire to authority of a specific person? Is authority a goal in itself or maybe a way to achieve other pro-social or pragmatic needs?</w:t>
      </w:r>
      <w:r w:rsidR="00B0766C">
        <w:rPr>
          <w:rFonts w:ascii="Times New Roman" w:hAnsi="Times New Roman" w:cs="Times New Roman"/>
          <w:sz w:val="24"/>
          <w:szCs w:val="24"/>
          <w:lang w:val="en-GB"/>
        </w:rPr>
        <w:t xml:space="preserve"> </w:t>
      </w:r>
      <w:r w:rsidR="00F676EE" w:rsidRPr="00401F9B">
        <w:rPr>
          <w:rFonts w:ascii="Times New Roman" w:hAnsi="Times New Roman" w:cs="Times New Roman"/>
          <w:sz w:val="24"/>
          <w:szCs w:val="24"/>
          <w:lang w:val="en-GB"/>
        </w:rPr>
        <w:t xml:space="preserve">It is worth noting that modern psychology is far from determination of the most adequate, harmonic characteristics of power-subordinate desires of a personality, advantageous and problem signs of involving a person in power interaction. </w:t>
      </w:r>
    </w:p>
    <w:p w:rsidR="00CE0A5C" w:rsidRDefault="00F676EE" w:rsidP="008C00CB">
      <w:pPr>
        <w:spacing w:after="0" w:line="240" w:lineRule="auto"/>
        <w:ind w:firstLine="567"/>
        <w:contextualSpacing/>
        <w:jc w:val="both"/>
        <w:rPr>
          <w:rStyle w:val="st"/>
          <w:rFonts w:ascii="Times New Roman" w:hAnsi="Times New Roman"/>
          <w:sz w:val="24"/>
          <w:szCs w:val="24"/>
          <w:lang w:val="en-GB"/>
        </w:rPr>
      </w:pPr>
      <w:proofErr w:type="spellStart"/>
      <w:r w:rsidRPr="00401F9B">
        <w:rPr>
          <w:rStyle w:val="st"/>
          <w:rFonts w:ascii="Times New Roman" w:hAnsi="Times New Roman"/>
          <w:sz w:val="24"/>
          <w:szCs w:val="24"/>
          <w:lang w:val="en-GB"/>
        </w:rPr>
        <w:t>Heckhausen</w:t>
      </w:r>
      <w:proofErr w:type="spellEnd"/>
      <w:r w:rsidRPr="00401F9B">
        <w:rPr>
          <w:rStyle w:val="st"/>
          <w:rFonts w:ascii="Times New Roman" w:hAnsi="Times New Roman"/>
          <w:sz w:val="24"/>
          <w:szCs w:val="24"/>
          <w:lang w:val="en-GB"/>
        </w:rPr>
        <w:t xml:space="preserve"> selected six parameters of authority motiv</w:t>
      </w:r>
      <w:r w:rsidR="00CE0A5C">
        <w:rPr>
          <w:rStyle w:val="st"/>
          <w:rFonts w:ascii="Times New Roman" w:hAnsi="Times New Roman"/>
          <w:sz w:val="24"/>
          <w:szCs w:val="24"/>
          <w:lang w:val="en-GB"/>
        </w:rPr>
        <w:t>e as personality construct:</w:t>
      </w:r>
    </w:p>
    <w:p w:rsidR="00F676EE" w:rsidRPr="00CE0A5C" w:rsidRDefault="00F676EE" w:rsidP="008C00CB">
      <w:pPr>
        <w:pStyle w:val="a3"/>
        <w:numPr>
          <w:ilvl w:val="0"/>
          <w:numId w:val="6"/>
        </w:numPr>
        <w:spacing w:after="0" w:line="240" w:lineRule="auto"/>
        <w:ind w:left="567" w:hanging="567"/>
        <w:jc w:val="both"/>
        <w:rPr>
          <w:rFonts w:ascii="Times New Roman" w:hAnsi="Times New Roman"/>
          <w:sz w:val="24"/>
          <w:szCs w:val="24"/>
          <w:lang w:val="en-GB"/>
        </w:rPr>
      </w:pPr>
      <w:r w:rsidRPr="00CE0A5C">
        <w:rPr>
          <w:rFonts w:ascii="Times New Roman" w:hAnsi="Times New Roman"/>
          <w:sz w:val="24"/>
          <w:szCs w:val="24"/>
          <w:lang w:val="en-GB"/>
        </w:rPr>
        <w:t xml:space="preserve">Possession </w:t>
      </w:r>
      <w:r w:rsidR="00356A6F" w:rsidRPr="00CE0A5C">
        <w:rPr>
          <w:rFonts w:ascii="Times New Roman" w:hAnsi="Times New Roman"/>
          <w:sz w:val="24"/>
          <w:szCs w:val="24"/>
          <w:lang w:val="en-GB"/>
        </w:rPr>
        <w:t>of authority sources (striving for multiplying and increasing sources of power);</w:t>
      </w:r>
    </w:p>
    <w:p w:rsidR="00356A6F" w:rsidRPr="00401F9B" w:rsidRDefault="00356A6F" w:rsidP="008C00CB">
      <w:pPr>
        <w:pStyle w:val="a3"/>
        <w:numPr>
          <w:ilvl w:val="0"/>
          <w:numId w:val="6"/>
        </w:numPr>
        <w:spacing w:line="240" w:lineRule="auto"/>
        <w:ind w:left="567" w:hanging="567"/>
        <w:jc w:val="both"/>
        <w:rPr>
          <w:rFonts w:ascii="Times New Roman" w:hAnsi="Times New Roman"/>
          <w:sz w:val="24"/>
          <w:szCs w:val="24"/>
          <w:lang w:val="en-GB"/>
        </w:rPr>
      </w:pPr>
      <w:r w:rsidRPr="00401F9B">
        <w:rPr>
          <w:rFonts w:ascii="Times New Roman" w:hAnsi="Times New Roman"/>
          <w:sz w:val="24"/>
          <w:szCs w:val="24"/>
          <w:lang w:val="en-GB"/>
        </w:rPr>
        <w:t>Capabilities (capability to quickly and unmistakable determine motivations of another person to choose the most efficient ways of impact);</w:t>
      </w:r>
    </w:p>
    <w:p w:rsidR="00356A6F" w:rsidRPr="00401F9B" w:rsidRDefault="00780E07" w:rsidP="008C00CB">
      <w:pPr>
        <w:pStyle w:val="a3"/>
        <w:numPr>
          <w:ilvl w:val="0"/>
          <w:numId w:val="6"/>
        </w:numPr>
        <w:spacing w:line="240" w:lineRule="auto"/>
        <w:ind w:left="567" w:hanging="567"/>
        <w:jc w:val="both"/>
        <w:rPr>
          <w:rFonts w:ascii="Times New Roman" w:hAnsi="Times New Roman"/>
          <w:sz w:val="24"/>
          <w:szCs w:val="24"/>
          <w:lang w:val="en-GB"/>
        </w:rPr>
      </w:pPr>
      <w:r w:rsidRPr="00401F9B">
        <w:rPr>
          <w:rFonts w:ascii="Times New Roman" w:hAnsi="Times New Roman"/>
          <w:sz w:val="24"/>
          <w:szCs w:val="24"/>
          <w:lang w:val="en-GB"/>
        </w:rPr>
        <w:t>Activity of authority that is defined by getting pleasure from the feeling of possession of it and feeling an impact on other people; giving preference to one or another means of influence;</w:t>
      </w:r>
    </w:p>
    <w:p w:rsidR="00780E07" w:rsidRPr="00401F9B" w:rsidRDefault="00AA5600" w:rsidP="008C00CB">
      <w:pPr>
        <w:pStyle w:val="a3"/>
        <w:numPr>
          <w:ilvl w:val="0"/>
          <w:numId w:val="6"/>
        </w:numPr>
        <w:spacing w:line="240" w:lineRule="auto"/>
        <w:ind w:left="567" w:hanging="567"/>
        <w:jc w:val="both"/>
        <w:rPr>
          <w:rFonts w:ascii="Times New Roman" w:hAnsi="Times New Roman"/>
          <w:sz w:val="24"/>
          <w:szCs w:val="24"/>
          <w:lang w:val="en-GB"/>
        </w:rPr>
      </w:pPr>
      <w:r w:rsidRPr="00401F9B">
        <w:rPr>
          <w:rFonts w:ascii="Times New Roman" w:hAnsi="Times New Roman"/>
          <w:sz w:val="24"/>
          <w:szCs w:val="24"/>
          <w:lang w:val="en-GB"/>
        </w:rPr>
        <w:t>Morality of goals,</w:t>
      </w:r>
      <w:r w:rsidRPr="00401F9B">
        <w:rPr>
          <w:lang w:val="en-GB"/>
        </w:rPr>
        <w:t xml:space="preserve"> </w:t>
      </w:r>
      <w:r w:rsidRPr="00401F9B">
        <w:rPr>
          <w:rFonts w:ascii="Times New Roman" w:hAnsi="Times New Roman"/>
          <w:sz w:val="24"/>
          <w:szCs w:val="24"/>
          <w:lang w:val="en-GB"/>
        </w:rPr>
        <w:t>for the sake of which people seek to use power (“noble goal”, tasks of group or organi</w:t>
      </w:r>
      <w:r w:rsidR="00401F9B">
        <w:rPr>
          <w:rFonts w:ascii="Times New Roman" w:hAnsi="Times New Roman"/>
          <w:sz w:val="24"/>
          <w:szCs w:val="24"/>
          <w:lang w:val="en-GB"/>
        </w:rPr>
        <w:t>s</w:t>
      </w:r>
      <w:r w:rsidRPr="00401F9B">
        <w:rPr>
          <w:rFonts w:ascii="Times New Roman" w:hAnsi="Times New Roman"/>
          <w:sz w:val="24"/>
          <w:szCs w:val="24"/>
          <w:lang w:val="en-GB"/>
        </w:rPr>
        <w:t>ation, entity of influence, etc.); on this basis there are personality-focused and socio-focused powers;</w:t>
      </w:r>
    </w:p>
    <w:p w:rsidR="00AA5600" w:rsidRPr="00401F9B" w:rsidRDefault="00AA5600" w:rsidP="008C00CB">
      <w:pPr>
        <w:pStyle w:val="a3"/>
        <w:numPr>
          <w:ilvl w:val="0"/>
          <w:numId w:val="6"/>
        </w:numPr>
        <w:spacing w:line="240" w:lineRule="auto"/>
        <w:ind w:left="567" w:hanging="567"/>
        <w:jc w:val="both"/>
        <w:rPr>
          <w:rFonts w:ascii="Times New Roman" w:hAnsi="Times New Roman"/>
          <w:sz w:val="24"/>
          <w:szCs w:val="24"/>
          <w:lang w:val="en-GB"/>
        </w:rPr>
      </w:pPr>
      <w:r w:rsidRPr="00401F9B">
        <w:rPr>
          <w:rFonts w:ascii="Times New Roman" w:hAnsi="Times New Roman"/>
          <w:sz w:val="24"/>
          <w:szCs w:val="24"/>
          <w:lang w:val="en-GB"/>
        </w:rPr>
        <w:t>Preferences of area of power use (personal, professional, social);</w:t>
      </w:r>
    </w:p>
    <w:p w:rsidR="00AA5600" w:rsidRPr="00401F9B" w:rsidRDefault="00AA5600" w:rsidP="008C00CB">
      <w:pPr>
        <w:pStyle w:val="a3"/>
        <w:numPr>
          <w:ilvl w:val="0"/>
          <w:numId w:val="6"/>
        </w:numPr>
        <w:spacing w:after="0" w:line="240" w:lineRule="auto"/>
        <w:ind w:left="567" w:hanging="567"/>
        <w:jc w:val="both"/>
        <w:rPr>
          <w:rFonts w:ascii="Times New Roman" w:hAnsi="Times New Roman"/>
          <w:sz w:val="24"/>
          <w:szCs w:val="24"/>
          <w:lang w:val="en-GB"/>
        </w:rPr>
      </w:pPr>
      <w:r w:rsidRPr="00401F9B">
        <w:rPr>
          <w:rFonts w:ascii="Times New Roman" w:hAnsi="Times New Roman"/>
          <w:sz w:val="24"/>
          <w:szCs w:val="24"/>
          <w:lang w:val="en-GB"/>
        </w:rPr>
        <w:t>Fear of consequences of actions of authority: before growing sources of authority, their loss, use of authority, respond to authority use, unsuccessfulness of influence on others (</w:t>
      </w:r>
      <w:proofErr w:type="spellStart"/>
      <w:r w:rsidRPr="00401F9B">
        <w:rPr>
          <w:rFonts w:ascii="Times New Roman" w:hAnsi="Times New Roman"/>
          <w:sz w:val="24"/>
          <w:szCs w:val="24"/>
          <w:lang w:val="en-GB"/>
        </w:rPr>
        <w:t>Heckhausen</w:t>
      </w:r>
      <w:proofErr w:type="spellEnd"/>
      <w:r w:rsidRPr="00401F9B">
        <w:rPr>
          <w:rFonts w:ascii="Times New Roman" w:hAnsi="Times New Roman"/>
          <w:sz w:val="24"/>
          <w:szCs w:val="24"/>
          <w:lang w:val="en-GB"/>
        </w:rPr>
        <w:t xml:space="preserve"> 2003).</w:t>
      </w:r>
    </w:p>
    <w:p w:rsidR="00AA5600" w:rsidRPr="00401F9B" w:rsidRDefault="00AA5600" w:rsidP="008C00CB">
      <w:pPr>
        <w:spacing w:after="0" w:line="240" w:lineRule="auto"/>
        <w:ind w:firstLine="567"/>
        <w:contextualSpacing/>
        <w:jc w:val="both"/>
        <w:rPr>
          <w:rFonts w:ascii="Times New Roman" w:hAnsi="Times New Roman"/>
          <w:sz w:val="24"/>
          <w:szCs w:val="24"/>
          <w:lang w:val="en-GB"/>
        </w:rPr>
      </w:pPr>
      <w:r w:rsidRPr="00401F9B">
        <w:rPr>
          <w:rFonts w:ascii="Times New Roman" w:hAnsi="Times New Roman"/>
          <w:sz w:val="24"/>
          <w:szCs w:val="24"/>
          <w:lang w:val="en-GB"/>
        </w:rPr>
        <w:t xml:space="preserve">T. </w:t>
      </w:r>
      <w:proofErr w:type="spellStart"/>
      <w:r w:rsidRPr="00401F9B">
        <w:rPr>
          <w:rFonts w:ascii="Times New Roman" w:hAnsi="Times New Roman"/>
          <w:sz w:val="24"/>
          <w:szCs w:val="24"/>
          <w:lang w:val="en-GB"/>
        </w:rPr>
        <w:t>Shibutani</w:t>
      </w:r>
      <w:proofErr w:type="spellEnd"/>
      <w:r w:rsidRPr="00401F9B">
        <w:rPr>
          <w:rFonts w:ascii="Times New Roman" w:hAnsi="Times New Roman"/>
          <w:sz w:val="24"/>
          <w:szCs w:val="24"/>
          <w:lang w:val="en-GB"/>
        </w:rPr>
        <w:t xml:space="preserve"> describes a number of characteristic</w:t>
      </w:r>
      <w:r w:rsidR="00401F9B">
        <w:rPr>
          <w:rFonts w:ascii="Times New Roman" w:hAnsi="Times New Roman"/>
          <w:sz w:val="24"/>
          <w:szCs w:val="24"/>
          <w:lang w:val="en-GB"/>
        </w:rPr>
        <w:t>s</w:t>
      </w:r>
      <w:r w:rsidRPr="00401F9B">
        <w:rPr>
          <w:rFonts w:ascii="Times New Roman" w:hAnsi="Times New Roman"/>
          <w:sz w:val="24"/>
          <w:szCs w:val="24"/>
          <w:lang w:val="en-GB"/>
        </w:rPr>
        <w:t xml:space="preserve"> of authorities wherein there are compensation motives: idealized self-concept, dissatisfaction with oneself, desperate search for recognition, ambition, sensitivity to inattention and disrespect (as well as approval and flattery), interest in </w:t>
      </w:r>
      <w:r w:rsidR="00AB7EF8" w:rsidRPr="00401F9B">
        <w:rPr>
          <w:rFonts w:ascii="Times New Roman" w:hAnsi="Times New Roman"/>
          <w:sz w:val="24"/>
          <w:szCs w:val="24"/>
          <w:lang w:val="en-GB"/>
        </w:rPr>
        <w:t>symbols</w:t>
      </w:r>
      <w:r w:rsidRPr="00401F9B">
        <w:rPr>
          <w:rFonts w:ascii="Times New Roman" w:hAnsi="Times New Roman"/>
          <w:sz w:val="24"/>
          <w:szCs w:val="24"/>
          <w:lang w:val="en-GB"/>
        </w:rPr>
        <w:t xml:space="preserve"> of status and external signs of success, s</w:t>
      </w:r>
      <w:r w:rsidR="00AB7EF8" w:rsidRPr="00401F9B">
        <w:rPr>
          <w:rFonts w:ascii="Times New Roman" w:hAnsi="Times New Roman"/>
          <w:sz w:val="24"/>
          <w:szCs w:val="24"/>
          <w:lang w:val="en-GB"/>
        </w:rPr>
        <w:t>elf-centeredness, compulsivity</w:t>
      </w:r>
      <w:r w:rsidRPr="00401F9B">
        <w:rPr>
          <w:rFonts w:ascii="Times New Roman" w:hAnsi="Times New Roman"/>
          <w:sz w:val="24"/>
          <w:szCs w:val="24"/>
          <w:lang w:val="en-GB"/>
        </w:rPr>
        <w:t>,</w:t>
      </w:r>
      <w:r w:rsidR="006F4366" w:rsidRPr="00401F9B">
        <w:rPr>
          <w:rFonts w:ascii="Times New Roman" w:hAnsi="Times New Roman"/>
          <w:sz w:val="24"/>
          <w:szCs w:val="24"/>
          <w:lang w:val="en-GB"/>
        </w:rPr>
        <w:t xml:space="preserve"> non-criticality</w:t>
      </w:r>
      <w:r w:rsidRPr="00401F9B">
        <w:rPr>
          <w:rFonts w:ascii="Times New Roman" w:hAnsi="Times New Roman"/>
          <w:sz w:val="24"/>
          <w:szCs w:val="24"/>
          <w:lang w:val="en-GB"/>
        </w:rPr>
        <w:t>, vindictiveness</w:t>
      </w:r>
      <w:r w:rsidR="006F4366" w:rsidRPr="00401F9B">
        <w:rPr>
          <w:rFonts w:ascii="Times New Roman" w:hAnsi="Times New Roman"/>
          <w:sz w:val="24"/>
          <w:szCs w:val="24"/>
          <w:lang w:val="en-GB"/>
        </w:rPr>
        <w:t xml:space="preserve"> (</w:t>
      </w:r>
      <w:proofErr w:type="spellStart"/>
      <w:r w:rsidR="006F4366" w:rsidRPr="00401F9B">
        <w:rPr>
          <w:rFonts w:ascii="Times New Roman" w:hAnsi="Times New Roman"/>
          <w:sz w:val="24"/>
          <w:szCs w:val="24"/>
          <w:lang w:val="en-GB"/>
        </w:rPr>
        <w:t>Shibutani</w:t>
      </w:r>
      <w:proofErr w:type="spellEnd"/>
      <w:r w:rsidR="006F4366" w:rsidRPr="00401F9B">
        <w:rPr>
          <w:rFonts w:ascii="Times New Roman" w:hAnsi="Times New Roman"/>
          <w:sz w:val="24"/>
          <w:szCs w:val="24"/>
          <w:lang w:val="en-GB"/>
        </w:rPr>
        <w:t xml:space="preserve"> 2002).</w:t>
      </w:r>
    </w:p>
    <w:p w:rsidR="006F4366" w:rsidRDefault="006F4366" w:rsidP="008C00CB">
      <w:pPr>
        <w:spacing w:line="240" w:lineRule="auto"/>
        <w:ind w:firstLine="567"/>
        <w:contextualSpacing/>
        <w:jc w:val="both"/>
        <w:rPr>
          <w:rFonts w:ascii="Times New Roman" w:hAnsi="Times New Roman"/>
          <w:sz w:val="24"/>
          <w:szCs w:val="24"/>
          <w:lang w:val="en-GB"/>
        </w:rPr>
      </w:pPr>
      <w:r w:rsidRPr="00401F9B">
        <w:rPr>
          <w:rFonts w:ascii="Times New Roman" w:hAnsi="Times New Roman"/>
          <w:sz w:val="24"/>
          <w:szCs w:val="24"/>
          <w:lang w:val="en-GB"/>
        </w:rPr>
        <w:t>Despite the big number of researches on psychology of power, its nature and impact on personality development are not explained completely.</w:t>
      </w:r>
    </w:p>
    <w:p w:rsidR="00CE0A5C" w:rsidRPr="00401F9B" w:rsidRDefault="00CE0A5C" w:rsidP="008C00CB">
      <w:pPr>
        <w:spacing w:line="240" w:lineRule="auto"/>
        <w:ind w:firstLine="567"/>
        <w:contextualSpacing/>
        <w:jc w:val="both"/>
        <w:rPr>
          <w:rFonts w:ascii="Times New Roman" w:hAnsi="Times New Roman"/>
          <w:sz w:val="24"/>
          <w:szCs w:val="24"/>
          <w:lang w:val="en-GB"/>
        </w:rPr>
      </w:pPr>
    </w:p>
    <w:p w:rsidR="006F4366" w:rsidRPr="00401F9B" w:rsidRDefault="006F4366" w:rsidP="008C00CB">
      <w:pPr>
        <w:spacing w:line="240" w:lineRule="auto"/>
        <w:ind w:firstLine="567"/>
        <w:contextualSpacing/>
        <w:jc w:val="both"/>
        <w:rPr>
          <w:rFonts w:ascii="Times New Roman" w:hAnsi="Times New Roman"/>
          <w:b/>
          <w:sz w:val="24"/>
          <w:szCs w:val="24"/>
          <w:lang w:val="en-GB"/>
        </w:rPr>
      </w:pPr>
      <w:r w:rsidRPr="00401F9B">
        <w:rPr>
          <w:rFonts w:ascii="Times New Roman" w:hAnsi="Times New Roman"/>
          <w:b/>
          <w:sz w:val="24"/>
          <w:szCs w:val="24"/>
          <w:lang w:val="en-GB"/>
        </w:rPr>
        <w:t xml:space="preserve">Materials and Methods </w:t>
      </w:r>
    </w:p>
    <w:p w:rsidR="00780E07" w:rsidRPr="00401F9B" w:rsidRDefault="006F4366" w:rsidP="008C00CB">
      <w:pPr>
        <w:spacing w:line="240" w:lineRule="auto"/>
        <w:ind w:firstLine="567"/>
        <w:contextualSpacing/>
        <w:jc w:val="both"/>
        <w:rPr>
          <w:rFonts w:ascii="Times New Roman" w:hAnsi="Times New Roman"/>
          <w:sz w:val="24"/>
          <w:szCs w:val="24"/>
          <w:lang w:val="en-GB"/>
        </w:rPr>
      </w:pPr>
      <w:r w:rsidRPr="00401F9B">
        <w:rPr>
          <w:rFonts w:ascii="Times New Roman" w:hAnsi="Times New Roman"/>
          <w:sz w:val="24"/>
          <w:szCs w:val="24"/>
          <w:lang w:val="en-GB"/>
        </w:rPr>
        <w:t xml:space="preserve">The objective of this article is to find patterns of manifestation of authority motivation in professional activity and interpersonal relations, to determine its interconnection with life position of a person. Tasks of the research implied: 1) organisation of multidimensional comparative research of groups of people who are of one population (carry out various forms and functions of management in system of higher professional education), but have different </w:t>
      </w:r>
      <w:r w:rsidR="00B93A91" w:rsidRPr="00401F9B">
        <w:rPr>
          <w:rFonts w:ascii="Times New Roman" w:hAnsi="Times New Roman"/>
          <w:sz w:val="24"/>
          <w:szCs w:val="24"/>
          <w:lang w:val="en-GB"/>
        </w:rPr>
        <w:t>degree</w:t>
      </w:r>
      <w:r w:rsidRPr="00401F9B">
        <w:rPr>
          <w:rFonts w:ascii="Times New Roman" w:hAnsi="Times New Roman"/>
          <w:sz w:val="24"/>
          <w:szCs w:val="24"/>
          <w:lang w:val="en-GB"/>
        </w:rPr>
        <w:t xml:space="preserve"> of expressi</w:t>
      </w:r>
      <w:r w:rsidR="00B93A91" w:rsidRPr="00401F9B">
        <w:rPr>
          <w:rFonts w:ascii="Times New Roman" w:hAnsi="Times New Roman"/>
          <w:sz w:val="24"/>
          <w:szCs w:val="24"/>
          <w:lang w:val="en-GB"/>
        </w:rPr>
        <w:t xml:space="preserve">veness </w:t>
      </w:r>
      <w:r w:rsidRPr="00401F9B">
        <w:rPr>
          <w:rFonts w:ascii="Times New Roman" w:hAnsi="Times New Roman"/>
          <w:sz w:val="24"/>
          <w:szCs w:val="24"/>
          <w:lang w:val="en-GB"/>
        </w:rPr>
        <w:t>of authority; 2) collection and analysis of data regarding different personality properties that accompany self-realisation of human in the system of power-subordinate relations.</w:t>
      </w:r>
    </w:p>
    <w:p w:rsidR="006F4366" w:rsidRPr="00401F9B" w:rsidRDefault="006F4366" w:rsidP="008C00CB">
      <w:pPr>
        <w:spacing w:line="240" w:lineRule="auto"/>
        <w:ind w:firstLine="567"/>
        <w:contextualSpacing/>
        <w:jc w:val="both"/>
        <w:rPr>
          <w:rFonts w:ascii="Times New Roman" w:hAnsi="Times New Roman"/>
          <w:sz w:val="24"/>
          <w:szCs w:val="24"/>
        </w:rPr>
      </w:pPr>
      <w:r w:rsidRPr="00401F9B">
        <w:rPr>
          <w:rFonts w:ascii="Times New Roman" w:hAnsi="Times New Roman"/>
          <w:sz w:val="24"/>
          <w:szCs w:val="24"/>
          <w:lang w:val="en-GB"/>
        </w:rPr>
        <w:t xml:space="preserve">Selection </w:t>
      </w:r>
      <w:r w:rsidR="003B44D5" w:rsidRPr="00401F9B">
        <w:rPr>
          <w:rFonts w:ascii="Times New Roman" w:hAnsi="Times New Roman"/>
          <w:sz w:val="24"/>
          <w:szCs w:val="24"/>
          <w:lang w:val="en-GB"/>
        </w:rPr>
        <w:t xml:space="preserve">was made by 172 persons who are related to management and pedagogical activities (data collection was made on the basis of </w:t>
      </w:r>
      <w:r w:rsidR="00401F9B">
        <w:rPr>
          <w:rFonts w:ascii="Times New Roman" w:hAnsi="Times New Roman"/>
          <w:sz w:val="24"/>
          <w:szCs w:val="24"/>
          <w:lang w:val="en-GB"/>
        </w:rPr>
        <w:t xml:space="preserve">the </w:t>
      </w:r>
      <w:r w:rsidR="003B44D5" w:rsidRPr="00401F9B">
        <w:rPr>
          <w:rFonts w:ascii="Times New Roman" w:hAnsi="Times New Roman"/>
          <w:sz w:val="24"/>
          <w:szCs w:val="24"/>
          <w:lang w:val="en-GB"/>
        </w:rPr>
        <w:t xml:space="preserve">network of higher education </w:t>
      </w:r>
      <w:r w:rsidR="00BA66CB" w:rsidRPr="00401F9B">
        <w:rPr>
          <w:rFonts w:ascii="Times New Roman" w:hAnsi="Times New Roman"/>
          <w:sz w:val="24"/>
          <w:szCs w:val="24"/>
          <w:lang w:val="en-GB"/>
        </w:rPr>
        <w:t xml:space="preserve">institution IAMP that has branches in many Ukrainian cities): </w:t>
      </w:r>
      <w:r w:rsidR="00401F9B">
        <w:rPr>
          <w:rFonts w:ascii="Times New Roman" w:hAnsi="Times New Roman"/>
          <w:sz w:val="24"/>
          <w:szCs w:val="24"/>
          <w:lang w:val="en-GB"/>
        </w:rPr>
        <w:t>representatives</w:t>
      </w:r>
      <w:r w:rsidR="00BA66CB" w:rsidRPr="00401F9B">
        <w:rPr>
          <w:rFonts w:ascii="Times New Roman" w:hAnsi="Times New Roman"/>
          <w:sz w:val="24"/>
          <w:szCs w:val="24"/>
          <w:lang w:val="en-GB"/>
        </w:rPr>
        <w:t xml:space="preserve"> of highest levels of administration, heads of department, professors and students. According to the level of authority, we have formed four research groups:</w:t>
      </w:r>
    </w:p>
    <w:p w:rsidR="00BB165E" w:rsidRPr="00401F9B" w:rsidRDefault="00BA66CB" w:rsidP="008C00CB">
      <w:pPr>
        <w:spacing w:line="240" w:lineRule="auto"/>
        <w:ind w:firstLine="567"/>
        <w:contextualSpacing/>
        <w:jc w:val="both"/>
        <w:rPr>
          <w:rFonts w:ascii="Times New Roman" w:hAnsi="Times New Roman"/>
          <w:sz w:val="24"/>
          <w:szCs w:val="24"/>
          <w:lang w:val="en-GB"/>
        </w:rPr>
      </w:pPr>
      <w:r w:rsidRPr="00401F9B">
        <w:rPr>
          <w:rFonts w:ascii="Times New Roman" w:hAnsi="Times New Roman"/>
          <w:sz w:val="24"/>
          <w:szCs w:val="24"/>
          <w:lang w:val="en-GB"/>
        </w:rPr>
        <w:t>Level 1 – persons with “zero” level of</w:t>
      </w:r>
      <w:r w:rsidR="00BB165E" w:rsidRPr="00401F9B">
        <w:rPr>
          <w:rFonts w:ascii="Times New Roman" w:hAnsi="Times New Roman"/>
          <w:sz w:val="24"/>
          <w:szCs w:val="24"/>
          <w:lang w:val="en-GB"/>
        </w:rPr>
        <w:t xml:space="preserve"> real authority</w:t>
      </w:r>
      <w:r w:rsidRPr="00401F9B">
        <w:rPr>
          <w:rFonts w:ascii="Times New Roman" w:hAnsi="Times New Roman"/>
          <w:sz w:val="24"/>
          <w:szCs w:val="24"/>
          <w:lang w:val="en-GB"/>
        </w:rPr>
        <w:t xml:space="preserve"> who at the same time have interest and certain capabilities to manage: 105 students of </w:t>
      </w:r>
      <w:r w:rsidR="00401F9B">
        <w:rPr>
          <w:rFonts w:ascii="Times New Roman" w:hAnsi="Times New Roman"/>
          <w:sz w:val="24"/>
          <w:szCs w:val="24"/>
          <w:lang w:val="en-US"/>
        </w:rPr>
        <w:t xml:space="preserve">the </w:t>
      </w:r>
      <w:r w:rsidR="00401F9B">
        <w:rPr>
          <w:rFonts w:ascii="Times New Roman" w:hAnsi="Times New Roman"/>
          <w:sz w:val="24"/>
          <w:szCs w:val="24"/>
          <w:lang w:val="en-GB"/>
        </w:rPr>
        <w:t xml:space="preserve">third and </w:t>
      </w:r>
      <w:r w:rsidRPr="00401F9B">
        <w:rPr>
          <w:rFonts w:ascii="Times New Roman" w:hAnsi="Times New Roman"/>
          <w:sz w:val="24"/>
          <w:szCs w:val="24"/>
          <w:lang w:val="en-GB"/>
        </w:rPr>
        <w:t xml:space="preserve">fourth year </w:t>
      </w:r>
      <w:r w:rsidR="00BB165E" w:rsidRPr="00401F9B">
        <w:rPr>
          <w:rFonts w:ascii="Times New Roman" w:hAnsi="Times New Roman"/>
          <w:sz w:val="24"/>
          <w:szCs w:val="24"/>
          <w:lang w:val="en-GB"/>
        </w:rPr>
        <w:t xml:space="preserve">studying "Management" and "Public management and Administration” (age of </w:t>
      </w:r>
      <w:r w:rsidR="0010419E" w:rsidRPr="00401F9B">
        <w:rPr>
          <w:rFonts w:ascii="Times New Roman" w:hAnsi="Times New Roman"/>
          <w:sz w:val="24"/>
          <w:szCs w:val="24"/>
          <w:lang w:val="en-GB"/>
        </w:rPr>
        <w:t>respondent</w:t>
      </w:r>
      <w:r w:rsidR="00401F9B">
        <w:rPr>
          <w:rFonts w:ascii="Times New Roman" w:hAnsi="Times New Roman"/>
          <w:sz w:val="24"/>
          <w:szCs w:val="24"/>
          <w:lang w:val="en-GB"/>
        </w:rPr>
        <w:t>s is</w:t>
      </w:r>
      <w:r w:rsidR="00BB165E" w:rsidRPr="00401F9B">
        <w:rPr>
          <w:rFonts w:ascii="Times New Roman" w:hAnsi="Times New Roman"/>
          <w:sz w:val="24"/>
          <w:szCs w:val="24"/>
          <w:lang w:val="en-GB"/>
        </w:rPr>
        <w:t xml:space="preserve"> from 20 to 35 years old).</w:t>
      </w:r>
    </w:p>
    <w:p w:rsidR="00BA66CB" w:rsidRPr="00401F9B" w:rsidRDefault="00BB165E" w:rsidP="008C00CB">
      <w:pPr>
        <w:spacing w:line="240" w:lineRule="auto"/>
        <w:ind w:firstLine="567"/>
        <w:contextualSpacing/>
        <w:jc w:val="both"/>
        <w:rPr>
          <w:rFonts w:ascii="Times New Roman" w:hAnsi="Times New Roman"/>
          <w:sz w:val="24"/>
          <w:szCs w:val="24"/>
          <w:lang w:val="en-GB"/>
        </w:rPr>
      </w:pPr>
      <w:r w:rsidRPr="00401F9B">
        <w:rPr>
          <w:rFonts w:ascii="Times New Roman" w:hAnsi="Times New Roman"/>
          <w:sz w:val="24"/>
          <w:szCs w:val="24"/>
          <w:lang w:val="en-GB"/>
        </w:rPr>
        <w:t xml:space="preserve">Level 2 – professors who formally are not </w:t>
      </w:r>
      <w:r w:rsidR="00B93A91" w:rsidRPr="00401F9B">
        <w:rPr>
          <w:rFonts w:ascii="Times New Roman" w:hAnsi="Times New Roman"/>
          <w:sz w:val="24"/>
          <w:szCs w:val="24"/>
          <w:lang w:val="en-GB"/>
        </w:rPr>
        <w:t>executives</w:t>
      </w:r>
      <w:r w:rsidRPr="00401F9B">
        <w:rPr>
          <w:rFonts w:ascii="Times New Roman" w:hAnsi="Times New Roman"/>
          <w:sz w:val="24"/>
          <w:szCs w:val="24"/>
          <w:lang w:val="en-GB"/>
        </w:rPr>
        <w:t>, but as a result of the nature of pedagogic work have dominant position and influence in the system of interpersonal relations “teacher-pupil”: 34 persons of age from 34 to 48.</w:t>
      </w:r>
    </w:p>
    <w:p w:rsidR="00BB165E" w:rsidRPr="00401F9B" w:rsidRDefault="00BB165E" w:rsidP="008C00CB">
      <w:pPr>
        <w:spacing w:line="240" w:lineRule="auto"/>
        <w:ind w:firstLine="567"/>
        <w:contextualSpacing/>
        <w:jc w:val="both"/>
        <w:rPr>
          <w:rFonts w:ascii="Times New Roman" w:hAnsi="Times New Roman"/>
          <w:sz w:val="24"/>
          <w:szCs w:val="24"/>
          <w:lang w:val="en-GB"/>
        </w:rPr>
      </w:pPr>
      <w:r w:rsidRPr="00401F9B">
        <w:rPr>
          <w:rFonts w:ascii="Times New Roman" w:hAnsi="Times New Roman"/>
          <w:sz w:val="24"/>
          <w:szCs w:val="24"/>
          <w:lang w:val="en-GB"/>
        </w:rPr>
        <w:lastRenderedPageBreak/>
        <w:t>Level 3 – heads of departments who in addition to teaching manage educational-methodical and have under their authority from 10 to 20 subordinate colleagues</w:t>
      </w:r>
      <w:r w:rsidR="00B00D65" w:rsidRPr="00401F9B">
        <w:rPr>
          <w:rFonts w:ascii="Times New Roman" w:hAnsi="Times New Roman"/>
          <w:sz w:val="24"/>
          <w:szCs w:val="24"/>
          <w:lang w:val="en-GB"/>
        </w:rPr>
        <w:t xml:space="preserve"> (in the structure of </w:t>
      </w:r>
      <w:r w:rsidR="00401F9B">
        <w:rPr>
          <w:rFonts w:ascii="Times New Roman" w:hAnsi="Times New Roman"/>
          <w:sz w:val="24"/>
          <w:szCs w:val="24"/>
          <w:lang w:val="en-GB"/>
        </w:rPr>
        <w:t>higher educational institution</w:t>
      </w:r>
      <w:r w:rsidR="00B00D65" w:rsidRPr="00401F9B">
        <w:rPr>
          <w:rFonts w:ascii="Times New Roman" w:hAnsi="Times New Roman"/>
          <w:sz w:val="24"/>
          <w:szCs w:val="24"/>
          <w:lang w:val="en-GB"/>
        </w:rPr>
        <w:t xml:space="preserve"> management</w:t>
      </w:r>
      <w:r w:rsidR="00401F9B">
        <w:rPr>
          <w:rFonts w:ascii="Times New Roman" w:hAnsi="Times New Roman"/>
          <w:sz w:val="24"/>
          <w:szCs w:val="24"/>
          <w:lang w:val="en-GB"/>
        </w:rPr>
        <w:t>,</w:t>
      </w:r>
      <w:r w:rsidR="00B00D65" w:rsidRPr="00401F9B">
        <w:rPr>
          <w:rFonts w:ascii="Times New Roman" w:hAnsi="Times New Roman"/>
          <w:sz w:val="24"/>
          <w:szCs w:val="24"/>
          <w:lang w:val="en-GB"/>
        </w:rPr>
        <w:t xml:space="preserve"> this position is the lower level of leadership): 18 persons of age from 33 to 45.</w:t>
      </w:r>
    </w:p>
    <w:p w:rsidR="00B00D65" w:rsidRPr="00401F9B" w:rsidRDefault="00B00D65" w:rsidP="008C00CB">
      <w:pPr>
        <w:spacing w:line="240" w:lineRule="auto"/>
        <w:ind w:firstLine="567"/>
        <w:contextualSpacing/>
        <w:jc w:val="both"/>
        <w:rPr>
          <w:rFonts w:ascii="Times New Roman" w:hAnsi="Times New Roman"/>
          <w:sz w:val="24"/>
          <w:szCs w:val="24"/>
          <w:lang w:val="en-GB"/>
        </w:rPr>
      </w:pPr>
      <w:r w:rsidRPr="00401F9B">
        <w:rPr>
          <w:rFonts w:ascii="Times New Roman" w:hAnsi="Times New Roman"/>
          <w:sz w:val="24"/>
          <w:szCs w:val="24"/>
          <w:lang w:val="en-GB"/>
        </w:rPr>
        <w:t xml:space="preserve">Level 4 – </w:t>
      </w:r>
      <w:r w:rsidR="00401F9B">
        <w:rPr>
          <w:rFonts w:ascii="Times New Roman" w:hAnsi="Times New Roman"/>
          <w:sz w:val="24"/>
          <w:szCs w:val="24"/>
          <w:lang w:val="en-GB"/>
        </w:rPr>
        <w:t>representatives</w:t>
      </w:r>
      <w:r w:rsidR="00401F9B" w:rsidRPr="00401F9B">
        <w:rPr>
          <w:rFonts w:ascii="Times New Roman" w:hAnsi="Times New Roman"/>
          <w:sz w:val="24"/>
          <w:szCs w:val="24"/>
          <w:lang w:val="en-GB"/>
        </w:rPr>
        <w:t xml:space="preserve"> </w:t>
      </w:r>
      <w:r w:rsidRPr="00401F9B">
        <w:rPr>
          <w:rFonts w:ascii="Times New Roman" w:hAnsi="Times New Roman"/>
          <w:sz w:val="24"/>
          <w:szCs w:val="24"/>
          <w:lang w:val="en-GB"/>
        </w:rPr>
        <w:t xml:space="preserve">of administration of the educational institution of the highest level (heads of regional subdivisions, vice presidents and deputy directors): 15 persons of age from 38 to 52). </w:t>
      </w:r>
    </w:p>
    <w:p w:rsidR="00B00D65" w:rsidRPr="00401F9B" w:rsidRDefault="00B00D65" w:rsidP="008C00CB">
      <w:pPr>
        <w:spacing w:after="0" w:line="240" w:lineRule="auto"/>
        <w:ind w:firstLine="567"/>
        <w:contextualSpacing/>
        <w:jc w:val="both"/>
        <w:rPr>
          <w:rFonts w:ascii="Times New Roman" w:hAnsi="Times New Roman"/>
          <w:sz w:val="24"/>
          <w:szCs w:val="24"/>
          <w:lang w:val="en-GB"/>
        </w:rPr>
      </w:pPr>
      <w:r w:rsidRPr="00401F9B">
        <w:rPr>
          <w:rFonts w:ascii="Times New Roman" w:hAnsi="Times New Roman"/>
          <w:sz w:val="24"/>
          <w:szCs w:val="24"/>
          <w:lang w:val="en-GB"/>
        </w:rPr>
        <w:t xml:space="preserve">To reveal the </w:t>
      </w:r>
      <w:r w:rsidR="00B93A91" w:rsidRPr="00401F9B">
        <w:rPr>
          <w:rFonts w:ascii="Times New Roman" w:hAnsi="Times New Roman"/>
          <w:sz w:val="24"/>
          <w:szCs w:val="24"/>
          <w:lang w:val="en-GB"/>
        </w:rPr>
        <w:t>degree</w:t>
      </w:r>
      <w:r w:rsidRPr="00401F9B">
        <w:rPr>
          <w:rFonts w:ascii="Times New Roman" w:hAnsi="Times New Roman"/>
          <w:sz w:val="24"/>
          <w:szCs w:val="24"/>
          <w:lang w:val="en-GB"/>
        </w:rPr>
        <w:t xml:space="preserve"> of </w:t>
      </w:r>
      <w:r w:rsidR="00B93A91" w:rsidRPr="00401F9B">
        <w:rPr>
          <w:rFonts w:ascii="Times New Roman" w:hAnsi="Times New Roman"/>
          <w:sz w:val="24"/>
          <w:szCs w:val="24"/>
          <w:lang w:val="en-GB"/>
        </w:rPr>
        <w:t xml:space="preserve">expressiveness </w:t>
      </w:r>
      <w:r w:rsidRPr="00401F9B">
        <w:rPr>
          <w:rFonts w:ascii="Times New Roman" w:hAnsi="Times New Roman"/>
          <w:sz w:val="24"/>
          <w:szCs w:val="24"/>
          <w:lang w:val="en-GB"/>
        </w:rPr>
        <w:t>of authority motivation and corresponding behaviour manifestations we used the following methods:</w:t>
      </w:r>
    </w:p>
    <w:p w:rsidR="00B00D65" w:rsidRPr="00401F9B" w:rsidRDefault="00B00D65" w:rsidP="008C00CB">
      <w:pPr>
        <w:pStyle w:val="a3"/>
        <w:numPr>
          <w:ilvl w:val="0"/>
          <w:numId w:val="4"/>
        </w:numPr>
        <w:spacing w:after="0" w:line="240" w:lineRule="auto"/>
        <w:ind w:left="0" w:firstLine="567"/>
        <w:jc w:val="both"/>
        <w:rPr>
          <w:rFonts w:ascii="Times New Roman" w:hAnsi="Times New Roman"/>
          <w:i/>
          <w:sz w:val="24"/>
          <w:szCs w:val="24"/>
          <w:lang w:val="en-GB"/>
        </w:rPr>
      </w:pPr>
      <w:r w:rsidRPr="00401F9B">
        <w:rPr>
          <w:rFonts w:ascii="Times New Roman" w:hAnsi="Times New Roman"/>
          <w:i/>
          <w:sz w:val="24"/>
          <w:szCs w:val="24"/>
          <w:lang w:val="en-GB"/>
        </w:rPr>
        <w:t xml:space="preserve">Schwartz’s Method for Studying the Values of a Person </w:t>
      </w:r>
      <w:r w:rsidRPr="00401F9B">
        <w:rPr>
          <w:rFonts w:ascii="Times New Roman" w:hAnsi="Times New Roman"/>
          <w:sz w:val="24"/>
          <w:szCs w:val="24"/>
          <w:lang w:val="en-GB"/>
        </w:rPr>
        <w:t>(</w:t>
      </w:r>
      <w:proofErr w:type="spellStart"/>
      <w:r w:rsidRPr="00401F9B">
        <w:rPr>
          <w:rFonts w:ascii="Times New Roman" w:hAnsi="Times New Roman"/>
          <w:sz w:val="24"/>
          <w:szCs w:val="24"/>
          <w:lang w:val="en-GB"/>
        </w:rPr>
        <w:t>Karandashev</w:t>
      </w:r>
      <w:proofErr w:type="spellEnd"/>
      <w:r w:rsidRPr="00401F9B">
        <w:rPr>
          <w:rFonts w:ascii="Times New Roman" w:hAnsi="Times New Roman"/>
          <w:sz w:val="24"/>
          <w:szCs w:val="24"/>
          <w:lang w:val="en-GB"/>
        </w:rPr>
        <w:t xml:space="preserve"> 2004) allow</w:t>
      </w:r>
      <w:r w:rsidR="00C12781" w:rsidRPr="00401F9B">
        <w:rPr>
          <w:rFonts w:ascii="Times New Roman" w:hAnsi="Times New Roman"/>
          <w:sz w:val="24"/>
          <w:szCs w:val="24"/>
          <w:lang w:val="en-GB"/>
        </w:rPr>
        <w:t xml:space="preserve">s </w:t>
      </w:r>
      <w:proofErr w:type="gramStart"/>
      <w:r w:rsidRPr="00401F9B">
        <w:rPr>
          <w:rFonts w:ascii="Times New Roman" w:hAnsi="Times New Roman"/>
          <w:sz w:val="24"/>
          <w:szCs w:val="24"/>
          <w:lang w:val="en-GB"/>
        </w:rPr>
        <w:t>to reveal</w:t>
      </w:r>
      <w:proofErr w:type="gramEnd"/>
      <w:r w:rsidRPr="00401F9B">
        <w:rPr>
          <w:rFonts w:ascii="Times New Roman" w:hAnsi="Times New Roman"/>
          <w:sz w:val="24"/>
          <w:szCs w:val="24"/>
          <w:lang w:val="en-GB"/>
        </w:rPr>
        <w:t xml:space="preserve"> representation of the category "power" in the value field of respondents. Method consists of two parts (57 and 40 paragraph) that measure 10 basic values on two level</w:t>
      </w:r>
      <w:r w:rsidR="00401F9B">
        <w:rPr>
          <w:rFonts w:ascii="Times New Roman" w:hAnsi="Times New Roman"/>
          <w:sz w:val="24"/>
          <w:szCs w:val="24"/>
          <w:lang w:val="en-GB"/>
        </w:rPr>
        <w:t>s</w:t>
      </w:r>
      <w:r w:rsidRPr="00401F9B">
        <w:rPr>
          <w:rFonts w:ascii="Times New Roman" w:hAnsi="Times New Roman"/>
          <w:sz w:val="24"/>
          <w:szCs w:val="24"/>
          <w:lang w:val="en-GB"/>
        </w:rPr>
        <w:t xml:space="preserve"> of existence: accepted by a person normative life principles and individual traits and trends of behaviour. Subscale of method is </w:t>
      </w:r>
      <w:r w:rsidR="00EC1398" w:rsidRPr="00401F9B">
        <w:rPr>
          <w:rFonts w:ascii="Times New Roman" w:hAnsi="Times New Roman"/>
          <w:sz w:val="24"/>
          <w:szCs w:val="24"/>
          <w:lang w:val="en-GB"/>
        </w:rPr>
        <w:t xml:space="preserve">quantitative evaluation of basic universal values (leading motivational types): conformity, traditions, kindness, universality, independence, stimulation, hedonism, achievements, power and security. </w:t>
      </w:r>
    </w:p>
    <w:p w:rsidR="00EC1398" w:rsidRPr="00401F9B" w:rsidRDefault="00C12781" w:rsidP="008C00CB">
      <w:pPr>
        <w:pStyle w:val="a3"/>
        <w:numPr>
          <w:ilvl w:val="0"/>
          <w:numId w:val="4"/>
        </w:numPr>
        <w:spacing w:line="240" w:lineRule="auto"/>
        <w:ind w:left="0" w:firstLine="567"/>
        <w:jc w:val="both"/>
        <w:rPr>
          <w:rFonts w:ascii="Times New Roman" w:hAnsi="Times New Roman"/>
          <w:i/>
          <w:sz w:val="24"/>
          <w:szCs w:val="24"/>
          <w:lang w:val="en-GB"/>
        </w:rPr>
      </w:pPr>
      <w:r w:rsidRPr="00401F9B">
        <w:rPr>
          <w:rFonts w:ascii="Times New Roman" w:hAnsi="Times New Roman"/>
          <w:i/>
          <w:sz w:val="24"/>
          <w:szCs w:val="24"/>
          <w:lang w:val="en-GB"/>
        </w:rPr>
        <w:t xml:space="preserve">Method “Career </w:t>
      </w:r>
      <w:r w:rsidR="00401F9B" w:rsidRPr="00401F9B">
        <w:rPr>
          <w:rFonts w:ascii="Times New Roman" w:hAnsi="Times New Roman"/>
          <w:i/>
          <w:sz w:val="24"/>
          <w:szCs w:val="24"/>
          <w:lang w:val="en-GB"/>
        </w:rPr>
        <w:t>anchor</w:t>
      </w:r>
      <w:r w:rsidR="00401F9B">
        <w:rPr>
          <w:rFonts w:ascii="Times New Roman" w:hAnsi="Times New Roman"/>
          <w:i/>
          <w:sz w:val="24"/>
          <w:szCs w:val="24"/>
          <w:lang w:val="en-US"/>
        </w:rPr>
        <w:t>s</w:t>
      </w:r>
      <w:r w:rsidRPr="00401F9B">
        <w:rPr>
          <w:rFonts w:ascii="Times New Roman" w:hAnsi="Times New Roman"/>
          <w:i/>
          <w:sz w:val="24"/>
          <w:szCs w:val="24"/>
          <w:lang w:val="en-GB"/>
        </w:rPr>
        <w:t xml:space="preserve">” by </w:t>
      </w:r>
      <w:proofErr w:type="spellStart"/>
      <w:r w:rsidRPr="00401F9B">
        <w:rPr>
          <w:rFonts w:ascii="Times New Roman" w:hAnsi="Times New Roman"/>
          <w:i/>
          <w:sz w:val="24"/>
          <w:szCs w:val="24"/>
          <w:lang w:val="en-GB"/>
        </w:rPr>
        <w:t>E.Scein</w:t>
      </w:r>
      <w:proofErr w:type="spellEnd"/>
      <w:r w:rsidRPr="00401F9B">
        <w:rPr>
          <w:rFonts w:ascii="Times New Roman" w:hAnsi="Times New Roman"/>
          <w:i/>
          <w:sz w:val="24"/>
          <w:szCs w:val="24"/>
          <w:lang w:val="en-GB"/>
        </w:rPr>
        <w:t xml:space="preserve"> </w:t>
      </w:r>
      <w:r w:rsidRPr="00401F9B">
        <w:rPr>
          <w:rFonts w:ascii="Times New Roman" w:hAnsi="Times New Roman"/>
          <w:sz w:val="24"/>
          <w:szCs w:val="24"/>
          <w:lang w:val="en-GB"/>
        </w:rPr>
        <w:t>(</w:t>
      </w:r>
      <w:proofErr w:type="spellStart"/>
      <w:r w:rsidRPr="00401F9B">
        <w:rPr>
          <w:rFonts w:ascii="Times New Roman" w:hAnsi="Times New Roman"/>
          <w:sz w:val="24"/>
          <w:szCs w:val="24"/>
          <w:lang w:val="en-GB"/>
        </w:rPr>
        <w:t>Chiker</w:t>
      </w:r>
      <w:proofErr w:type="spellEnd"/>
      <w:r w:rsidRPr="00401F9B">
        <w:rPr>
          <w:rFonts w:ascii="Times New Roman" w:hAnsi="Times New Roman"/>
          <w:sz w:val="24"/>
          <w:szCs w:val="24"/>
          <w:lang w:val="en-GB"/>
        </w:rPr>
        <w:t xml:space="preserve"> 2004) allows determining how authority motivation is </w:t>
      </w:r>
      <w:r w:rsidR="00401F9B">
        <w:rPr>
          <w:rFonts w:ascii="Times New Roman" w:hAnsi="Times New Roman"/>
          <w:sz w:val="24"/>
          <w:szCs w:val="24"/>
          <w:lang w:val="en-GB"/>
        </w:rPr>
        <w:t>fulfilled</w:t>
      </w:r>
      <w:r w:rsidRPr="00401F9B">
        <w:rPr>
          <w:rFonts w:ascii="Times New Roman" w:hAnsi="Times New Roman"/>
          <w:sz w:val="24"/>
          <w:szCs w:val="24"/>
          <w:lang w:val="en-GB"/>
        </w:rPr>
        <w:t xml:space="preserve"> in professional activity. Method has 41 questions with scale of answers from 1 to 10 points; as a result of data processing we gain correlation of eight main career focuses of </w:t>
      </w:r>
      <w:r w:rsidR="00401F9B">
        <w:rPr>
          <w:rFonts w:ascii="Times New Roman" w:hAnsi="Times New Roman"/>
          <w:sz w:val="24"/>
          <w:szCs w:val="24"/>
          <w:lang w:val="en-GB"/>
        </w:rPr>
        <w:t>a person</w:t>
      </w:r>
      <w:r w:rsidRPr="00401F9B">
        <w:rPr>
          <w:rFonts w:ascii="Times New Roman" w:hAnsi="Times New Roman"/>
          <w:sz w:val="24"/>
          <w:szCs w:val="24"/>
          <w:lang w:val="en-GB"/>
        </w:rPr>
        <w:t>: professional competence, organisational competence or management, autonomy, stability (work and place of residence), ministry, challenge, entrepreneurship, integration of lifestyles.</w:t>
      </w:r>
    </w:p>
    <w:p w:rsidR="00C12781" w:rsidRPr="00401F9B" w:rsidRDefault="004A04D4" w:rsidP="008C00CB">
      <w:pPr>
        <w:pStyle w:val="a3"/>
        <w:numPr>
          <w:ilvl w:val="0"/>
          <w:numId w:val="4"/>
        </w:numPr>
        <w:spacing w:line="240" w:lineRule="auto"/>
        <w:ind w:left="0" w:firstLine="567"/>
        <w:jc w:val="both"/>
        <w:rPr>
          <w:rFonts w:ascii="Times New Roman" w:hAnsi="Times New Roman"/>
          <w:i/>
          <w:sz w:val="24"/>
          <w:szCs w:val="24"/>
          <w:lang w:val="en-GB"/>
        </w:rPr>
      </w:pPr>
      <w:r w:rsidRPr="00401F9B">
        <w:rPr>
          <w:rFonts w:ascii="Times New Roman" w:hAnsi="Times New Roman"/>
          <w:i/>
          <w:sz w:val="24"/>
          <w:szCs w:val="24"/>
          <w:lang w:val="en-GB"/>
        </w:rPr>
        <w:t>Leary</w:t>
      </w:r>
      <w:r w:rsidR="00C12781" w:rsidRPr="00401F9B">
        <w:rPr>
          <w:rFonts w:ascii="Times New Roman" w:hAnsi="Times New Roman"/>
          <w:i/>
          <w:sz w:val="24"/>
          <w:szCs w:val="24"/>
          <w:lang w:val="en-GB"/>
        </w:rPr>
        <w:t xml:space="preserve"> interpersonal relationship test </w:t>
      </w:r>
      <w:r w:rsidR="00C12781" w:rsidRPr="00401F9B">
        <w:rPr>
          <w:rFonts w:ascii="Times New Roman" w:hAnsi="Times New Roman"/>
          <w:sz w:val="24"/>
          <w:szCs w:val="24"/>
          <w:lang w:val="en-GB"/>
        </w:rPr>
        <w:t>(</w:t>
      </w:r>
      <w:proofErr w:type="spellStart"/>
      <w:r w:rsidR="00C12781" w:rsidRPr="00401F9B">
        <w:rPr>
          <w:rFonts w:ascii="Times New Roman" w:hAnsi="Times New Roman"/>
          <w:sz w:val="24"/>
          <w:szCs w:val="24"/>
          <w:lang w:val="en-GB"/>
        </w:rPr>
        <w:t>Sobchik</w:t>
      </w:r>
      <w:proofErr w:type="spellEnd"/>
      <w:r w:rsidR="00C12781" w:rsidRPr="00401F9B">
        <w:rPr>
          <w:rFonts w:ascii="Times New Roman" w:hAnsi="Times New Roman"/>
          <w:sz w:val="24"/>
          <w:szCs w:val="24"/>
          <w:lang w:val="en-GB"/>
        </w:rPr>
        <w:t xml:space="preserve"> 2008) is 128 laconic characteristics, </w:t>
      </w:r>
      <w:r w:rsidR="0010419E" w:rsidRPr="00401F9B">
        <w:rPr>
          <w:rFonts w:ascii="Times New Roman" w:hAnsi="Times New Roman"/>
          <w:sz w:val="24"/>
          <w:szCs w:val="24"/>
          <w:lang w:val="en-GB"/>
        </w:rPr>
        <w:t>according to</w:t>
      </w:r>
      <w:r w:rsidR="00C12781" w:rsidRPr="00401F9B">
        <w:rPr>
          <w:rFonts w:ascii="Times New Roman" w:hAnsi="Times New Roman"/>
          <w:sz w:val="24"/>
          <w:szCs w:val="24"/>
          <w:lang w:val="en-GB"/>
        </w:rPr>
        <w:t xml:space="preserve"> which </w:t>
      </w:r>
      <w:r w:rsidR="0010419E" w:rsidRPr="00401F9B">
        <w:rPr>
          <w:rFonts w:ascii="Times New Roman" w:hAnsi="Times New Roman"/>
          <w:sz w:val="24"/>
          <w:szCs w:val="24"/>
          <w:lang w:val="en-GB"/>
        </w:rPr>
        <w:t>a</w:t>
      </w:r>
      <w:r w:rsidR="00C12781" w:rsidRPr="00401F9B">
        <w:rPr>
          <w:rFonts w:ascii="Times New Roman" w:hAnsi="Times New Roman"/>
          <w:sz w:val="24"/>
          <w:szCs w:val="24"/>
          <w:lang w:val="en-GB"/>
        </w:rPr>
        <w:t xml:space="preserve"> respondent evaluates its actual</w:t>
      </w:r>
      <w:r w:rsidR="0010419E" w:rsidRPr="00401F9B">
        <w:rPr>
          <w:rFonts w:ascii="Times New Roman" w:hAnsi="Times New Roman"/>
          <w:sz w:val="24"/>
          <w:szCs w:val="24"/>
          <w:lang w:val="en-GB"/>
        </w:rPr>
        <w:t xml:space="preserve"> “self”. </w:t>
      </w:r>
      <w:r w:rsidR="00146EBB" w:rsidRPr="00401F9B">
        <w:rPr>
          <w:rFonts w:ascii="Times New Roman" w:hAnsi="Times New Roman"/>
          <w:sz w:val="24"/>
          <w:szCs w:val="24"/>
          <w:lang w:val="en-GB"/>
        </w:rPr>
        <w:t>It determine</w:t>
      </w:r>
      <w:r w:rsidR="00401F9B">
        <w:rPr>
          <w:rFonts w:ascii="Times New Roman" w:hAnsi="Times New Roman"/>
          <w:sz w:val="24"/>
          <w:szCs w:val="24"/>
          <w:lang w:val="en-GB"/>
        </w:rPr>
        <w:t>s</w:t>
      </w:r>
      <w:r w:rsidR="00146EBB" w:rsidRPr="00401F9B">
        <w:rPr>
          <w:rFonts w:ascii="Times New Roman" w:hAnsi="Times New Roman"/>
          <w:sz w:val="24"/>
          <w:szCs w:val="24"/>
          <w:lang w:val="en-GB"/>
        </w:rPr>
        <w:t xml:space="preserve"> eight types of behaviour in interpersonal relations: authority/domination, independence, aggression, distrust, controllability, dependence, cooperation, altruism.</w:t>
      </w:r>
    </w:p>
    <w:p w:rsidR="002A2330" w:rsidRPr="00401F9B" w:rsidRDefault="002A2330" w:rsidP="008C00CB">
      <w:pPr>
        <w:pStyle w:val="a3"/>
        <w:numPr>
          <w:ilvl w:val="0"/>
          <w:numId w:val="4"/>
        </w:numPr>
        <w:spacing w:after="0" w:line="240" w:lineRule="auto"/>
        <w:ind w:left="0" w:firstLine="567"/>
        <w:jc w:val="both"/>
        <w:rPr>
          <w:rFonts w:ascii="Times New Roman" w:hAnsi="Times New Roman"/>
          <w:i/>
          <w:sz w:val="24"/>
          <w:szCs w:val="24"/>
          <w:lang w:val="en-GB"/>
        </w:rPr>
      </w:pPr>
      <w:r w:rsidRPr="00401F9B">
        <w:rPr>
          <w:rFonts w:ascii="Times New Roman" w:hAnsi="Times New Roman"/>
          <w:sz w:val="24"/>
          <w:szCs w:val="24"/>
          <w:lang w:val="en-GB"/>
        </w:rPr>
        <w:t xml:space="preserve">For psychological diagnostics of personality properties, which, in our view, should be related to influence of phenomenon of authority, we choose method </w:t>
      </w:r>
      <w:r w:rsidRPr="00401F9B">
        <w:rPr>
          <w:rFonts w:ascii="Times New Roman" w:hAnsi="Times New Roman"/>
          <w:i/>
          <w:sz w:val="24"/>
          <w:szCs w:val="24"/>
          <w:lang w:val="en-GB"/>
        </w:rPr>
        <w:t xml:space="preserve">“Subject-object focuses in life situation” by </w:t>
      </w:r>
      <w:proofErr w:type="spellStart"/>
      <w:r w:rsidRPr="00401F9B">
        <w:rPr>
          <w:rFonts w:ascii="Times New Roman" w:hAnsi="Times New Roman"/>
          <w:i/>
          <w:sz w:val="24"/>
          <w:szCs w:val="24"/>
          <w:lang w:val="en-GB"/>
        </w:rPr>
        <w:t>O.Yu.Korzhova</w:t>
      </w:r>
      <w:proofErr w:type="spellEnd"/>
      <w:r w:rsidRPr="00401F9B">
        <w:rPr>
          <w:rFonts w:ascii="Times New Roman" w:hAnsi="Times New Roman"/>
          <w:sz w:val="24"/>
          <w:szCs w:val="24"/>
          <w:lang w:val="en-GB"/>
        </w:rPr>
        <w:t xml:space="preserve">. The method proposes 21 couples of statements of which a respondent chose corresponding to his or her self-image. Results are allocated by scales – indicators of subjective involvement of a human in life activity: </w:t>
      </w:r>
      <w:proofErr w:type="spellStart"/>
      <w:r w:rsidRPr="00401F9B">
        <w:rPr>
          <w:rFonts w:ascii="Times New Roman" w:hAnsi="Times New Roman"/>
          <w:sz w:val="24"/>
          <w:szCs w:val="24"/>
          <w:lang w:val="en-GB"/>
        </w:rPr>
        <w:t>transsituative</w:t>
      </w:r>
      <w:proofErr w:type="spellEnd"/>
      <w:r w:rsidRPr="00401F9B">
        <w:rPr>
          <w:rFonts w:ascii="Times New Roman" w:hAnsi="Times New Roman"/>
          <w:sz w:val="24"/>
          <w:szCs w:val="24"/>
          <w:lang w:val="en-GB"/>
        </w:rPr>
        <w:t xml:space="preserve"> diffusion, locus of control, </w:t>
      </w:r>
      <w:r w:rsidR="008A5421" w:rsidRPr="00401F9B">
        <w:rPr>
          <w:rFonts w:ascii="Times New Roman" w:hAnsi="Times New Roman"/>
          <w:sz w:val="24"/>
          <w:szCs w:val="24"/>
          <w:lang w:val="en-GB"/>
        </w:rPr>
        <w:t>learning the world and mobility. The general indicators of sub</w:t>
      </w:r>
      <w:r w:rsidR="00E55519">
        <w:rPr>
          <w:rFonts w:ascii="Times New Roman" w:hAnsi="Times New Roman"/>
          <w:sz w:val="24"/>
          <w:szCs w:val="24"/>
          <w:lang w:val="en-GB"/>
        </w:rPr>
        <w:t>ject-object focuses demonstrate</w:t>
      </w:r>
      <w:r w:rsidR="008A5421" w:rsidRPr="00401F9B">
        <w:rPr>
          <w:rFonts w:ascii="Times New Roman" w:hAnsi="Times New Roman"/>
          <w:sz w:val="24"/>
          <w:szCs w:val="24"/>
          <w:lang w:val="en-GB"/>
        </w:rPr>
        <w:t xml:space="preserve"> an ability of human to realise own internal activity. Subject focus represents persons with active life position, inclined to rebuild the situation for them, to act. They are characterised by psychological flexibility, the internal control locus, reflexive skills, </w:t>
      </w:r>
      <w:proofErr w:type="gramStart"/>
      <w:r w:rsidR="008A5421" w:rsidRPr="00401F9B">
        <w:rPr>
          <w:rFonts w:ascii="Times New Roman" w:hAnsi="Times New Roman"/>
          <w:sz w:val="24"/>
          <w:szCs w:val="24"/>
          <w:lang w:val="en-GB"/>
        </w:rPr>
        <w:t>the</w:t>
      </w:r>
      <w:proofErr w:type="gramEnd"/>
      <w:r w:rsidR="008A5421" w:rsidRPr="00401F9B">
        <w:rPr>
          <w:rFonts w:ascii="Times New Roman" w:hAnsi="Times New Roman"/>
          <w:sz w:val="24"/>
          <w:szCs w:val="24"/>
          <w:lang w:val="en-GB"/>
        </w:rPr>
        <w:t xml:space="preserve"> width of the time perspective and the feeling of "joyful fullness of life." Accordingly, object focus represents humans with passive life activity, inclined to bow to the fate (</w:t>
      </w:r>
      <w:proofErr w:type="spellStart"/>
      <w:r w:rsidR="008A5421" w:rsidRPr="00401F9B">
        <w:rPr>
          <w:rFonts w:ascii="Times New Roman" w:hAnsi="Times New Roman"/>
          <w:sz w:val="24"/>
          <w:szCs w:val="24"/>
          <w:lang w:val="en-GB"/>
        </w:rPr>
        <w:t>Korzhova</w:t>
      </w:r>
      <w:proofErr w:type="spellEnd"/>
      <w:r w:rsidR="008A5421" w:rsidRPr="00401F9B">
        <w:rPr>
          <w:rFonts w:ascii="Times New Roman" w:hAnsi="Times New Roman"/>
          <w:sz w:val="24"/>
          <w:szCs w:val="24"/>
          <w:lang w:val="en-GB"/>
        </w:rPr>
        <w:t xml:space="preserve"> 2006).</w:t>
      </w:r>
    </w:p>
    <w:p w:rsidR="008A5421" w:rsidRDefault="008A5421" w:rsidP="008C00CB">
      <w:pPr>
        <w:spacing w:after="0" w:line="240" w:lineRule="auto"/>
        <w:ind w:firstLine="567"/>
        <w:contextualSpacing/>
        <w:jc w:val="both"/>
        <w:rPr>
          <w:rFonts w:ascii="Times New Roman" w:hAnsi="Times New Roman"/>
          <w:sz w:val="24"/>
          <w:szCs w:val="24"/>
          <w:lang w:val="en-GB"/>
        </w:rPr>
      </w:pPr>
      <w:r w:rsidRPr="00401F9B">
        <w:rPr>
          <w:rFonts w:ascii="Times New Roman" w:hAnsi="Times New Roman"/>
          <w:sz w:val="24"/>
          <w:szCs w:val="24"/>
          <w:lang w:val="en-GB"/>
        </w:rPr>
        <w:t>The research was of searching, exploratory nature; our main focus of interpretation was to explain pattern of data allocation in different groups. Multiple comparison of four independent groups of quantitative data we conducted using One-way Analysis Of Variance (ANOVA) and the package SPSS 17.00.</w:t>
      </w:r>
      <w:r w:rsidR="00B0766C">
        <w:rPr>
          <w:rFonts w:ascii="Times New Roman" w:hAnsi="Times New Roman"/>
          <w:sz w:val="24"/>
          <w:szCs w:val="24"/>
          <w:lang w:val="en-GB"/>
        </w:rPr>
        <w:t xml:space="preserve"> </w:t>
      </w:r>
      <w:r w:rsidRPr="00401F9B">
        <w:rPr>
          <w:rFonts w:ascii="Times New Roman" w:hAnsi="Times New Roman"/>
          <w:sz w:val="24"/>
          <w:szCs w:val="24"/>
          <w:lang w:val="en-GB"/>
        </w:rPr>
        <w:t>It is worth noting that critical level of values</w:t>
      </w:r>
      <w:r w:rsidR="00B0766C">
        <w:rPr>
          <w:rFonts w:ascii="Times New Roman" w:hAnsi="Times New Roman"/>
          <w:sz w:val="24"/>
          <w:szCs w:val="24"/>
          <w:lang w:val="en-GB"/>
        </w:rPr>
        <w:t xml:space="preserve"> – </w:t>
      </w:r>
      <w:r w:rsidR="00563B2F" w:rsidRPr="00401F9B">
        <w:rPr>
          <w:rFonts w:ascii="Times New Roman" w:hAnsi="Times New Roman"/>
          <w:sz w:val="24"/>
          <w:szCs w:val="24"/>
          <w:lang w:val="en-GB"/>
        </w:rPr>
        <w:t>0.0085</w:t>
      </w:r>
      <w:r w:rsidR="00B0766C">
        <w:rPr>
          <w:rFonts w:ascii="Times New Roman" w:hAnsi="Times New Roman"/>
          <w:sz w:val="24"/>
          <w:szCs w:val="24"/>
          <w:lang w:val="en-GB"/>
        </w:rPr>
        <w:t xml:space="preserve"> – </w:t>
      </w:r>
      <w:r w:rsidR="00563B2F" w:rsidRPr="00401F9B">
        <w:rPr>
          <w:rFonts w:ascii="Times New Roman" w:hAnsi="Times New Roman"/>
          <w:sz w:val="24"/>
          <w:szCs w:val="24"/>
          <w:lang w:val="en-GB"/>
        </w:rPr>
        <w:t>in</w:t>
      </w:r>
      <w:r w:rsidRPr="00401F9B">
        <w:rPr>
          <w:rFonts w:ascii="Times New Roman" w:hAnsi="Times New Roman"/>
          <w:sz w:val="24"/>
          <w:szCs w:val="24"/>
          <w:lang w:val="en-GB"/>
        </w:rPr>
        <w:t xml:space="preserve"> multiple comparison differs from</w:t>
      </w:r>
      <w:r w:rsidR="00563B2F" w:rsidRPr="00401F9B">
        <w:rPr>
          <w:rFonts w:ascii="Times New Roman" w:hAnsi="Times New Roman"/>
          <w:sz w:val="24"/>
          <w:szCs w:val="24"/>
          <w:lang w:val="en-GB"/>
        </w:rPr>
        <w:t xml:space="preserve"> usual for psychology indicator р ≤ 0.05 (</w:t>
      </w:r>
      <w:proofErr w:type="spellStart"/>
      <w:r w:rsidR="00563B2F" w:rsidRPr="00401F9B">
        <w:rPr>
          <w:rFonts w:ascii="Times New Roman" w:hAnsi="Times New Roman"/>
          <w:sz w:val="24"/>
          <w:szCs w:val="24"/>
          <w:lang w:val="en-GB"/>
        </w:rPr>
        <w:t>Grzhibovsky</w:t>
      </w:r>
      <w:proofErr w:type="spellEnd"/>
      <w:r w:rsidR="00563B2F" w:rsidRPr="00401F9B">
        <w:rPr>
          <w:rFonts w:ascii="Times New Roman" w:hAnsi="Times New Roman"/>
          <w:sz w:val="24"/>
          <w:szCs w:val="24"/>
          <w:lang w:val="en-GB"/>
        </w:rPr>
        <w:t xml:space="preserve"> 2008).</w:t>
      </w:r>
    </w:p>
    <w:p w:rsidR="00CE0A5C" w:rsidRPr="00401F9B" w:rsidRDefault="00CE0A5C" w:rsidP="008C00CB">
      <w:pPr>
        <w:spacing w:after="0" w:line="240" w:lineRule="auto"/>
        <w:ind w:firstLine="567"/>
        <w:contextualSpacing/>
        <w:jc w:val="both"/>
        <w:rPr>
          <w:rFonts w:ascii="Times New Roman" w:hAnsi="Times New Roman"/>
          <w:sz w:val="24"/>
          <w:szCs w:val="24"/>
          <w:lang w:val="en-GB"/>
        </w:rPr>
      </w:pPr>
    </w:p>
    <w:p w:rsidR="00563B2F" w:rsidRPr="00CE0A5C" w:rsidRDefault="00563B2F" w:rsidP="008C00CB">
      <w:pPr>
        <w:spacing w:after="0" w:line="240" w:lineRule="auto"/>
        <w:ind w:firstLine="567"/>
        <w:contextualSpacing/>
        <w:jc w:val="both"/>
        <w:rPr>
          <w:rFonts w:ascii="Times New Roman" w:hAnsi="Times New Roman"/>
          <w:b/>
          <w:sz w:val="24"/>
          <w:szCs w:val="24"/>
          <w:lang w:val="en-GB"/>
        </w:rPr>
      </w:pPr>
      <w:r w:rsidRPr="00CE0A5C">
        <w:rPr>
          <w:rFonts w:ascii="Times New Roman" w:hAnsi="Times New Roman"/>
          <w:b/>
          <w:sz w:val="24"/>
          <w:szCs w:val="24"/>
          <w:lang w:val="en-GB"/>
        </w:rPr>
        <w:t>Results and Discussion</w:t>
      </w:r>
    </w:p>
    <w:p w:rsidR="00563B2F" w:rsidRPr="00401F9B" w:rsidRDefault="00DA5717" w:rsidP="008C00CB">
      <w:pPr>
        <w:spacing w:after="0" w:line="240" w:lineRule="auto"/>
        <w:ind w:firstLine="567"/>
        <w:contextualSpacing/>
        <w:jc w:val="both"/>
        <w:rPr>
          <w:rFonts w:ascii="Times New Roman" w:hAnsi="Times New Roman"/>
          <w:sz w:val="24"/>
          <w:szCs w:val="24"/>
          <w:lang w:val="en-GB"/>
        </w:rPr>
      </w:pPr>
      <w:r w:rsidRPr="00401F9B">
        <w:rPr>
          <w:rFonts w:ascii="Times New Roman" w:hAnsi="Times New Roman"/>
          <w:sz w:val="24"/>
          <w:szCs w:val="24"/>
          <w:lang w:val="en-GB"/>
        </w:rPr>
        <w:t>In the organi</w:t>
      </w:r>
      <w:r w:rsidR="00E55519">
        <w:rPr>
          <w:rFonts w:ascii="Times New Roman" w:hAnsi="Times New Roman"/>
          <w:sz w:val="24"/>
          <w:szCs w:val="24"/>
          <w:lang w:val="en-GB"/>
        </w:rPr>
        <w:t>s</w:t>
      </w:r>
      <w:r w:rsidRPr="00401F9B">
        <w:rPr>
          <w:rFonts w:ascii="Times New Roman" w:hAnsi="Times New Roman"/>
          <w:sz w:val="24"/>
          <w:szCs w:val="24"/>
          <w:lang w:val="en-GB"/>
        </w:rPr>
        <w:t xml:space="preserve">ation </w:t>
      </w:r>
      <w:r w:rsidR="00E55519">
        <w:rPr>
          <w:rFonts w:ascii="Times New Roman" w:hAnsi="Times New Roman"/>
          <w:sz w:val="24"/>
          <w:szCs w:val="24"/>
          <w:lang w:val="en-GB"/>
        </w:rPr>
        <w:t xml:space="preserve">of the </w:t>
      </w:r>
      <w:r w:rsidR="00E55519" w:rsidRPr="00401F9B">
        <w:rPr>
          <w:rFonts w:ascii="Times New Roman" w:hAnsi="Times New Roman"/>
          <w:sz w:val="24"/>
          <w:szCs w:val="24"/>
          <w:lang w:val="en-GB"/>
        </w:rPr>
        <w:t xml:space="preserve">research </w:t>
      </w:r>
      <w:r w:rsidRPr="00401F9B">
        <w:rPr>
          <w:rFonts w:ascii="Times New Roman" w:hAnsi="Times New Roman"/>
          <w:sz w:val="24"/>
          <w:szCs w:val="24"/>
          <w:lang w:val="en-GB"/>
        </w:rPr>
        <w:t xml:space="preserve">we proceeded from the considerations that the features of the internal power position and power motives manifest themselves at the </w:t>
      </w:r>
      <w:r w:rsidR="00E55519" w:rsidRPr="00401F9B">
        <w:rPr>
          <w:rFonts w:ascii="Times New Roman" w:hAnsi="Times New Roman"/>
          <w:sz w:val="24"/>
          <w:szCs w:val="24"/>
          <w:lang w:val="en-GB"/>
        </w:rPr>
        <w:t>behavioural</w:t>
      </w:r>
      <w:r w:rsidRPr="00401F9B">
        <w:rPr>
          <w:rFonts w:ascii="Times New Roman" w:hAnsi="Times New Roman"/>
          <w:sz w:val="24"/>
          <w:szCs w:val="24"/>
          <w:lang w:val="en-GB"/>
        </w:rPr>
        <w:t xml:space="preserve"> level in certain settings and ways of thinking and decisions, specific acts in power influence. </w:t>
      </w:r>
      <w:r w:rsidR="00E41C42" w:rsidRPr="00401F9B">
        <w:rPr>
          <w:rFonts w:ascii="Times New Roman" w:hAnsi="Times New Roman"/>
          <w:sz w:val="24"/>
          <w:szCs w:val="24"/>
          <w:lang w:val="en-GB"/>
        </w:rPr>
        <w:t>A</w:t>
      </w:r>
      <w:r w:rsidRPr="00401F9B">
        <w:rPr>
          <w:rFonts w:ascii="Times New Roman" w:hAnsi="Times New Roman"/>
          <w:sz w:val="24"/>
          <w:szCs w:val="24"/>
          <w:lang w:val="en-GB"/>
        </w:rPr>
        <w:t>mo</w:t>
      </w:r>
      <w:r w:rsidR="00E41C42" w:rsidRPr="00401F9B">
        <w:rPr>
          <w:rFonts w:ascii="Times New Roman" w:hAnsi="Times New Roman"/>
          <w:sz w:val="24"/>
          <w:szCs w:val="24"/>
          <w:lang w:val="en-GB"/>
        </w:rPr>
        <w:t>ng factors that influence forming of authority position and, accordingly, style of managing activity of a leader, we select:</w:t>
      </w:r>
    </w:p>
    <w:p w:rsidR="00E41C42" w:rsidRPr="00CE0A5C" w:rsidRDefault="00042D24" w:rsidP="008C00CB">
      <w:pPr>
        <w:pStyle w:val="a3"/>
        <w:numPr>
          <w:ilvl w:val="0"/>
          <w:numId w:val="7"/>
        </w:numPr>
        <w:spacing w:line="240" w:lineRule="auto"/>
        <w:ind w:left="567" w:hanging="567"/>
        <w:jc w:val="both"/>
        <w:rPr>
          <w:rFonts w:ascii="Times New Roman" w:hAnsi="Times New Roman"/>
          <w:sz w:val="24"/>
          <w:szCs w:val="24"/>
          <w:lang w:val="en-GB"/>
        </w:rPr>
      </w:pPr>
      <w:r w:rsidRPr="00CE0A5C">
        <w:rPr>
          <w:rFonts w:ascii="Times New Roman" w:hAnsi="Times New Roman"/>
          <w:sz w:val="24"/>
          <w:szCs w:val="24"/>
          <w:lang w:val="en-GB"/>
        </w:rPr>
        <w:t>Socially conditioned models that corresponds to social and cultural, professional and implicit ideas of a certain “norm” of leadership;</w:t>
      </w:r>
    </w:p>
    <w:p w:rsidR="00042D24" w:rsidRPr="00CE0A5C" w:rsidRDefault="00D76C1E" w:rsidP="008C00CB">
      <w:pPr>
        <w:pStyle w:val="a3"/>
        <w:numPr>
          <w:ilvl w:val="0"/>
          <w:numId w:val="7"/>
        </w:numPr>
        <w:spacing w:line="240" w:lineRule="auto"/>
        <w:ind w:left="567" w:hanging="567"/>
        <w:jc w:val="both"/>
        <w:rPr>
          <w:rFonts w:ascii="Times New Roman" w:hAnsi="Times New Roman"/>
          <w:sz w:val="24"/>
          <w:szCs w:val="24"/>
          <w:lang w:val="en-GB"/>
        </w:rPr>
      </w:pPr>
      <w:r w:rsidRPr="00CE0A5C">
        <w:rPr>
          <w:rFonts w:ascii="Times New Roman" w:hAnsi="Times New Roman"/>
          <w:sz w:val="24"/>
          <w:szCs w:val="24"/>
          <w:lang w:val="en-GB"/>
        </w:rPr>
        <w:lastRenderedPageBreak/>
        <w:t xml:space="preserve">Moral and value </w:t>
      </w:r>
      <w:r w:rsidR="00BD3E96" w:rsidRPr="00CE0A5C">
        <w:rPr>
          <w:rFonts w:ascii="Times New Roman" w:hAnsi="Times New Roman"/>
          <w:sz w:val="24"/>
          <w:szCs w:val="24"/>
          <w:lang w:val="en-GB"/>
        </w:rPr>
        <w:t>focus</w:t>
      </w:r>
      <w:r w:rsidR="00E55519" w:rsidRPr="00CE0A5C">
        <w:rPr>
          <w:rFonts w:ascii="Times New Roman" w:hAnsi="Times New Roman"/>
          <w:sz w:val="24"/>
          <w:szCs w:val="24"/>
          <w:lang w:val="en-GB"/>
        </w:rPr>
        <w:t>e</w:t>
      </w:r>
      <w:r w:rsidRPr="00CE0A5C">
        <w:rPr>
          <w:rFonts w:ascii="Times New Roman" w:hAnsi="Times New Roman"/>
          <w:sz w:val="24"/>
          <w:szCs w:val="24"/>
          <w:lang w:val="en-GB"/>
        </w:rPr>
        <w:t>s, etalons of microenvironment, a general life situation (starting from parents’ influence on child);</w:t>
      </w:r>
    </w:p>
    <w:p w:rsidR="00D76C1E" w:rsidRPr="00CE0A5C" w:rsidRDefault="00D76C1E" w:rsidP="008C00CB">
      <w:pPr>
        <w:pStyle w:val="a3"/>
        <w:numPr>
          <w:ilvl w:val="0"/>
          <w:numId w:val="7"/>
        </w:numPr>
        <w:spacing w:line="240" w:lineRule="auto"/>
        <w:ind w:left="567" w:hanging="567"/>
        <w:jc w:val="both"/>
        <w:rPr>
          <w:rFonts w:ascii="Times New Roman" w:hAnsi="Times New Roman"/>
          <w:sz w:val="24"/>
          <w:szCs w:val="24"/>
          <w:lang w:val="en-GB"/>
        </w:rPr>
      </w:pPr>
      <w:r w:rsidRPr="00CE0A5C">
        <w:rPr>
          <w:rFonts w:ascii="Times New Roman" w:hAnsi="Times New Roman"/>
          <w:sz w:val="24"/>
          <w:szCs w:val="24"/>
          <w:lang w:val="en-GB"/>
        </w:rPr>
        <w:t>Features of organi</w:t>
      </w:r>
      <w:r w:rsidR="00E55519" w:rsidRPr="00CE0A5C">
        <w:rPr>
          <w:rFonts w:ascii="Times New Roman" w:hAnsi="Times New Roman"/>
          <w:sz w:val="24"/>
          <w:szCs w:val="24"/>
          <w:lang w:val="en-GB"/>
        </w:rPr>
        <w:t>s</w:t>
      </w:r>
      <w:r w:rsidRPr="00CE0A5C">
        <w:rPr>
          <w:rFonts w:ascii="Times New Roman" w:hAnsi="Times New Roman"/>
          <w:sz w:val="24"/>
          <w:szCs w:val="24"/>
          <w:lang w:val="en-GB"/>
        </w:rPr>
        <w:t>ational culture, level of professional and spiritual development of higher management, character of activity, managing tasks;</w:t>
      </w:r>
    </w:p>
    <w:p w:rsidR="00D76C1E" w:rsidRPr="00CE0A5C" w:rsidRDefault="00D76C1E" w:rsidP="008C00CB">
      <w:pPr>
        <w:pStyle w:val="a3"/>
        <w:numPr>
          <w:ilvl w:val="0"/>
          <w:numId w:val="7"/>
        </w:numPr>
        <w:spacing w:after="0" w:line="240" w:lineRule="auto"/>
        <w:ind w:left="567" w:hanging="567"/>
        <w:jc w:val="both"/>
        <w:rPr>
          <w:rFonts w:ascii="Times New Roman" w:hAnsi="Times New Roman"/>
          <w:sz w:val="24"/>
          <w:szCs w:val="24"/>
          <w:lang w:val="en-GB"/>
        </w:rPr>
      </w:pPr>
      <w:r w:rsidRPr="00CE0A5C">
        <w:rPr>
          <w:rFonts w:ascii="Times New Roman" w:hAnsi="Times New Roman"/>
          <w:sz w:val="24"/>
          <w:szCs w:val="24"/>
          <w:lang w:val="en-GB"/>
        </w:rPr>
        <w:t>Professional and personal characteristics of subordinate employees (since power-subordinate relation is the one system in which both parties are interdependent);</w:t>
      </w:r>
    </w:p>
    <w:p w:rsidR="00D76C1E" w:rsidRPr="00CE0A5C" w:rsidRDefault="00D76C1E" w:rsidP="008C00CB">
      <w:pPr>
        <w:pStyle w:val="a3"/>
        <w:numPr>
          <w:ilvl w:val="0"/>
          <w:numId w:val="7"/>
        </w:numPr>
        <w:spacing w:after="0" w:line="240" w:lineRule="auto"/>
        <w:ind w:left="567" w:hanging="567"/>
        <w:jc w:val="both"/>
        <w:rPr>
          <w:rFonts w:ascii="Times New Roman" w:hAnsi="Times New Roman"/>
          <w:sz w:val="24"/>
          <w:szCs w:val="24"/>
          <w:lang w:val="en-GB"/>
        </w:rPr>
      </w:pPr>
      <w:r w:rsidRPr="00CE0A5C">
        <w:rPr>
          <w:rFonts w:ascii="Times New Roman" w:hAnsi="Times New Roman"/>
          <w:sz w:val="24"/>
          <w:szCs w:val="24"/>
          <w:lang w:val="en-GB"/>
        </w:rPr>
        <w:t>The degree of authorities, real and potential levers of influence;</w:t>
      </w:r>
    </w:p>
    <w:p w:rsidR="00D76C1E" w:rsidRPr="00CE0A5C" w:rsidRDefault="00D76C1E" w:rsidP="008C00CB">
      <w:pPr>
        <w:pStyle w:val="a3"/>
        <w:numPr>
          <w:ilvl w:val="0"/>
          <w:numId w:val="7"/>
        </w:numPr>
        <w:spacing w:after="0" w:line="240" w:lineRule="auto"/>
        <w:ind w:left="567" w:hanging="567"/>
        <w:jc w:val="both"/>
        <w:rPr>
          <w:rFonts w:ascii="Times New Roman" w:hAnsi="Times New Roman"/>
          <w:sz w:val="24"/>
          <w:szCs w:val="24"/>
          <w:lang w:val="en-GB"/>
        </w:rPr>
      </w:pPr>
      <w:r w:rsidRPr="00CE0A5C">
        <w:rPr>
          <w:rFonts w:ascii="Times New Roman" w:hAnsi="Times New Roman"/>
          <w:sz w:val="24"/>
          <w:szCs w:val="24"/>
          <w:lang w:val="en-GB"/>
        </w:rPr>
        <w:t xml:space="preserve">The level of professional and personal development of personality, leading </w:t>
      </w:r>
      <w:r w:rsidR="00BD3E96" w:rsidRPr="00CE0A5C">
        <w:rPr>
          <w:rFonts w:ascii="Times New Roman" w:hAnsi="Times New Roman"/>
          <w:sz w:val="24"/>
          <w:szCs w:val="24"/>
          <w:lang w:val="en-GB"/>
        </w:rPr>
        <w:t>focus</w:t>
      </w:r>
      <w:r w:rsidRPr="00CE0A5C">
        <w:rPr>
          <w:rFonts w:ascii="Times New Roman" w:hAnsi="Times New Roman"/>
          <w:sz w:val="24"/>
          <w:szCs w:val="24"/>
          <w:lang w:val="en-GB"/>
        </w:rPr>
        <w:t>, life challenges and time perspectives, stress managements, ability to take responsibility, etc.</w:t>
      </w:r>
    </w:p>
    <w:p w:rsidR="00D76C1E" w:rsidRPr="00401F9B" w:rsidRDefault="00A75056" w:rsidP="008C00CB">
      <w:pPr>
        <w:spacing w:after="0" w:line="240" w:lineRule="auto"/>
        <w:ind w:firstLine="567"/>
        <w:contextualSpacing/>
        <w:jc w:val="both"/>
        <w:rPr>
          <w:rFonts w:ascii="Times New Roman" w:hAnsi="Times New Roman"/>
          <w:sz w:val="24"/>
          <w:szCs w:val="24"/>
          <w:lang w:val="en-GB"/>
        </w:rPr>
      </w:pPr>
      <w:r w:rsidRPr="00401F9B">
        <w:rPr>
          <w:rFonts w:ascii="Times New Roman" w:hAnsi="Times New Roman"/>
          <w:sz w:val="24"/>
          <w:szCs w:val="24"/>
          <w:lang w:val="en-GB"/>
        </w:rPr>
        <w:t xml:space="preserve">In its turn, managing as a leading activity of grownup is a powerful factor of personality development. In this it is difficult to select preconditions and consequences: almost certainly </w:t>
      </w:r>
      <w:r w:rsidR="00D0422D" w:rsidRPr="00401F9B">
        <w:rPr>
          <w:rFonts w:ascii="Times New Roman" w:hAnsi="Times New Roman"/>
          <w:sz w:val="24"/>
          <w:szCs w:val="24"/>
          <w:lang w:val="en-GB"/>
        </w:rPr>
        <w:t xml:space="preserve">a personality with certain potentials chooses (sometimes unknowingly) authority as an attractive position of professional activity and then fully shows him/her in this. </w:t>
      </w:r>
    </w:p>
    <w:p w:rsidR="00CE0A5C" w:rsidRDefault="00D750D1" w:rsidP="008C00CB">
      <w:pPr>
        <w:spacing w:line="240" w:lineRule="auto"/>
        <w:ind w:firstLine="567"/>
        <w:contextualSpacing/>
        <w:jc w:val="both"/>
        <w:rPr>
          <w:rFonts w:ascii="Times New Roman" w:hAnsi="Times New Roman"/>
          <w:sz w:val="24"/>
          <w:szCs w:val="24"/>
          <w:lang w:val="en-GB"/>
        </w:rPr>
      </w:pPr>
      <w:r w:rsidRPr="00401F9B">
        <w:rPr>
          <w:rFonts w:ascii="Times New Roman" w:hAnsi="Times New Roman"/>
          <w:i/>
          <w:sz w:val="24"/>
          <w:szCs w:val="24"/>
          <w:lang w:val="en-GB"/>
        </w:rPr>
        <w:t xml:space="preserve">Schwartz’s Method </w:t>
      </w:r>
      <w:r w:rsidRPr="00401F9B">
        <w:rPr>
          <w:rFonts w:ascii="Times New Roman" w:hAnsi="Times New Roman"/>
          <w:sz w:val="24"/>
          <w:szCs w:val="24"/>
          <w:lang w:val="en-GB"/>
        </w:rPr>
        <w:t xml:space="preserve">covers wide </w:t>
      </w:r>
      <w:r w:rsidR="00E55519" w:rsidRPr="00401F9B">
        <w:rPr>
          <w:rFonts w:ascii="Times New Roman" w:hAnsi="Times New Roman"/>
          <w:sz w:val="24"/>
          <w:szCs w:val="24"/>
          <w:lang w:val="en-GB"/>
        </w:rPr>
        <w:t>spectre</w:t>
      </w:r>
      <w:r w:rsidRPr="00401F9B">
        <w:rPr>
          <w:rFonts w:ascii="Times New Roman" w:hAnsi="Times New Roman"/>
          <w:sz w:val="24"/>
          <w:szCs w:val="24"/>
          <w:lang w:val="en-GB"/>
        </w:rPr>
        <w:t xml:space="preserve"> of motivational goals that are present as basic, universality values in most cultures of the world. Values of a personality are calculated on two levels: both normative ideals and individual priorities. The first level is </w:t>
      </w:r>
      <w:proofErr w:type="gramStart"/>
      <w:r w:rsidRPr="00401F9B">
        <w:rPr>
          <w:rFonts w:ascii="Times New Roman" w:hAnsi="Times New Roman"/>
          <w:sz w:val="24"/>
          <w:szCs w:val="24"/>
          <w:lang w:val="en-GB"/>
        </w:rPr>
        <w:t>stable,</w:t>
      </w:r>
      <w:proofErr w:type="gramEnd"/>
      <w:r w:rsidRPr="00401F9B">
        <w:rPr>
          <w:rFonts w:ascii="Times New Roman" w:hAnsi="Times New Roman"/>
          <w:sz w:val="24"/>
          <w:szCs w:val="24"/>
          <w:lang w:val="en-GB"/>
        </w:rPr>
        <w:t xml:space="preserve"> it reflect</w:t>
      </w:r>
      <w:r w:rsidR="00E55519">
        <w:rPr>
          <w:rFonts w:ascii="Times New Roman" w:hAnsi="Times New Roman"/>
          <w:sz w:val="24"/>
          <w:szCs w:val="24"/>
          <w:lang w:val="en-GB"/>
        </w:rPr>
        <w:t>s</w:t>
      </w:r>
      <w:r w:rsidRPr="00401F9B">
        <w:rPr>
          <w:rFonts w:ascii="Times New Roman" w:hAnsi="Times New Roman"/>
          <w:sz w:val="24"/>
          <w:szCs w:val="24"/>
          <w:lang w:val="en-GB"/>
        </w:rPr>
        <w:t xml:space="preserve"> human representations of how to act, thus defining the living principles of behaviour. The second level depends on </w:t>
      </w:r>
      <w:r w:rsidR="00E55519">
        <w:rPr>
          <w:rFonts w:ascii="Times New Roman" w:hAnsi="Times New Roman"/>
          <w:sz w:val="24"/>
          <w:szCs w:val="24"/>
          <w:lang w:val="en-GB"/>
        </w:rPr>
        <w:t xml:space="preserve">the </w:t>
      </w:r>
      <w:r w:rsidRPr="00401F9B">
        <w:rPr>
          <w:rFonts w:ascii="Times New Roman" w:hAnsi="Times New Roman"/>
          <w:sz w:val="24"/>
          <w:szCs w:val="24"/>
          <w:lang w:val="en-GB"/>
        </w:rPr>
        <w:t xml:space="preserve">external environment, group pressure and correlates with specific actions and social behaviour of a human. Respondents evaluate proposed lists of instrumental and terminal values and corresponding descriptions of behaviour characteristics. </w:t>
      </w:r>
      <w:r w:rsidR="004226A4" w:rsidRPr="00401F9B">
        <w:rPr>
          <w:rFonts w:ascii="Times New Roman" w:hAnsi="Times New Roman"/>
          <w:sz w:val="24"/>
          <w:szCs w:val="24"/>
          <w:lang w:val="en-GB"/>
        </w:rPr>
        <w:t>Evaluations are allocated by ten scales of method (types of basic values). Then, according to</w:t>
      </w:r>
      <w:r w:rsidR="00E55519">
        <w:rPr>
          <w:rFonts w:ascii="Times New Roman" w:hAnsi="Times New Roman"/>
          <w:sz w:val="24"/>
          <w:szCs w:val="24"/>
          <w:lang w:val="en-GB"/>
        </w:rPr>
        <w:t xml:space="preserve"> the</w:t>
      </w:r>
      <w:r w:rsidR="004226A4" w:rsidRPr="00401F9B">
        <w:rPr>
          <w:rFonts w:ascii="Times New Roman" w:hAnsi="Times New Roman"/>
          <w:sz w:val="24"/>
          <w:szCs w:val="24"/>
          <w:lang w:val="en-GB"/>
        </w:rPr>
        <w:t xml:space="preserve"> average score, for each type of values, a rank ratio is established. Each type is assigned with rank from 1 to 10 (rank from 1 to 3 characterise</w:t>
      </w:r>
      <w:r w:rsidR="00E55519">
        <w:rPr>
          <w:rFonts w:ascii="Times New Roman" w:hAnsi="Times New Roman"/>
          <w:sz w:val="24"/>
          <w:szCs w:val="24"/>
          <w:lang w:val="en-GB"/>
        </w:rPr>
        <w:t>s</w:t>
      </w:r>
      <w:r w:rsidR="004226A4" w:rsidRPr="00401F9B">
        <w:rPr>
          <w:rFonts w:ascii="Times New Roman" w:hAnsi="Times New Roman"/>
          <w:sz w:val="24"/>
          <w:szCs w:val="24"/>
          <w:lang w:val="en-GB"/>
        </w:rPr>
        <w:t xml:space="preserve"> </w:t>
      </w:r>
      <w:r w:rsidR="00761388" w:rsidRPr="00401F9B">
        <w:rPr>
          <w:rFonts w:ascii="Times New Roman" w:hAnsi="Times New Roman"/>
          <w:sz w:val="24"/>
          <w:szCs w:val="24"/>
          <w:lang w:val="en-GB"/>
        </w:rPr>
        <w:t xml:space="preserve">high significance of value type for </w:t>
      </w:r>
      <w:r w:rsidR="00E55519">
        <w:rPr>
          <w:rFonts w:ascii="Times New Roman" w:hAnsi="Times New Roman"/>
          <w:sz w:val="24"/>
          <w:szCs w:val="24"/>
          <w:lang w:val="en-GB"/>
        </w:rPr>
        <w:t xml:space="preserve">a </w:t>
      </w:r>
      <w:r w:rsidR="00761388" w:rsidRPr="00401F9B">
        <w:rPr>
          <w:rFonts w:ascii="Times New Roman" w:hAnsi="Times New Roman"/>
          <w:sz w:val="24"/>
          <w:szCs w:val="24"/>
          <w:lang w:val="en-GB"/>
        </w:rPr>
        <w:t>respondent; rank from 7 to 10 demonstrates low significance of corresponding values). We conducted the same procedure, but according to average tendencies in a group (Table 1).</w:t>
      </w:r>
    </w:p>
    <w:p w:rsidR="00CE0A5C" w:rsidRPr="00401F9B" w:rsidRDefault="00CE0A5C" w:rsidP="008C00CB">
      <w:pPr>
        <w:spacing w:line="240" w:lineRule="auto"/>
        <w:ind w:firstLine="567"/>
        <w:contextualSpacing/>
        <w:jc w:val="both"/>
        <w:rPr>
          <w:rFonts w:ascii="Times New Roman" w:hAnsi="Times New Roman"/>
          <w:sz w:val="24"/>
          <w:szCs w:val="24"/>
          <w:lang w:val="en-GB"/>
        </w:rPr>
      </w:pPr>
    </w:p>
    <w:p w:rsidR="00761388" w:rsidRPr="00401F9B" w:rsidRDefault="00761388" w:rsidP="008C00CB">
      <w:pPr>
        <w:spacing w:line="240" w:lineRule="auto"/>
        <w:ind w:left="720"/>
        <w:jc w:val="center"/>
        <w:rPr>
          <w:rFonts w:ascii="Times New Roman" w:hAnsi="Times New Roman"/>
          <w:sz w:val="24"/>
          <w:szCs w:val="24"/>
          <w:lang w:val="en-GB"/>
        </w:rPr>
      </w:pPr>
      <w:r w:rsidRPr="00E55519">
        <w:rPr>
          <w:rFonts w:ascii="Times New Roman" w:hAnsi="Times New Roman"/>
          <w:b/>
          <w:sz w:val="24"/>
          <w:szCs w:val="24"/>
          <w:lang w:val="en-GB"/>
        </w:rPr>
        <w:t>Table 1.</w:t>
      </w:r>
      <w:r w:rsidRPr="00401F9B">
        <w:rPr>
          <w:rFonts w:ascii="Times New Roman" w:hAnsi="Times New Roman"/>
          <w:sz w:val="24"/>
          <w:szCs w:val="24"/>
          <w:lang w:val="en-GB"/>
        </w:rPr>
        <w:t xml:space="preserve"> Average and rank positions of basic values (Schwartz’s Method) in </w:t>
      </w:r>
      <w:r w:rsidR="00E55519">
        <w:rPr>
          <w:rFonts w:ascii="Times New Roman" w:hAnsi="Times New Roman"/>
          <w:sz w:val="24"/>
          <w:szCs w:val="24"/>
          <w:lang w:val="en-GB"/>
        </w:rPr>
        <w:t xml:space="preserve">the </w:t>
      </w:r>
      <w:r w:rsidRPr="00401F9B">
        <w:rPr>
          <w:rFonts w:ascii="Times New Roman" w:hAnsi="Times New Roman"/>
          <w:sz w:val="24"/>
          <w:szCs w:val="24"/>
          <w:lang w:val="en-GB"/>
        </w:rPr>
        <w:t>respondent group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3"/>
        <w:gridCol w:w="709"/>
        <w:gridCol w:w="709"/>
        <w:gridCol w:w="708"/>
        <w:gridCol w:w="708"/>
        <w:gridCol w:w="708"/>
        <w:gridCol w:w="708"/>
        <w:gridCol w:w="708"/>
        <w:gridCol w:w="708"/>
        <w:gridCol w:w="708"/>
        <w:gridCol w:w="704"/>
      </w:tblGrid>
      <w:tr w:rsidR="00761388" w:rsidRPr="00401F9B" w:rsidTr="00B0766C">
        <w:trPr>
          <w:cantSplit/>
          <w:trHeight w:val="1285"/>
        </w:trPr>
        <w:tc>
          <w:tcPr>
            <w:tcW w:w="1302" w:type="pct"/>
            <w:vAlign w:val="center"/>
          </w:tcPr>
          <w:p w:rsidR="00761388" w:rsidRPr="00401F9B" w:rsidRDefault="00761388" w:rsidP="008C00CB">
            <w:pPr>
              <w:spacing w:after="0" w:line="240" w:lineRule="auto"/>
              <w:jc w:val="both"/>
              <w:rPr>
                <w:rFonts w:ascii="Times New Roman" w:eastAsia="Calibri" w:hAnsi="Times New Roman" w:cs="Times New Roman"/>
                <w:sz w:val="20"/>
                <w:szCs w:val="20"/>
                <w:lang w:val="en-GB"/>
              </w:rPr>
            </w:pPr>
          </w:p>
        </w:tc>
        <w:tc>
          <w:tcPr>
            <w:tcW w:w="370" w:type="pct"/>
            <w:textDirection w:val="btLr"/>
            <w:vAlign w:val="center"/>
          </w:tcPr>
          <w:p w:rsidR="00761388" w:rsidRPr="00401F9B" w:rsidRDefault="00761388" w:rsidP="008C00CB">
            <w:pPr>
              <w:spacing w:after="0" w:line="240" w:lineRule="auto"/>
              <w:ind w:left="113" w:right="113"/>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Conformity</w:t>
            </w:r>
          </w:p>
        </w:tc>
        <w:tc>
          <w:tcPr>
            <w:tcW w:w="370" w:type="pct"/>
            <w:textDirection w:val="btLr"/>
            <w:vAlign w:val="center"/>
          </w:tcPr>
          <w:p w:rsidR="00761388" w:rsidRPr="00401F9B" w:rsidRDefault="00761388" w:rsidP="008C00CB">
            <w:pPr>
              <w:spacing w:after="0" w:line="240" w:lineRule="auto"/>
              <w:ind w:left="113" w:right="113"/>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Traditions</w:t>
            </w:r>
          </w:p>
        </w:tc>
        <w:tc>
          <w:tcPr>
            <w:tcW w:w="370" w:type="pct"/>
            <w:textDirection w:val="btLr"/>
            <w:vAlign w:val="center"/>
          </w:tcPr>
          <w:p w:rsidR="00761388" w:rsidRPr="00401F9B" w:rsidRDefault="00761388" w:rsidP="008C00CB">
            <w:pPr>
              <w:spacing w:after="0" w:line="240" w:lineRule="auto"/>
              <w:ind w:left="113" w:right="113"/>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Kindness</w:t>
            </w:r>
          </w:p>
        </w:tc>
        <w:tc>
          <w:tcPr>
            <w:tcW w:w="370" w:type="pct"/>
            <w:textDirection w:val="btLr"/>
            <w:vAlign w:val="center"/>
          </w:tcPr>
          <w:p w:rsidR="00761388" w:rsidRPr="00401F9B" w:rsidRDefault="00761388" w:rsidP="008C00CB">
            <w:pPr>
              <w:spacing w:after="0" w:line="240" w:lineRule="auto"/>
              <w:ind w:left="113" w:right="113"/>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Universality</w:t>
            </w:r>
          </w:p>
        </w:tc>
        <w:tc>
          <w:tcPr>
            <w:tcW w:w="370" w:type="pct"/>
            <w:textDirection w:val="btLr"/>
            <w:vAlign w:val="center"/>
          </w:tcPr>
          <w:p w:rsidR="00761388" w:rsidRPr="00401F9B" w:rsidRDefault="00761388" w:rsidP="008C00CB">
            <w:pPr>
              <w:spacing w:after="0" w:line="240" w:lineRule="auto"/>
              <w:ind w:left="113" w:right="113"/>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Independence</w:t>
            </w:r>
          </w:p>
        </w:tc>
        <w:tc>
          <w:tcPr>
            <w:tcW w:w="370" w:type="pct"/>
            <w:textDirection w:val="btLr"/>
            <w:vAlign w:val="center"/>
          </w:tcPr>
          <w:p w:rsidR="00761388" w:rsidRPr="00401F9B" w:rsidRDefault="00761388" w:rsidP="008C00CB">
            <w:pPr>
              <w:spacing w:after="0" w:line="240" w:lineRule="auto"/>
              <w:ind w:left="113" w:right="113"/>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Stimulation</w:t>
            </w:r>
          </w:p>
        </w:tc>
        <w:tc>
          <w:tcPr>
            <w:tcW w:w="370" w:type="pct"/>
            <w:textDirection w:val="btLr"/>
            <w:vAlign w:val="center"/>
          </w:tcPr>
          <w:p w:rsidR="00761388" w:rsidRPr="00401F9B" w:rsidRDefault="00761388" w:rsidP="008C00CB">
            <w:pPr>
              <w:spacing w:after="0" w:line="240" w:lineRule="auto"/>
              <w:ind w:left="113" w:right="113"/>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Hedonism</w:t>
            </w:r>
          </w:p>
        </w:tc>
        <w:tc>
          <w:tcPr>
            <w:tcW w:w="370" w:type="pct"/>
            <w:textDirection w:val="btLr"/>
            <w:vAlign w:val="center"/>
          </w:tcPr>
          <w:p w:rsidR="00761388" w:rsidRPr="00401F9B" w:rsidRDefault="00761388" w:rsidP="008C00CB">
            <w:pPr>
              <w:spacing w:after="0" w:line="240" w:lineRule="auto"/>
              <w:ind w:left="113" w:right="113"/>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Achievements</w:t>
            </w:r>
          </w:p>
        </w:tc>
        <w:tc>
          <w:tcPr>
            <w:tcW w:w="370" w:type="pct"/>
            <w:textDirection w:val="btLr"/>
            <w:vAlign w:val="center"/>
          </w:tcPr>
          <w:p w:rsidR="00761388" w:rsidRPr="00401F9B" w:rsidRDefault="00761388" w:rsidP="008C00CB">
            <w:pPr>
              <w:spacing w:after="0" w:line="240" w:lineRule="auto"/>
              <w:ind w:left="113" w:right="113"/>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Authority</w:t>
            </w:r>
          </w:p>
        </w:tc>
        <w:tc>
          <w:tcPr>
            <w:tcW w:w="368" w:type="pct"/>
            <w:textDirection w:val="btLr"/>
            <w:vAlign w:val="center"/>
          </w:tcPr>
          <w:p w:rsidR="00761388" w:rsidRPr="00401F9B" w:rsidRDefault="00761388" w:rsidP="008C00CB">
            <w:pPr>
              <w:spacing w:after="0" w:line="240" w:lineRule="auto"/>
              <w:ind w:left="113" w:right="113"/>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Safety</w:t>
            </w:r>
          </w:p>
        </w:tc>
      </w:tr>
      <w:tr w:rsidR="00761388" w:rsidRPr="00401F9B" w:rsidTr="00D53122">
        <w:tc>
          <w:tcPr>
            <w:tcW w:w="1302" w:type="pct"/>
            <w:vAlign w:val="center"/>
          </w:tcPr>
          <w:p w:rsidR="00761388" w:rsidRPr="00401F9B" w:rsidRDefault="00761388" w:rsidP="008C00CB">
            <w:pPr>
              <w:spacing w:after="0" w:line="240" w:lineRule="auto"/>
              <w:jc w:val="both"/>
              <w:rPr>
                <w:rFonts w:ascii="Times New Roman" w:eastAsia="Calibri" w:hAnsi="Times New Roman" w:cs="Times New Roman"/>
                <w:sz w:val="20"/>
                <w:szCs w:val="20"/>
                <w:lang w:val="en-GB"/>
              </w:rPr>
            </w:pPr>
          </w:p>
        </w:tc>
        <w:tc>
          <w:tcPr>
            <w:tcW w:w="3698" w:type="pct"/>
            <w:gridSpan w:val="10"/>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Values at the level of normative ideals</w:t>
            </w:r>
          </w:p>
        </w:tc>
      </w:tr>
      <w:tr w:rsidR="00761388" w:rsidRPr="00401F9B" w:rsidTr="00761388">
        <w:tc>
          <w:tcPr>
            <w:tcW w:w="1302" w:type="pct"/>
            <w:vAlign w:val="center"/>
          </w:tcPr>
          <w:p w:rsidR="00761388" w:rsidRPr="00401F9B" w:rsidRDefault="00761388" w:rsidP="008C00CB">
            <w:pPr>
              <w:spacing w:after="0" w:line="240" w:lineRule="auto"/>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1. Students of management specialties (N = 105)</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4</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3.59</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10</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2.04</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b/>
                <w:sz w:val="20"/>
                <w:szCs w:val="20"/>
                <w:lang w:val="en-GB"/>
              </w:rPr>
            </w:pPr>
            <w:r w:rsidRPr="00401F9B">
              <w:rPr>
                <w:rFonts w:ascii="Times New Roman" w:eastAsia="Calibri" w:hAnsi="Times New Roman" w:cs="Times New Roman"/>
                <w:b/>
                <w:sz w:val="20"/>
                <w:szCs w:val="20"/>
                <w:lang w:val="en-GB"/>
              </w:rPr>
              <w:t>2</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4.26</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8</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2.49</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b/>
                <w:sz w:val="20"/>
                <w:szCs w:val="20"/>
                <w:lang w:val="en-GB"/>
              </w:rPr>
            </w:pPr>
            <w:r w:rsidRPr="00401F9B">
              <w:rPr>
                <w:rFonts w:ascii="Times New Roman" w:eastAsia="Calibri" w:hAnsi="Times New Roman" w:cs="Times New Roman"/>
                <w:b/>
                <w:sz w:val="20"/>
                <w:szCs w:val="20"/>
                <w:lang w:val="en-GB"/>
              </w:rPr>
              <w:t>3</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3.97</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9</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2.35</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b/>
                <w:sz w:val="20"/>
                <w:szCs w:val="20"/>
                <w:lang w:val="en-GB"/>
              </w:rPr>
            </w:pPr>
            <w:r w:rsidRPr="00401F9B">
              <w:rPr>
                <w:rFonts w:ascii="Times New Roman" w:eastAsia="Calibri" w:hAnsi="Times New Roman" w:cs="Times New Roman"/>
                <w:b/>
                <w:sz w:val="20"/>
                <w:szCs w:val="20"/>
                <w:lang w:val="en-GB"/>
              </w:rPr>
              <w:t>1</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4.58</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6</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3.08</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7</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2.95</w:t>
            </w:r>
          </w:p>
        </w:tc>
        <w:tc>
          <w:tcPr>
            <w:tcW w:w="368" w:type="pct"/>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5</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3.21</w:t>
            </w:r>
          </w:p>
        </w:tc>
      </w:tr>
      <w:tr w:rsidR="00761388" w:rsidRPr="00401F9B" w:rsidTr="00761388">
        <w:tc>
          <w:tcPr>
            <w:tcW w:w="1302" w:type="pct"/>
            <w:vAlign w:val="center"/>
          </w:tcPr>
          <w:p w:rsidR="00761388" w:rsidRPr="00401F9B" w:rsidRDefault="00761388" w:rsidP="008C00CB">
            <w:pPr>
              <w:spacing w:after="0" w:line="240" w:lineRule="auto"/>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2. Professors (N = 34)</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6</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4.09</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8.5</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3.43</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b/>
                <w:sz w:val="20"/>
                <w:szCs w:val="20"/>
                <w:lang w:val="en-GB"/>
              </w:rPr>
            </w:pPr>
            <w:r w:rsidRPr="00401F9B">
              <w:rPr>
                <w:rFonts w:ascii="Times New Roman" w:eastAsia="Calibri" w:hAnsi="Times New Roman" w:cs="Times New Roman"/>
                <w:b/>
                <w:sz w:val="20"/>
                <w:szCs w:val="20"/>
                <w:lang w:val="en-GB"/>
              </w:rPr>
              <w:t>1.5</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4.62</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7</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3.79</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b/>
                <w:sz w:val="20"/>
                <w:szCs w:val="20"/>
                <w:lang w:val="en-GB"/>
              </w:rPr>
            </w:pPr>
            <w:r w:rsidRPr="00401F9B">
              <w:rPr>
                <w:rFonts w:ascii="Times New Roman" w:eastAsia="Calibri" w:hAnsi="Times New Roman" w:cs="Times New Roman"/>
                <w:b/>
                <w:sz w:val="20"/>
                <w:szCs w:val="20"/>
                <w:lang w:val="en-GB"/>
              </w:rPr>
              <w:t>1.5</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4.61</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10</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2.44</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8.5</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3.44</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4</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4.5</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5</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4.26</w:t>
            </w:r>
          </w:p>
        </w:tc>
        <w:tc>
          <w:tcPr>
            <w:tcW w:w="368" w:type="pct"/>
            <w:vAlign w:val="center"/>
          </w:tcPr>
          <w:p w:rsidR="00761388" w:rsidRPr="00401F9B" w:rsidRDefault="00761388" w:rsidP="008C00CB">
            <w:pPr>
              <w:spacing w:after="0" w:line="240" w:lineRule="auto"/>
              <w:jc w:val="center"/>
              <w:rPr>
                <w:rFonts w:ascii="Times New Roman" w:eastAsia="Calibri" w:hAnsi="Times New Roman" w:cs="Times New Roman"/>
                <w:b/>
                <w:sz w:val="20"/>
                <w:szCs w:val="20"/>
                <w:lang w:val="en-GB"/>
              </w:rPr>
            </w:pPr>
            <w:r w:rsidRPr="00401F9B">
              <w:rPr>
                <w:rFonts w:ascii="Times New Roman" w:eastAsia="Calibri" w:hAnsi="Times New Roman" w:cs="Times New Roman"/>
                <w:b/>
                <w:sz w:val="20"/>
                <w:szCs w:val="20"/>
                <w:lang w:val="en-GB"/>
              </w:rPr>
              <w:t>3</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4.53</w:t>
            </w:r>
          </w:p>
        </w:tc>
      </w:tr>
      <w:tr w:rsidR="00761388" w:rsidRPr="00401F9B" w:rsidTr="00761388">
        <w:tc>
          <w:tcPr>
            <w:tcW w:w="1302" w:type="pct"/>
            <w:vAlign w:val="center"/>
          </w:tcPr>
          <w:p w:rsidR="00761388" w:rsidRPr="00401F9B" w:rsidRDefault="00761388" w:rsidP="008C00CB">
            <w:pPr>
              <w:spacing w:after="0" w:line="240" w:lineRule="auto"/>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 xml:space="preserve">3. Heads of departments, </w:t>
            </w:r>
            <w:r w:rsidR="00B93A91" w:rsidRPr="00401F9B">
              <w:rPr>
                <w:rFonts w:ascii="Times New Roman" w:eastAsia="Calibri" w:hAnsi="Times New Roman" w:cs="Times New Roman"/>
                <w:sz w:val="20"/>
                <w:szCs w:val="20"/>
                <w:lang w:val="en-GB"/>
              </w:rPr>
              <w:t xml:space="preserve">junior executives </w:t>
            </w:r>
            <w:r w:rsidRPr="00401F9B">
              <w:rPr>
                <w:rFonts w:ascii="Times New Roman" w:eastAsia="Calibri" w:hAnsi="Times New Roman" w:cs="Times New Roman"/>
                <w:sz w:val="20"/>
                <w:szCs w:val="20"/>
                <w:lang w:val="en-GB"/>
              </w:rPr>
              <w:t>(N = 18)</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5.5</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3.95</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10</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2.96</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b/>
                <w:sz w:val="20"/>
                <w:szCs w:val="20"/>
                <w:lang w:val="en-GB"/>
              </w:rPr>
            </w:pPr>
            <w:r w:rsidRPr="00401F9B">
              <w:rPr>
                <w:rFonts w:ascii="Times New Roman" w:eastAsia="Calibri" w:hAnsi="Times New Roman" w:cs="Times New Roman"/>
                <w:b/>
                <w:sz w:val="20"/>
                <w:szCs w:val="20"/>
                <w:lang w:val="en-GB"/>
              </w:rPr>
              <w:t>1.5</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5.24</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7</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3.6</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4</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4.92</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8</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3.32</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9</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3.01</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b/>
                <w:sz w:val="20"/>
                <w:szCs w:val="20"/>
                <w:lang w:val="en-GB"/>
              </w:rPr>
            </w:pPr>
            <w:r w:rsidRPr="00401F9B">
              <w:rPr>
                <w:rFonts w:ascii="Times New Roman" w:eastAsia="Calibri" w:hAnsi="Times New Roman" w:cs="Times New Roman"/>
                <w:b/>
                <w:sz w:val="20"/>
                <w:szCs w:val="20"/>
                <w:lang w:val="en-GB"/>
              </w:rPr>
              <w:t>1.5</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5.25</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5.5</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3.96</w:t>
            </w:r>
          </w:p>
        </w:tc>
        <w:tc>
          <w:tcPr>
            <w:tcW w:w="368" w:type="pct"/>
            <w:vAlign w:val="center"/>
          </w:tcPr>
          <w:p w:rsidR="00761388" w:rsidRPr="00401F9B" w:rsidRDefault="00761388" w:rsidP="008C00CB">
            <w:pPr>
              <w:spacing w:after="0" w:line="240" w:lineRule="auto"/>
              <w:jc w:val="center"/>
              <w:rPr>
                <w:rFonts w:ascii="Times New Roman" w:eastAsia="Calibri" w:hAnsi="Times New Roman" w:cs="Times New Roman"/>
                <w:b/>
                <w:sz w:val="20"/>
                <w:szCs w:val="20"/>
                <w:lang w:val="en-GB"/>
              </w:rPr>
            </w:pPr>
            <w:r w:rsidRPr="00401F9B">
              <w:rPr>
                <w:rFonts w:ascii="Times New Roman" w:eastAsia="Calibri" w:hAnsi="Times New Roman" w:cs="Times New Roman"/>
                <w:b/>
                <w:sz w:val="20"/>
                <w:szCs w:val="20"/>
                <w:lang w:val="en-GB"/>
              </w:rPr>
              <w:t>3</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5.04</w:t>
            </w:r>
          </w:p>
        </w:tc>
      </w:tr>
      <w:tr w:rsidR="00761388" w:rsidRPr="00401F9B" w:rsidTr="00761388">
        <w:trPr>
          <w:trHeight w:val="795"/>
        </w:trPr>
        <w:tc>
          <w:tcPr>
            <w:tcW w:w="1302" w:type="pct"/>
            <w:tcBorders>
              <w:bottom w:val="double" w:sz="4" w:space="0" w:color="auto"/>
            </w:tcBorders>
            <w:vAlign w:val="center"/>
          </w:tcPr>
          <w:p w:rsidR="00761388" w:rsidRPr="00401F9B" w:rsidRDefault="00761388" w:rsidP="008C00CB">
            <w:pPr>
              <w:spacing w:after="0" w:line="240" w:lineRule="auto"/>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 xml:space="preserve">4. </w:t>
            </w:r>
            <w:r w:rsidR="00B93A91" w:rsidRPr="00401F9B">
              <w:rPr>
                <w:rFonts w:ascii="Times New Roman" w:eastAsia="Calibri" w:hAnsi="Times New Roman" w:cs="Times New Roman"/>
                <w:sz w:val="20"/>
                <w:szCs w:val="20"/>
                <w:lang w:val="en-GB"/>
              </w:rPr>
              <w:t>Senior executives</w:t>
            </w:r>
            <w:r w:rsidRPr="00401F9B">
              <w:rPr>
                <w:rFonts w:ascii="Times New Roman" w:eastAsia="Calibri" w:hAnsi="Times New Roman" w:cs="Times New Roman"/>
                <w:sz w:val="20"/>
                <w:szCs w:val="20"/>
                <w:lang w:val="en-GB"/>
              </w:rPr>
              <w:t>, administration of the higher education institution (N = 15)</w:t>
            </w:r>
          </w:p>
        </w:tc>
        <w:tc>
          <w:tcPr>
            <w:tcW w:w="370" w:type="pct"/>
            <w:tcBorders>
              <w:bottom w:val="double" w:sz="4" w:space="0" w:color="auto"/>
            </w:tcBorders>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6</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4.45</w:t>
            </w:r>
          </w:p>
        </w:tc>
        <w:tc>
          <w:tcPr>
            <w:tcW w:w="370" w:type="pct"/>
            <w:tcBorders>
              <w:bottom w:val="double" w:sz="4" w:space="0" w:color="auto"/>
            </w:tcBorders>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10</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3.03</w:t>
            </w:r>
          </w:p>
        </w:tc>
        <w:tc>
          <w:tcPr>
            <w:tcW w:w="370" w:type="pct"/>
            <w:tcBorders>
              <w:bottom w:val="double" w:sz="4" w:space="0" w:color="auto"/>
            </w:tcBorders>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4</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5.17</w:t>
            </w:r>
          </w:p>
        </w:tc>
        <w:tc>
          <w:tcPr>
            <w:tcW w:w="370" w:type="pct"/>
            <w:tcBorders>
              <w:bottom w:val="double" w:sz="4" w:space="0" w:color="auto"/>
            </w:tcBorders>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7</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4.41</w:t>
            </w:r>
          </w:p>
        </w:tc>
        <w:tc>
          <w:tcPr>
            <w:tcW w:w="370" w:type="pct"/>
            <w:tcBorders>
              <w:bottom w:val="double" w:sz="4" w:space="0" w:color="auto"/>
            </w:tcBorders>
            <w:vAlign w:val="center"/>
          </w:tcPr>
          <w:p w:rsidR="00761388" w:rsidRPr="00401F9B" w:rsidRDefault="00761388" w:rsidP="008C00CB">
            <w:pPr>
              <w:spacing w:after="0" w:line="240" w:lineRule="auto"/>
              <w:jc w:val="center"/>
              <w:rPr>
                <w:rFonts w:ascii="Times New Roman" w:eastAsia="Calibri" w:hAnsi="Times New Roman" w:cs="Times New Roman"/>
                <w:b/>
                <w:sz w:val="20"/>
                <w:szCs w:val="20"/>
                <w:lang w:val="en-GB"/>
              </w:rPr>
            </w:pPr>
            <w:r w:rsidRPr="00401F9B">
              <w:rPr>
                <w:rFonts w:ascii="Times New Roman" w:eastAsia="Calibri" w:hAnsi="Times New Roman" w:cs="Times New Roman"/>
                <w:b/>
                <w:sz w:val="20"/>
                <w:szCs w:val="20"/>
                <w:lang w:val="en-GB"/>
              </w:rPr>
              <w:t>1</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5.63</w:t>
            </w:r>
          </w:p>
        </w:tc>
        <w:tc>
          <w:tcPr>
            <w:tcW w:w="370" w:type="pct"/>
            <w:tcBorders>
              <w:bottom w:val="double" w:sz="4" w:space="0" w:color="auto"/>
            </w:tcBorders>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9</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3.55</w:t>
            </w:r>
          </w:p>
        </w:tc>
        <w:tc>
          <w:tcPr>
            <w:tcW w:w="370" w:type="pct"/>
            <w:tcBorders>
              <w:bottom w:val="double" w:sz="4" w:space="0" w:color="auto"/>
            </w:tcBorders>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8</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3.77</w:t>
            </w:r>
          </w:p>
        </w:tc>
        <w:tc>
          <w:tcPr>
            <w:tcW w:w="370" w:type="pct"/>
            <w:tcBorders>
              <w:bottom w:val="double" w:sz="4" w:space="0" w:color="auto"/>
            </w:tcBorders>
            <w:vAlign w:val="center"/>
          </w:tcPr>
          <w:p w:rsidR="00761388" w:rsidRPr="00401F9B" w:rsidRDefault="00761388" w:rsidP="008C00CB">
            <w:pPr>
              <w:spacing w:after="0" w:line="240" w:lineRule="auto"/>
              <w:jc w:val="center"/>
              <w:rPr>
                <w:rFonts w:ascii="Times New Roman" w:eastAsia="Calibri" w:hAnsi="Times New Roman" w:cs="Times New Roman"/>
                <w:b/>
                <w:sz w:val="20"/>
                <w:szCs w:val="20"/>
                <w:lang w:val="en-GB"/>
              </w:rPr>
            </w:pPr>
            <w:r w:rsidRPr="00401F9B">
              <w:rPr>
                <w:rFonts w:ascii="Times New Roman" w:eastAsia="Calibri" w:hAnsi="Times New Roman" w:cs="Times New Roman"/>
                <w:b/>
                <w:sz w:val="20"/>
                <w:szCs w:val="20"/>
                <w:lang w:val="en-GB"/>
              </w:rPr>
              <w:t>2</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5.54</w:t>
            </w:r>
          </w:p>
        </w:tc>
        <w:tc>
          <w:tcPr>
            <w:tcW w:w="370" w:type="pct"/>
            <w:tcBorders>
              <w:bottom w:val="double" w:sz="4" w:space="0" w:color="auto"/>
            </w:tcBorders>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5</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4.73</w:t>
            </w:r>
          </w:p>
        </w:tc>
        <w:tc>
          <w:tcPr>
            <w:tcW w:w="368" w:type="pct"/>
            <w:tcBorders>
              <w:bottom w:val="double" w:sz="4" w:space="0" w:color="auto"/>
            </w:tcBorders>
            <w:vAlign w:val="center"/>
          </w:tcPr>
          <w:p w:rsidR="00761388" w:rsidRPr="00401F9B" w:rsidRDefault="00761388" w:rsidP="008C00CB">
            <w:pPr>
              <w:spacing w:after="0" w:line="240" w:lineRule="auto"/>
              <w:jc w:val="center"/>
              <w:rPr>
                <w:rFonts w:ascii="Times New Roman" w:eastAsia="Calibri" w:hAnsi="Times New Roman" w:cs="Times New Roman"/>
                <w:b/>
                <w:sz w:val="20"/>
                <w:szCs w:val="20"/>
                <w:lang w:val="en-GB"/>
              </w:rPr>
            </w:pPr>
            <w:r w:rsidRPr="00401F9B">
              <w:rPr>
                <w:rFonts w:ascii="Times New Roman" w:eastAsia="Calibri" w:hAnsi="Times New Roman" w:cs="Times New Roman"/>
                <w:b/>
                <w:sz w:val="20"/>
                <w:szCs w:val="20"/>
                <w:lang w:val="en-GB"/>
              </w:rPr>
              <w:t>3</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5.5</w:t>
            </w:r>
          </w:p>
        </w:tc>
      </w:tr>
      <w:tr w:rsidR="00761388" w:rsidRPr="00401F9B" w:rsidTr="00761388">
        <w:tc>
          <w:tcPr>
            <w:tcW w:w="1302" w:type="pct"/>
            <w:vAlign w:val="center"/>
          </w:tcPr>
          <w:p w:rsidR="00761388" w:rsidRPr="00401F9B" w:rsidRDefault="00761388" w:rsidP="008C00CB">
            <w:pPr>
              <w:spacing w:after="0" w:line="240" w:lineRule="auto"/>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 xml:space="preserve">Calculated value F </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2.17</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0.96</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0.78</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14.4</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8.95</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1.56</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0.67</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6.58</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6.16</w:t>
            </w:r>
          </w:p>
        </w:tc>
        <w:tc>
          <w:tcPr>
            <w:tcW w:w="368" w:type="pct"/>
            <w:vAlign w:val="center"/>
          </w:tcPr>
          <w:p w:rsidR="00761388" w:rsidRPr="00401F9B" w:rsidRDefault="00761388"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9.51</w:t>
            </w:r>
          </w:p>
        </w:tc>
      </w:tr>
      <w:tr w:rsidR="00761388" w:rsidRPr="00401F9B" w:rsidTr="00761388">
        <w:tc>
          <w:tcPr>
            <w:tcW w:w="1302" w:type="pct"/>
            <w:vAlign w:val="center"/>
          </w:tcPr>
          <w:p w:rsidR="00761388" w:rsidRPr="00401F9B" w:rsidRDefault="00761388" w:rsidP="008C00CB">
            <w:pPr>
              <w:spacing w:after="0" w:line="240" w:lineRule="auto"/>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Level of significance (Sig.)</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0.011</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0.098</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0.195</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b/>
                <w:i/>
                <w:sz w:val="20"/>
                <w:szCs w:val="20"/>
                <w:lang w:val="en-GB"/>
              </w:rPr>
            </w:pPr>
            <w:r w:rsidRPr="00401F9B">
              <w:rPr>
                <w:rFonts w:ascii="Times New Roman" w:eastAsia="Calibri" w:hAnsi="Times New Roman" w:cs="Times New Roman"/>
                <w:b/>
                <w:i/>
                <w:sz w:val="20"/>
                <w:szCs w:val="20"/>
                <w:lang w:val="en-GB"/>
              </w:rPr>
              <w:t>0.000</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b/>
                <w:i/>
                <w:sz w:val="20"/>
                <w:szCs w:val="20"/>
                <w:lang w:val="en-GB"/>
              </w:rPr>
            </w:pPr>
            <w:r w:rsidRPr="00401F9B">
              <w:rPr>
                <w:rFonts w:ascii="Times New Roman" w:eastAsia="Calibri" w:hAnsi="Times New Roman" w:cs="Times New Roman"/>
                <w:b/>
                <w:i/>
                <w:sz w:val="20"/>
                <w:szCs w:val="20"/>
                <w:lang w:val="en-GB"/>
              </w:rPr>
              <w:t>0.000</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0.055</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0.380</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b/>
                <w:i/>
                <w:sz w:val="20"/>
                <w:szCs w:val="20"/>
                <w:lang w:val="en-GB"/>
              </w:rPr>
            </w:pPr>
            <w:r w:rsidRPr="00401F9B">
              <w:rPr>
                <w:rFonts w:ascii="Times New Roman" w:eastAsia="Calibri" w:hAnsi="Times New Roman" w:cs="Times New Roman"/>
                <w:b/>
                <w:i/>
                <w:sz w:val="20"/>
                <w:szCs w:val="20"/>
                <w:lang w:val="en-GB"/>
              </w:rPr>
              <w:t>0.001</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b/>
                <w:i/>
                <w:sz w:val="20"/>
                <w:szCs w:val="20"/>
                <w:lang w:val="en-GB"/>
              </w:rPr>
            </w:pPr>
            <w:r w:rsidRPr="00401F9B">
              <w:rPr>
                <w:rFonts w:ascii="Times New Roman" w:eastAsia="Calibri" w:hAnsi="Times New Roman" w:cs="Times New Roman"/>
                <w:b/>
                <w:i/>
                <w:sz w:val="20"/>
                <w:szCs w:val="20"/>
                <w:lang w:val="en-GB"/>
              </w:rPr>
              <w:t>0.002</w:t>
            </w:r>
          </w:p>
        </w:tc>
        <w:tc>
          <w:tcPr>
            <w:tcW w:w="368" w:type="pct"/>
            <w:vAlign w:val="center"/>
          </w:tcPr>
          <w:p w:rsidR="00761388" w:rsidRPr="00401F9B" w:rsidRDefault="00761388" w:rsidP="008C00CB">
            <w:pPr>
              <w:spacing w:after="0" w:line="240" w:lineRule="auto"/>
              <w:jc w:val="center"/>
              <w:rPr>
                <w:rFonts w:ascii="Times New Roman" w:eastAsia="Calibri" w:hAnsi="Times New Roman" w:cs="Times New Roman"/>
                <w:b/>
                <w:i/>
                <w:sz w:val="20"/>
                <w:szCs w:val="20"/>
                <w:lang w:val="en-GB"/>
              </w:rPr>
            </w:pPr>
            <w:r w:rsidRPr="00401F9B">
              <w:rPr>
                <w:rFonts w:ascii="Times New Roman" w:eastAsia="Calibri" w:hAnsi="Times New Roman" w:cs="Times New Roman"/>
                <w:b/>
                <w:i/>
                <w:sz w:val="20"/>
                <w:szCs w:val="20"/>
                <w:lang w:val="en-GB"/>
              </w:rPr>
              <w:t>0.000</w:t>
            </w:r>
          </w:p>
        </w:tc>
      </w:tr>
      <w:tr w:rsidR="00761388" w:rsidRPr="00401F9B" w:rsidTr="00D53122">
        <w:tc>
          <w:tcPr>
            <w:tcW w:w="1302" w:type="pct"/>
            <w:vAlign w:val="center"/>
          </w:tcPr>
          <w:p w:rsidR="00761388" w:rsidRPr="00401F9B" w:rsidRDefault="00761388" w:rsidP="008C00CB">
            <w:pPr>
              <w:spacing w:after="0" w:line="240" w:lineRule="auto"/>
              <w:jc w:val="both"/>
              <w:rPr>
                <w:rFonts w:ascii="Times New Roman" w:eastAsia="Calibri" w:hAnsi="Times New Roman" w:cs="Times New Roman"/>
                <w:sz w:val="20"/>
                <w:szCs w:val="20"/>
                <w:lang w:val="en-GB"/>
              </w:rPr>
            </w:pPr>
          </w:p>
        </w:tc>
        <w:tc>
          <w:tcPr>
            <w:tcW w:w="3698" w:type="pct"/>
            <w:gridSpan w:val="10"/>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 xml:space="preserve">Values at the level of </w:t>
            </w:r>
            <w:r w:rsidR="00E55519" w:rsidRPr="00401F9B">
              <w:rPr>
                <w:rFonts w:ascii="Times New Roman" w:eastAsia="Calibri" w:hAnsi="Times New Roman" w:cs="Times New Roman"/>
                <w:sz w:val="20"/>
                <w:szCs w:val="20"/>
                <w:lang w:val="en-GB"/>
              </w:rPr>
              <w:t>behavioural</w:t>
            </w:r>
            <w:r w:rsidRPr="00401F9B">
              <w:rPr>
                <w:rFonts w:ascii="Times New Roman" w:eastAsia="Calibri" w:hAnsi="Times New Roman" w:cs="Times New Roman"/>
                <w:sz w:val="20"/>
                <w:szCs w:val="20"/>
                <w:lang w:val="en-GB"/>
              </w:rPr>
              <w:t xml:space="preserve"> priorities</w:t>
            </w:r>
          </w:p>
        </w:tc>
      </w:tr>
      <w:tr w:rsidR="00761388" w:rsidRPr="00401F9B" w:rsidTr="00761388">
        <w:tc>
          <w:tcPr>
            <w:tcW w:w="1302" w:type="pct"/>
            <w:vAlign w:val="center"/>
          </w:tcPr>
          <w:p w:rsidR="00761388" w:rsidRPr="00401F9B" w:rsidRDefault="00761388" w:rsidP="008C00CB">
            <w:pPr>
              <w:spacing w:after="0" w:line="240" w:lineRule="auto"/>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1. Students of management specialties (N = 105)</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7</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1.65</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10</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0.45</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b/>
                <w:sz w:val="20"/>
                <w:szCs w:val="20"/>
                <w:lang w:val="en-GB"/>
              </w:rPr>
            </w:pPr>
            <w:r w:rsidRPr="00401F9B">
              <w:rPr>
                <w:rFonts w:ascii="Times New Roman" w:eastAsia="Calibri" w:hAnsi="Times New Roman" w:cs="Times New Roman"/>
                <w:b/>
                <w:sz w:val="20"/>
                <w:szCs w:val="20"/>
                <w:lang w:val="en-GB"/>
              </w:rPr>
              <w:t>3</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2.12</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8</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1.18</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b/>
                <w:sz w:val="20"/>
                <w:szCs w:val="20"/>
                <w:lang w:val="en-GB"/>
              </w:rPr>
            </w:pPr>
            <w:r w:rsidRPr="00401F9B">
              <w:rPr>
                <w:rFonts w:ascii="Times New Roman" w:eastAsia="Calibri" w:hAnsi="Times New Roman" w:cs="Times New Roman"/>
                <w:b/>
                <w:sz w:val="20"/>
                <w:szCs w:val="20"/>
                <w:lang w:val="en-GB"/>
              </w:rPr>
              <w:t>1.5</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2.48</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6</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1.73</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b/>
                <w:sz w:val="20"/>
                <w:szCs w:val="20"/>
                <w:lang w:val="en-GB"/>
              </w:rPr>
            </w:pPr>
            <w:r w:rsidRPr="00401F9B">
              <w:rPr>
                <w:rFonts w:ascii="Times New Roman" w:eastAsia="Calibri" w:hAnsi="Times New Roman" w:cs="Times New Roman"/>
                <w:b/>
                <w:sz w:val="20"/>
                <w:szCs w:val="20"/>
                <w:lang w:val="en-GB"/>
              </w:rPr>
              <w:t>1.5</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2.47</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4</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1.95</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9</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0.86</w:t>
            </w:r>
          </w:p>
        </w:tc>
        <w:tc>
          <w:tcPr>
            <w:tcW w:w="368" w:type="pct"/>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5</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1.88</w:t>
            </w:r>
          </w:p>
        </w:tc>
      </w:tr>
      <w:tr w:rsidR="00761388" w:rsidRPr="00401F9B" w:rsidTr="00761388">
        <w:tc>
          <w:tcPr>
            <w:tcW w:w="1302" w:type="pct"/>
            <w:vAlign w:val="center"/>
          </w:tcPr>
          <w:p w:rsidR="00761388" w:rsidRPr="00401F9B" w:rsidRDefault="00761388" w:rsidP="008C00CB">
            <w:pPr>
              <w:spacing w:after="0" w:line="240" w:lineRule="auto"/>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2. Professors (N = 34)</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b/>
                <w:sz w:val="20"/>
                <w:szCs w:val="20"/>
                <w:lang w:val="en-GB"/>
              </w:rPr>
            </w:pPr>
            <w:r w:rsidRPr="00401F9B">
              <w:rPr>
                <w:rFonts w:ascii="Times New Roman" w:eastAsia="Calibri" w:hAnsi="Times New Roman" w:cs="Times New Roman"/>
                <w:b/>
                <w:sz w:val="20"/>
                <w:szCs w:val="20"/>
                <w:lang w:val="en-GB"/>
              </w:rPr>
              <w:t>3</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2.08</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8</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0.58</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4.5</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1.84</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7</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1.11</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b/>
                <w:sz w:val="20"/>
                <w:szCs w:val="20"/>
                <w:lang w:val="en-GB"/>
              </w:rPr>
            </w:pPr>
            <w:r w:rsidRPr="00401F9B">
              <w:rPr>
                <w:rFonts w:ascii="Times New Roman" w:eastAsia="Calibri" w:hAnsi="Times New Roman" w:cs="Times New Roman"/>
                <w:b/>
                <w:sz w:val="20"/>
                <w:szCs w:val="20"/>
                <w:lang w:val="en-GB"/>
              </w:rPr>
              <w:t>1</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2.5</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6.5</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1.25</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7</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0.97</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4.5</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1.83</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6.5</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1.22</w:t>
            </w:r>
          </w:p>
        </w:tc>
        <w:tc>
          <w:tcPr>
            <w:tcW w:w="368" w:type="pct"/>
            <w:vAlign w:val="center"/>
          </w:tcPr>
          <w:p w:rsidR="00761388" w:rsidRPr="00401F9B" w:rsidRDefault="00761388" w:rsidP="008C00CB">
            <w:pPr>
              <w:spacing w:after="0" w:line="240" w:lineRule="auto"/>
              <w:jc w:val="center"/>
              <w:rPr>
                <w:rFonts w:ascii="Times New Roman" w:eastAsia="Calibri" w:hAnsi="Times New Roman" w:cs="Times New Roman"/>
                <w:b/>
                <w:sz w:val="20"/>
                <w:szCs w:val="20"/>
                <w:lang w:val="en-GB"/>
              </w:rPr>
            </w:pPr>
            <w:r w:rsidRPr="00401F9B">
              <w:rPr>
                <w:rFonts w:ascii="Times New Roman" w:eastAsia="Calibri" w:hAnsi="Times New Roman" w:cs="Times New Roman"/>
                <w:b/>
                <w:sz w:val="20"/>
                <w:szCs w:val="20"/>
                <w:lang w:val="en-GB"/>
              </w:rPr>
              <w:t>2</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2.2</w:t>
            </w:r>
          </w:p>
        </w:tc>
      </w:tr>
      <w:tr w:rsidR="00761388" w:rsidRPr="00401F9B" w:rsidTr="00761388">
        <w:tc>
          <w:tcPr>
            <w:tcW w:w="1302" w:type="pct"/>
            <w:vAlign w:val="center"/>
          </w:tcPr>
          <w:p w:rsidR="00761388" w:rsidRPr="00401F9B" w:rsidRDefault="00761388" w:rsidP="008C00CB">
            <w:pPr>
              <w:spacing w:after="0" w:line="240" w:lineRule="auto"/>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 xml:space="preserve">3. Heads of departments, </w:t>
            </w:r>
            <w:r w:rsidR="00B93A91" w:rsidRPr="00401F9B">
              <w:rPr>
                <w:rFonts w:ascii="Times New Roman" w:eastAsia="Calibri" w:hAnsi="Times New Roman" w:cs="Times New Roman"/>
                <w:sz w:val="20"/>
                <w:szCs w:val="20"/>
                <w:lang w:val="en-GB"/>
              </w:rPr>
              <w:t xml:space="preserve">junior executives </w:t>
            </w:r>
            <w:r w:rsidRPr="00401F9B">
              <w:rPr>
                <w:rFonts w:ascii="Times New Roman" w:eastAsia="Calibri" w:hAnsi="Times New Roman" w:cs="Times New Roman"/>
                <w:sz w:val="20"/>
                <w:szCs w:val="20"/>
                <w:lang w:val="en-GB"/>
              </w:rPr>
              <w:t>(N = 18)</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7</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1.75</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10</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1.02</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b/>
                <w:sz w:val="20"/>
                <w:szCs w:val="20"/>
                <w:lang w:val="en-GB"/>
              </w:rPr>
            </w:pPr>
            <w:r w:rsidRPr="00401F9B">
              <w:rPr>
                <w:rFonts w:ascii="Times New Roman" w:eastAsia="Calibri" w:hAnsi="Times New Roman" w:cs="Times New Roman"/>
                <w:b/>
                <w:sz w:val="20"/>
                <w:szCs w:val="20"/>
                <w:lang w:val="en-GB"/>
              </w:rPr>
              <w:t>3</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2.45</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8.5</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1.46</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b/>
                <w:sz w:val="20"/>
                <w:szCs w:val="20"/>
                <w:lang w:val="en-GB"/>
              </w:rPr>
            </w:pPr>
            <w:r w:rsidRPr="00401F9B">
              <w:rPr>
                <w:rFonts w:ascii="Times New Roman" w:eastAsia="Calibri" w:hAnsi="Times New Roman" w:cs="Times New Roman"/>
                <w:b/>
                <w:sz w:val="20"/>
                <w:szCs w:val="20"/>
                <w:lang w:val="en-GB"/>
              </w:rPr>
              <w:t>1.5</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2.75</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8.5</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1.46</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6</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1.86</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4</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2.2</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5</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2.07</w:t>
            </w:r>
          </w:p>
        </w:tc>
        <w:tc>
          <w:tcPr>
            <w:tcW w:w="368" w:type="pct"/>
            <w:vAlign w:val="center"/>
          </w:tcPr>
          <w:p w:rsidR="00761388" w:rsidRPr="00401F9B" w:rsidRDefault="00761388" w:rsidP="008C00CB">
            <w:pPr>
              <w:spacing w:after="0" w:line="240" w:lineRule="auto"/>
              <w:jc w:val="center"/>
              <w:rPr>
                <w:rFonts w:ascii="Times New Roman" w:eastAsia="Calibri" w:hAnsi="Times New Roman" w:cs="Times New Roman"/>
                <w:b/>
                <w:sz w:val="20"/>
                <w:szCs w:val="20"/>
                <w:lang w:val="en-GB"/>
              </w:rPr>
            </w:pPr>
            <w:r w:rsidRPr="00401F9B">
              <w:rPr>
                <w:rFonts w:ascii="Times New Roman" w:eastAsia="Calibri" w:hAnsi="Times New Roman" w:cs="Times New Roman"/>
                <w:b/>
                <w:sz w:val="20"/>
                <w:szCs w:val="20"/>
                <w:lang w:val="en-GB"/>
              </w:rPr>
              <w:t>1.5</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2.76</w:t>
            </w:r>
          </w:p>
        </w:tc>
      </w:tr>
      <w:tr w:rsidR="00761388" w:rsidRPr="00401F9B" w:rsidTr="00761388">
        <w:tc>
          <w:tcPr>
            <w:tcW w:w="1302" w:type="pct"/>
            <w:tcBorders>
              <w:bottom w:val="double" w:sz="4" w:space="0" w:color="auto"/>
            </w:tcBorders>
            <w:vAlign w:val="center"/>
          </w:tcPr>
          <w:p w:rsidR="00761388" w:rsidRPr="00401F9B" w:rsidRDefault="00761388" w:rsidP="008C00CB">
            <w:pPr>
              <w:spacing w:after="0" w:line="240" w:lineRule="auto"/>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 xml:space="preserve">4. </w:t>
            </w:r>
            <w:r w:rsidR="00B93A91" w:rsidRPr="00401F9B">
              <w:rPr>
                <w:rFonts w:ascii="Times New Roman" w:eastAsia="Calibri" w:hAnsi="Times New Roman" w:cs="Times New Roman"/>
                <w:sz w:val="20"/>
                <w:szCs w:val="20"/>
                <w:lang w:val="en-GB"/>
              </w:rPr>
              <w:t>Senior executives</w:t>
            </w:r>
            <w:r w:rsidRPr="00401F9B">
              <w:rPr>
                <w:rFonts w:ascii="Times New Roman" w:eastAsia="Calibri" w:hAnsi="Times New Roman" w:cs="Times New Roman"/>
                <w:sz w:val="20"/>
                <w:szCs w:val="20"/>
                <w:lang w:val="en-GB"/>
              </w:rPr>
              <w:t xml:space="preserve">, administration of the higher </w:t>
            </w:r>
            <w:r w:rsidRPr="00401F9B">
              <w:rPr>
                <w:rFonts w:ascii="Times New Roman" w:eastAsia="Calibri" w:hAnsi="Times New Roman" w:cs="Times New Roman"/>
                <w:sz w:val="20"/>
                <w:szCs w:val="20"/>
                <w:lang w:val="en-GB"/>
              </w:rPr>
              <w:lastRenderedPageBreak/>
              <w:t>education institution (N = 15)</w:t>
            </w:r>
          </w:p>
        </w:tc>
        <w:tc>
          <w:tcPr>
            <w:tcW w:w="370" w:type="pct"/>
            <w:tcBorders>
              <w:bottom w:val="double" w:sz="4" w:space="0" w:color="auto"/>
            </w:tcBorders>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lastRenderedPageBreak/>
              <w:t>8</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1.45</w:t>
            </w:r>
          </w:p>
        </w:tc>
        <w:tc>
          <w:tcPr>
            <w:tcW w:w="370" w:type="pct"/>
            <w:tcBorders>
              <w:bottom w:val="double" w:sz="4" w:space="0" w:color="auto"/>
            </w:tcBorders>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10</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0.83</w:t>
            </w:r>
          </w:p>
        </w:tc>
        <w:tc>
          <w:tcPr>
            <w:tcW w:w="370" w:type="pct"/>
            <w:tcBorders>
              <w:bottom w:val="double" w:sz="4" w:space="0" w:color="auto"/>
            </w:tcBorders>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5.5</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2.15</w:t>
            </w:r>
          </w:p>
        </w:tc>
        <w:tc>
          <w:tcPr>
            <w:tcW w:w="370" w:type="pct"/>
            <w:tcBorders>
              <w:bottom w:val="double" w:sz="4" w:space="0" w:color="auto"/>
            </w:tcBorders>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5.5</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2.15</w:t>
            </w:r>
          </w:p>
        </w:tc>
        <w:tc>
          <w:tcPr>
            <w:tcW w:w="370" w:type="pct"/>
            <w:tcBorders>
              <w:bottom w:val="double" w:sz="4" w:space="0" w:color="auto"/>
            </w:tcBorders>
            <w:vAlign w:val="center"/>
          </w:tcPr>
          <w:p w:rsidR="00761388" w:rsidRPr="00401F9B" w:rsidRDefault="00761388" w:rsidP="008C00CB">
            <w:pPr>
              <w:spacing w:after="0" w:line="240" w:lineRule="auto"/>
              <w:jc w:val="center"/>
              <w:rPr>
                <w:rFonts w:ascii="Times New Roman" w:eastAsia="Calibri" w:hAnsi="Times New Roman" w:cs="Times New Roman"/>
                <w:b/>
                <w:sz w:val="20"/>
                <w:szCs w:val="20"/>
                <w:lang w:val="en-GB"/>
              </w:rPr>
            </w:pPr>
            <w:r w:rsidRPr="00401F9B">
              <w:rPr>
                <w:rFonts w:ascii="Times New Roman" w:eastAsia="Calibri" w:hAnsi="Times New Roman" w:cs="Times New Roman"/>
                <w:b/>
                <w:sz w:val="20"/>
                <w:szCs w:val="20"/>
                <w:lang w:val="en-GB"/>
              </w:rPr>
              <w:t>1</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3.16</w:t>
            </w:r>
          </w:p>
        </w:tc>
        <w:tc>
          <w:tcPr>
            <w:tcW w:w="370" w:type="pct"/>
            <w:tcBorders>
              <w:bottom w:val="double" w:sz="4" w:space="0" w:color="auto"/>
            </w:tcBorders>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9</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1.16</w:t>
            </w:r>
          </w:p>
        </w:tc>
        <w:tc>
          <w:tcPr>
            <w:tcW w:w="370" w:type="pct"/>
            <w:tcBorders>
              <w:bottom w:val="double" w:sz="4" w:space="0" w:color="auto"/>
            </w:tcBorders>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7</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2.05</w:t>
            </w:r>
          </w:p>
        </w:tc>
        <w:tc>
          <w:tcPr>
            <w:tcW w:w="370" w:type="pct"/>
            <w:tcBorders>
              <w:bottom w:val="double" w:sz="4" w:space="0" w:color="auto"/>
            </w:tcBorders>
            <w:vAlign w:val="center"/>
          </w:tcPr>
          <w:p w:rsidR="00761388" w:rsidRPr="00401F9B" w:rsidRDefault="00761388" w:rsidP="008C00CB">
            <w:pPr>
              <w:spacing w:after="0" w:line="240" w:lineRule="auto"/>
              <w:jc w:val="center"/>
              <w:rPr>
                <w:rFonts w:ascii="Times New Roman" w:eastAsia="Calibri" w:hAnsi="Times New Roman" w:cs="Times New Roman"/>
                <w:b/>
                <w:sz w:val="20"/>
                <w:szCs w:val="20"/>
                <w:lang w:val="en-GB"/>
              </w:rPr>
            </w:pPr>
            <w:r w:rsidRPr="00401F9B">
              <w:rPr>
                <w:rFonts w:ascii="Times New Roman" w:eastAsia="Calibri" w:hAnsi="Times New Roman" w:cs="Times New Roman"/>
                <w:b/>
                <w:sz w:val="20"/>
                <w:szCs w:val="20"/>
                <w:lang w:val="en-GB"/>
              </w:rPr>
              <w:t>2.5</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2.83</w:t>
            </w:r>
          </w:p>
        </w:tc>
        <w:tc>
          <w:tcPr>
            <w:tcW w:w="370" w:type="pct"/>
            <w:tcBorders>
              <w:bottom w:val="double" w:sz="4" w:space="0" w:color="auto"/>
            </w:tcBorders>
            <w:vAlign w:val="center"/>
          </w:tcPr>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4</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2.22</w:t>
            </w:r>
          </w:p>
        </w:tc>
        <w:tc>
          <w:tcPr>
            <w:tcW w:w="368" w:type="pct"/>
            <w:tcBorders>
              <w:bottom w:val="double" w:sz="4" w:space="0" w:color="auto"/>
            </w:tcBorders>
            <w:vAlign w:val="center"/>
          </w:tcPr>
          <w:p w:rsidR="00761388" w:rsidRPr="00401F9B" w:rsidRDefault="00761388" w:rsidP="008C00CB">
            <w:pPr>
              <w:spacing w:after="0" w:line="240" w:lineRule="auto"/>
              <w:jc w:val="center"/>
              <w:rPr>
                <w:rFonts w:ascii="Times New Roman" w:eastAsia="Calibri" w:hAnsi="Times New Roman" w:cs="Times New Roman"/>
                <w:b/>
                <w:sz w:val="20"/>
                <w:szCs w:val="20"/>
                <w:lang w:val="en-GB"/>
              </w:rPr>
            </w:pPr>
            <w:r w:rsidRPr="00401F9B">
              <w:rPr>
                <w:rFonts w:ascii="Times New Roman" w:eastAsia="Calibri" w:hAnsi="Times New Roman" w:cs="Times New Roman"/>
                <w:b/>
                <w:sz w:val="20"/>
                <w:szCs w:val="20"/>
                <w:lang w:val="en-GB"/>
              </w:rPr>
              <w:t>2.5</w:t>
            </w:r>
          </w:p>
          <w:p w:rsidR="00761388" w:rsidRPr="00401F9B" w:rsidRDefault="00761388"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2.86</w:t>
            </w:r>
          </w:p>
        </w:tc>
      </w:tr>
      <w:tr w:rsidR="00761388" w:rsidRPr="00401F9B" w:rsidTr="00761388">
        <w:tc>
          <w:tcPr>
            <w:tcW w:w="1302" w:type="pct"/>
            <w:tcBorders>
              <w:top w:val="double" w:sz="4" w:space="0" w:color="auto"/>
            </w:tcBorders>
            <w:vAlign w:val="center"/>
          </w:tcPr>
          <w:p w:rsidR="00761388" w:rsidRPr="00401F9B" w:rsidRDefault="00761388" w:rsidP="008C00CB">
            <w:pPr>
              <w:spacing w:after="0" w:line="240" w:lineRule="auto"/>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 xml:space="preserve">Calculated value F </w:t>
            </w:r>
          </w:p>
        </w:tc>
        <w:tc>
          <w:tcPr>
            <w:tcW w:w="370" w:type="pct"/>
            <w:tcBorders>
              <w:top w:val="double" w:sz="4" w:space="0" w:color="auto"/>
            </w:tcBorders>
            <w:vAlign w:val="center"/>
          </w:tcPr>
          <w:p w:rsidR="00761388" w:rsidRPr="00401F9B" w:rsidRDefault="00761388"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0.56</w:t>
            </w:r>
          </w:p>
        </w:tc>
        <w:tc>
          <w:tcPr>
            <w:tcW w:w="370" w:type="pct"/>
            <w:tcBorders>
              <w:top w:val="double" w:sz="4" w:space="0" w:color="auto"/>
            </w:tcBorders>
            <w:vAlign w:val="center"/>
          </w:tcPr>
          <w:p w:rsidR="00761388" w:rsidRPr="00401F9B" w:rsidRDefault="00761388"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1.99</w:t>
            </w:r>
          </w:p>
        </w:tc>
        <w:tc>
          <w:tcPr>
            <w:tcW w:w="370" w:type="pct"/>
            <w:tcBorders>
              <w:top w:val="double" w:sz="4" w:space="0" w:color="auto"/>
            </w:tcBorders>
            <w:vAlign w:val="center"/>
          </w:tcPr>
          <w:p w:rsidR="00761388" w:rsidRPr="00401F9B" w:rsidRDefault="00761388"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0.44</w:t>
            </w:r>
          </w:p>
        </w:tc>
        <w:tc>
          <w:tcPr>
            <w:tcW w:w="370" w:type="pct"/>
            <w:tcBorders>
              <w:top w:val="double" w:sz="4" w:space="0" w:color="auto"/>
            </w:tcBorders>
            <w:vAlign w:val="center"/>
          </w:tcPr>
          <w:p w:rsidR="00761388" w:rsidRPr="00401F9B" w:rsidRDefault="00761388"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1.67</w:t>
            </w:r>
          </w:p>
        </w:tc>
        <w:tc>
          <w:tcPr>
            <w:tcW w:w="370" w:type="pct"/>
            <w:tcBorders>
              <w:top w:val="double" w:sz="4" w:space="0" w:color="auto"/>
            </w:tcBorders>
            <w:vAlign w:val="center"/>
          </w:tcPr>
          <w:p w:rsidR="00761388" w:rsidRPr="00401F9B" w:rsidRDefault="00761388"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0.47</w:t>
            </w:r>
          </w:p>
        </w:tc>
        <w:tc>
          <w:tcPr>
            <w:tcW w:w="370" w:type="pct"/>
            <w:tcBorders>
              <w:top w:val="double" w:sz="4" w:space="0" w:color="auto"/>
            </w:tcBorders>
            <w:vAlign w:val="center"/>
          </w:tcPr>
          <w:p w:rsidR="00761388" w:rsidRPr="00401F9B" w:rsidRDefault="00761388"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0.95</w:t>
            </w:r>
          </w:p>
        </w:tc>
        <w:tc>
          <w:tcPr>
            <w:tcW w:w="370" w:type="pct"/>
            <w:tcBorders>
              <w:top w:val="double" w:sz="4" w:space="0" w:color="auto"/>
            </w:tcBorders>
            <w:vAlign w:val="center"/>
          </w:tcPr>
          <w:p w:rsidR="00761388" w:rsidRPr="00401F9B" w:rsidRDefault="00761388"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6.16</w:t>
            </w:r>
          </w:p>
        </w:tc>
        <w:tc>
          <w:tcPr>
            <w:tcW w:w="370" w:type="pct"/>
            <w:tcBorders>
              <w:top w:val="double" w:sz="4" w:space="0" w:color="auto"/>
            </w:tcBorders>
            <w:vAlign w:val="center"/>
          </w:tcPr>
          <w:p w:rsidR="00761388" w:rsidRPr="00401F9B" w:rsidRDefault="00761388"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3.25</w:t>
            </w:r>
          </w:p>
        </w:tc>
        <w:tc>
          <w:tcPr>
            <w:tcW w:w="370" w:type="pct"/>
            <w:tcBorders>
              <w:top w:val="double" w:sz="4" w:space="0" w:color="auto"/>
            </w:tcBorders>
            <w:vAlign w:val="center"/>
          </w:tcPr>
          <w:p w:rsidR="00761388" w:rsidRPr="00401F9B" w:rsidRDefault="00761388"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7.45</w:t>
            </w:r>
          </w:p>
        </w:tc>
        <w:tc>
          <w:tcPr>
            <w:tcW w:w="368" w:type="pct"/>
            <w:tcBorders>
              <w:top w:val="double" w:sz="4" w:space="0" w:color="auto"/>
            </w:tcBorders>
            <w:vAlign w:val="center"/>
          </w:tcPr>
          <w:p w:rsidR="00761388" w:rsidRPr="00401F9B" w:rsidRDefault="00761388"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0.61</w:t>
            </w:r>
          </w:p>
        </w:tc>
      </w:tr>
      <w:tr w:rsidR="00761388" w:rsidRPr="00401F9B" w:rsidTr="00761388">
        <w:tc>
          <w:tcPr>
            <w:tcW w:w="1302" w:type="pct"/>
            <w:vAlign w:val="center"/>
          </w:tcPr>
          <w:p w:rsidR="00761388" w:rsidRPr="00401F9B" w:rsidRDefault="00761388" w:rsidP="008C00CB">
            <w:pPr>
              <w:spacing w:after="0" w:line="240" w:lineRule="auto"/>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Level of significance (Sig.)</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0.648</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0.073</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0.715</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0.195</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0.701</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0.091</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b/>
                <w:i/>
                <w:sz w:val="20"/>
                <w:szCs w:val="20"/>
                <w:lang w:val="en-GB"/>
              </w:rPr>
            </w:pPr>
            <w:r w:rsidRPr="00401F9B">
              <w:rPr>
                <w:rFonts w:ascii="Times New Roman" w:eastAsia="Calibri" w:hAnsi="Times New Roman" w:cs="Times New Roman"/>
                <w:b/>
                <w:i/>
                <w:sz w:val="20"/>
                <w:szCs w:val="20"/>
                <w:lang w:val="en-GB"/>
              </w:rPr>
              <w:t>0.001</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0.034</w:t>
            </w:r>
          </w:p>
        </w:tc>
        <w:tc>
          <w:tcPr>
            <w:tcW w:w="370" w:type="pct"/>
            <w:vAlign w:val="center"/>
          </w:tcPr>
          <w:p w:rsidR="00761388" w:rsidRPr="00401F9B" w:rsidRDefault="00761388" w:rsidP="008C00CB">
            <w:pPr>
              <w:spacing w:after="0" w:line="240" w:lineRule="auto"/>
              <w:jc w:val="center"/>
              <w:rPr>
                <w:rFonts w:ascii="Times New Roman" w:eastAsia="Calibri" w:hAnsi="Times New Roman" w:cs="Times New Roman"/>
                <w:b/>
                <w:i/>
                <w:sz w:val="20"/>
                <w:szCs w:val="20"/>
                <w:lang w:val="en-GB"/>
              </w:rPr>
            </w:pPr>
            <w:r w:rsidRPr="00401F9B">
              <w:rPr>
                <w:rFonts w:ascii="Times New Roman" w:eastAsia="Calibri" w:hAnsi="Times New Roman" w:cs="Times New Roman"/>
                <w:b/>
                <w:i/>
                <w:sz w:val="20"/>
                <w:szCs w:val="20"/>
                <w:lang w:val="en-GB"/>
              </w:rPr>
              <w:t>0.000</w:t>
            </w:r>
          </w:p>
        </w:tc>
        <w:tc>
          <w:tcPr>
            <w:tcW w:w="368" w:type="pct"/>
            <w:vAlign w:val="center"/>
          </w:tcPr>
          <w:p w:rsidR="00761388" w:rsidRPr="00401F9B" w:rsidRDefault="00761388"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0.594</w:t>
            </w:r>
          </w:p>
        </w:tc>
      </w:tr>
    </w:tbl>
    <w:p w:rsidR="00D53122" w:rsidRPr="00B0766C" w:rsidRDefault="00D53122" w:rsidP="008C00CB">
      <w:pPr>
        <w:spacing w:after="0" w:line="240" w:lineRule="auto"/>
        <w:ind w:firstLine="567"/>
        <w:jc w:val="both"/>
        <w:rPr>
          <w:rFonts w:ascii="Times New Roman" w:hAnsi="Times New Roman"/>
          <w:sz w:val="20"/>
          <w:szCs w:val="20"/>
          <w:lang w:val="en-GB"/>
        </w:rPr>
      </w:pPr>
      <w:r w:rsidRPr="00B0766C">
        <w:rPr>
          <w:rFonts w:ascii="Times New Roman" w:hAnsi="Times New Roman"/>
          <w:sz w:val="20"/>
          <w:szCs w:val="20"/>
          <w:lang w:val="en-GB"/>
        </w:rPr>
        <w:t xml:space="preserve">Note: in the data of comparison analysis, indicators, which prove existence of significant difference between four groups, </w:t>
      </w:r>
      <w:proofErr w:type="gramStart"/>
      <w:r w:rsidRPr="00B0766C">
        <w:rPr>
          <w:rFonts w:ascii="Times New Roman" w:hAnsi="Times New Roman"/>
          <w:sz w:val="20"/>
          <w:szCs w:val="20"/>
          <w:lang w:val="en-GB"/>
        </w:rPr>
        <w:t>is highlighted</w:t>
      </w:r>
      <w:proofErr w:type="gramEnd"/>
      <w:r w:rsidRPr="00B0766C">
        <w:rPr>
          <w:rFonts w:ascii="Times New Roman" w:hAnsi="Times New Roman"/>
          <w:sz w:val="20"/>
          <w:szCs w:val="20"/>
          <w:lang w:val="en-GB"/>
        </w:rPr>
        <w:t xml:space="preserve"> in bold.</w:t>
      </w:r>
    </w:p>
    <w:p w:rsidR="00B0766C" w:rsidRDefault="00B0766C" w:rsidP="008C00CB">
      <w:pPr>
        <w:spacing w:after="0" w:line="240" w:lineRule="auto"/>
        <w:ind w:firstLine="567"/>
        <w:jc w:val="both"/>
        <w:rPr>
          <w:rFonts w:ascii="Times New Roman" w:hAnsi="Times New Roman"/>
          <w:sz w:val="24"/>
          <w:szCs w:val="24"/>
        </w:rPr>
      </w:pPr>
    </w:p>
    <w:p w:rsidR="00D53122" w:rsidRPr="00401F9B" w:rsidRDefault="00D53122" w:rsidP="008C00CB">
      <w:pPr>
        <w:spacing w:after="0" w:line="240" w:lineRule="auto"/>
        <w:ind w:firstLine="567"/>
        <w:jc w:val="both"/>
        <w:rPr>
          <w:rFonts w:ascii="Times New Roman" w:hAnsi="Times New Roman"/>
          <w:sz w:val="24"/>
          <w:szCs w:val="24"/>
          <w:lang w:val="en-GB"/>
        </w:rPr>
      </w:pPr>
      <w:r w:rsidRPr="00401F9B">
        <w:rPr>
          <w:rFonts w:ascii="Times New Roman" w:hAnsi="Times New Roman"/>
          <w:sz w:val="24"/>
          <w:szCs w:val="24"/>
          <w:lang w:val="en-GB"/>
        </w:rPr>
        <w:t xml:space="preserve">We see that the overall structure of value </w:t>
      </w:r>
      <w:r w:rsidR="00B93A91" w:rsidRPr="00401F9B">
        <w:rPr>
          <w:rFonts w:ascii="Times New Roman" w:hAnsi="Times New Roman"/>
          <w:sz w:val="24"/>
          <w:szCs w:val="24"/>
          <w:lang w:val="en-GB"/>
        </w:rPr>
        <w:t>focus</w:t>
      </w:r>
      <w:r w:rsidRPr="00401F9B">
        <w:rPr>
          <w:rFonts w:ascii="Times New Roman" w:hAnsi="Times New Roman"/>
          <w:sz w:val="24"/>
          <w:szCs w:val="24"/>
          <w:lang w:val="en-GB"/>
        </w:rPr>
        <w:t xml:space="preserve"> is quite different in different research groups. At the level of guiding life principle</w:t>
      </w:r>
      <w:r w:rsidR="00C718F1" w:rsidRPr="00401F9B">
        <w:rPr>
          <w:rFonts w:ascii="Times New Roman" w:hAnsi="Times New Roman"/>
          <w:sz w:val="24"/>
          <w:szCs w:val="24"/>
          <w:lang w:val="en-GB"/>
        </w:rPr>
        <w:t xml:space="preserve"> hedonistic-benevolent </w:t>
      </w:r>
      <w:r w:rsidR="00BD3E96" w:rsidRPr="00401F9B">
        <w:rPr>
          <w:rFonts w:ascii="Times New Roman" w:hAnsi="Times New Roman"/>
          <w:sz w:val="24"/>
          <w:szCs w:val="24"/>
          <w:lang w:val="en-GB"/>
        </w:rPr>
        <w:t>focus</w:t>
      </w:r>
      <w:r w:rsidR="00C718F1" w:rsidRPr="00401F9B">
        <w:rPr>
          <w:rFonts w:ascii="Times New Roman" w:hAnsi="Times New Roman"/>
          <w:sz w:val="24"/>
          <w:szCs w:val="24"/>
          <w:lang w:val="en-GB"/>
        </w:rPr>
        <w:t xml:space="preserve"> of students is gradually changing to autonomy-competent </w:t>
      </w:r>
      <w:r w:rsidR="00BD3E96" w:rsidRPr="00401F9B">
        <w:rPr>
          <w:rFonts w:ascii="Times New Roman" w:hAnsi="Times New Roman"/>
          <w:sz w:val="24"/>
          <w:szCs w:val="24"/>
          <w:lang w:val="en-GB"/>
        </w:rPr>
        <w:t>focus</w:t>
      </w:r>
      <w:r w:rsidR="00C718F1" w:rsidRPr="00401F9B">
        <w:rPr>
          <w:rFonts w:ascii="Times New Roman" w:hAnsi="Times New Roman"/>
          <w:sz w:val="24"/>
          <w:szCs w:val="24"/>
          <w:lang w:val="en-GB"/>
        </w:rPr>
        <w:t xml:space="preserve"> of </w:t>
      </w:r>
      <w:r w:rsidR="00B93A91" w:rsidRPr="00401F9B">
        <w:rPr>
          <w:rFonts w:ascii="Times New Roman" w:hAnsi="Times New Roman"/>
          <w:sz w:val="24"/>
          <w:szCs w:val="24"/>
          <w:lang w:val="en-GB"/>
        </w:rPr>
        <w:t>senior executives</w:t>
      </w:r>
      <w:r w:rsidR="00C718F1" w:rsidRPr="00401F9B">
        <w:rPr>
          <w:rFonts w:ascii="Times New Roman" w:hAnsi="Times New Roman"/>
          <w:sz w:val="24"/>
          <w:szCs w:val="24"/>
          <w:lang w:val="en-GB"/>
        </w:rPr>
        <w:t xml:space="preserve">, it is interesting that at the level of behavioural manifestations structure of value is a little bit different from analogical results of the first part of the method: as if structure of value “levels off” – independence is the </w:t>
      </w:r>
      <w:r w:rsidR="00E55519">
        <w:rPr>
          <w:rFonts w:ascii="Times New Roman" w:hAnsi="Times New Roman"/>
          <w:sz w:val="24"/>
          <w:szCs w:val="24"/>
          <w:lang w:val="en-GB"/>
        </w:rPr>
        <w:t>leading positions in all groups;</w:t>
      </w:r>
      <w:r w:rsidR="00C718F1" w:rsidRPr="00401F9B">
        <w:rPr>
          <w:rFonts w:ascii="Times New Roman" w:hAnsi="Times New Roman"/>
          <w:sz w:val="24"/>
          <w:szCs w:val="24"/>
          <w:lang w:val="en-GB"/>
        </w:rPr>
        <w:t xml:space="preserve"> traditions remain in the last positions.</w:t>
      </w:r>
    </w:p>
    <w:p w:rsidR="00C718F1" w:rsidRPr="00401F9B" w:rsidRDefault="002F06E6" w:rsidP="008C00CB">
      <w:pPr>
        <w:spacing w:after="0" w:line="240" w:lineRule="auto"/>
        <w:ind w:firstLine="567"/>
        <w:jc w:val="both"/>
        <w:rPr>
          <w:rFonts w:ascii="Times New Roman" w:hAnsi="Times New Roman"/>
          <w:sz w:val="24"/>
          <w:szCs w:val="24"/>
          <w:lang w:val="en-GB"/>
        </w:rPr>
      </w:pPr>
      <w:r w:rsidRPr="00401F9B">
        <w:rPr>
          <w:rFonts w:ascii="Times New Roman" w:hAnsi="Times New Roman"/>
          <w:sz w:val="24"/>
          <w:szCs w:val="24"/>
          <w:lang w:val="en-GB"/>
        </w:rPr>
        <w:t>In addition, table 1 demonstrated that with increas</w:t>
      </w:r>
      <w:r w:rsidR="00E55519">
        <w:rPr>
          <w:rFonts w:ascii="Times New Roman" w:hAnsi="Times New Roman"/>
          <w:sz w:val="24"/>
          <w:szCs w:val="24"/>
          <w:lang w:val="en-GB"/>
        </w:rPr>
        <w:t>ing</w:t>
      </w:r>
      <w:r w:rsidRPr="00401F9B">
        <w:rPr>
          <w:rFonts w:ascii="Times New Roman" w:hAnsi="Times New Roman"/>
          <w:sz w:val="24"/>
          <w:szCs w:val="24"/>
          <w:lang w:val="en-GB"/>
        </w:rPr>
        <w:t xml:space="preserve"> of authority the general significance of values increases (Schwartz called this phenomenon “biases of answers) – </w:t>
      </w:r>
      <w:r w:rsidR="00E55519">
        <w:rPr>
          <w:rFonts w:ascii="Times New Roman" w:hAnsi="Times New Roman"/>
          <w:sz w:val="24"/>
          <w:szCs w:val="24"/>
          <w:lang w:val="en-GB"/>
        </w:rPr>
        <w:t xml:space="preserve">a </w:t>
      </w:r>
      <w:r w:rsidRPr="00401F9B">
        <w:rPr>
          <w:rFonts w:ascii="Times New Roman" w:hAnsi="Times New Roman"/>
          <w:sz w:val="24"/>
          <w:szCs w:val="24"/>
          <w:lang w:val="en-GB"/>
        </w:rPr>
        <w:t xml:space="preserve">respondent choose </w:t>
      </w:r>
      <w:r w:rsidR="00A528BE" w:rsidRPr="00401F9B">
        <w:rPr>
          <w:rFonts w:ascii="Times New Roman" w:hAnsi="Times New Roman"/>
          <w:sz w:val="24"/>
          <w:szCs w:val="24"/>
          <w:lang w:val="en-GB"/>
        </w:rPr>
        <w:t xml:space="preserve">the highest grades in </w:t>
      </w:r>
      <w:r w:rsidRPr="00401F9B">
        <w:rPr>
          <w:rFonts w:ascii="Times New Roman" w:hAnsi="Times New Roman"/>
          <w:sz w:val="24"/>
          <w:szCs w:val="24"/>
          <w:lang w:val="en-GB"/>
        </w:rPr>
        <w:t>answer</w:t>
      </w:r>
      <w:r w:rsidR="00A528BE" w:rsidRPr="00401F9B">
        <w:rPr>
          <w:rFonts w:ascii="Times New Roman" w:hAnsi="Times New Roman"/>
          <w:sz w:val="24"/>
          <w:szCs w:val="24"/>
          <w:lang w:val="en-GB"/>
        </w:rPr>
        <w:t>s</w:t>
      </w:r>
      <w:r w:rsidRPr="00401F9B">
        <w:rPr>
          <w:rFonts w:ascii="Times New Roman" w:hAnsi="Times New Roman"/>
          <w:sz w:val="24"/>
          <w:szCs w:val="24"/>
          <w:lang w:val="en-GB"/>
        </w:rPr>
        <w:t xml:space="preserve"> </w:t>
      </w:r>
      <w:r w:rsidR="00A528BE" w:rsidRPr="00401F9B">
        <w:rPr>
          <w:rFonts w:ascii="Times New Roman" w:hAnsi="Times New Roman"/>
          <w:sz w:val="24"/>
          <w:szCs w:val="24"/>
          <w:lang w:val="en-GB"/>
        </w:rPr>
        <w:t xml:space="preserve">that, in our view, demonstrate a bright motivation, which, in its turn, is internal resource of activity and achievement. </w:t>
      </w:r>
    </w:p>
    <w:p w:rsidR="00A528BE" w:rsidRPr="00401F9B" w:rsidRDefault="00A528BE" w:rsidP="008C00CB">
      <w:pPr>
        <w:spacing w:after="0" w:line="240" w:lineRule="auto"/>
        <w:ind w:firstLine="567"/>
        <w:jc w:val="both"/>
        <w:rPr>
          <w:rFonts w:ascii="Times New Roman" w:hAnsi="Times New Roman"/>
          <w:sz w:val="24"/>
          <w:szCs w:val="24"/>
          <w:lang w:val="en-GB"/>
        </w:rPr>
      </w:pPr>
      <w:r w:rsidRPr="00401F9B">
        <w:rPr>
          <w:rFonts w:ascii="Times New Roman" w:hAnsi="Times New Roman"/>
          <w:sz w:val="24"/>
          <w:szCs w:val="24"/>
          <w:lang w:val="en-GB"/>
        </w:rPr>
        <w:t xml:space="preserve">Data of variance analysis ANOVA shows that selected groups significantly differs by </w:t>
      </w:r>
      <w:r w:rsidR="00B93A91" w:rsidRPr="00401F9B">
        <w:rPr>
          <w:rFonts w:ascii="Times New Roman" w:hAnsi="Times New Roman"/>
          <w:sz w:val="24"/>
          <w:szCs w:val="24"/>
          <w:lang w:val="en-GB"/>
        </w:rPr>
        <w:t xml:space="preserve">expressiveness </w:t>
      </w:r>
      <w:r w:rsidRPr="00401F9B">
        <w:rPr>
          <w:rFonts w:ascii="Times New Roman" w:hAnsi="Times New Roman"/>
          <w:sz w:val="24"/>
          <w:szCs w:val="24"/>
          <w:lang w:val="en-GB"/>
        </w:rPr>
        <w:t xml:space="preserve">of value ideals: universality, independence, achievements, authority, </w:t>
      </w:r>
      <w:proofErr w:type="gramStart"/>
      <w:r w:rsidRPr="00401F9B">
        <w:rPr>
          <w:rFonts w:ascii="Times New Roman" w:hAnsi="Times New Roman"/>
          <w:sz w:val="24"/>
          <w:szCs w:val="24"/>
          <w:lang w:val="en-GB"/>
        </w:rPr>
        <w:t>safety</w:t>
      </w:r>
      <w:proofErr w:type="gramEnd"/>
      <w:r w:rsidRPr="00401F9B">
        <w:rPr>
          <w:rFonts w:ascii="Times New Roman" w:hAnsi="Times New Roman"/>
          <w:sz w:val="24"/>
          <w:szCs w:val="24"/>
          <w:lang w:val="en-GB"/>
        </w:rPr>
        <w:t xml:space="preserve">. However, at the level of individual behaviour manifestations, reliable differences are revealed only regarding value types “hedonism” and “authority”. </w:t>
      </w:r>
    </w:p>
    <w:p w:rsidR="00A528BE" w:rsidRPr="00401F9B" w:rsidRDefault="00A528BE" w:rsidP="008C00CB">
      <w:pPr>
        <w:spacing w:after="0" w:line="240" w:lineRule="auto"/>
        <w:ind w:firstLine="567"/>
        <w:jc w:val="both"/>
        <w:rPr>
          <w:rFonts w:ascii="Times New Roman" w:hAnsi="Times New Roman"/>
          <w:sz w:val="24"/>
          <w:szCs w:val="24"/>
          <w:lang w:val="en-GB"/>
        </w:rPr>
      </w:pPr>
      <w:r w:rsidRPr="00401F9B">
        <w:rPr>
          <w:rFonts w:ascii="Times New Roman" w:hAnsi="Times New Roman"/>
          <w:sz w:val="24"/>
          <w:szCs w:val="24"/>
          <w:lang w:val="en-GB"/>
        </w:rPr>
        <w:t xml:space="preserve">Among these diagnostic data we are the most interested in </w:t>
      </w:r>
      <w:r w:rsidR="009E79DE" w:rsidRPr="00401F9B">
        <w:rPr>
          <w:rFonts w:ascii="Times New Roman" w:hAnsi="Times New Roman"/>
          <w:i/>
          <w:sz w:val="24"/>
          <w:szCs w:val="24"/>
          <w:lang w:val="en-GB"/>
        </w:rPr>
        <w:t>Self-Enhancement</w:t>
      </w:r>
      <w:r w:rsidR="009E79DE" w:rsidRPr="00401F9B">
        <w:rPr>
          <w:rFonts w:ascii="Times New Roman" w:hAnsi="Times New Roman"/>
          <w:sz w:val="24"/>
          <w:szCs w:val="24"/>
          <w:lang w:val="en-GB"/>
        </w:rPr>
        <w:t xml:space="preserve"> that includes value types “Power” and “Achievement”. The first parameter reflects </w:t>
      </w:r>
      <w:r w:rsidR="00787484" w:rsidRPr="00401F9B">
        <w:rPr>
          <w:rFonts w:ascii="Times New Roman" w:hAnsi="Times New Roman"/>
          <w:sz w:val="24"/>
          <w:szCs w:val="24"/>
          <w:lang w:val="en-GB"/>
        </w:rPr>
        <w:t>striving for social status or prestige, control of resources, domination of people and resources (authority, wealth, social power, society image, society recognition); the second – striving for personal success through competency according to generally accepted social standards (that leads to public endorsement). Therefore, both values of authority and</w:t>
      </w:r>
      <w:r w:rsidR="00CE0A5C">
        <w:rPr>
          <w:rFonts w:ascii="Times New Roman" w:hAnsi="Times New Roman"/>
          <w:sz w:val="24"/>
          <w:szCs w:val="24"/>
          <w:lang w:val="en-GB"/>
        </w:rPr>
        <w:t xml:space="preserve"> values and achievements </w:t>
      </w:r>
      <w:proofErr w:type="spellStart"/>
      <w:r w:rsidR="00CE0A5C">
        <w:rPr>
          <w:rFonts w:ascii="Times New Roman" w:hAnsi="Times New Roman"/>
          <w:sz w:val="24"/>
          <w:szCs w:val="24"/>
          <w:lang w:val="en-GB"/>
        </w:rPr>
        <w:t>focuse</w:t>
      </w:r>
      <w:proofErr w:type="spellEnd"/>
      <w:r w:rsidR="00787484" w:rsidRPr="00401F9B">
        <w:rPr>
          <w:rFonts w:ascii="Times New Roman" w:hAnsi="Times New Roman"/>
          <w:sz w:val="24"/>
          <w:szCs w:val="24"/>
          <w:lang w:val="en-GB"/>
        </w:rPr>
        <w:t xml:space="preserve"> on social respect, but values of achievement emphasise active manifestation of competency in direct interaction, while motivation of authority emphasi</w:t>
      </w:r>
      <w:r w:rsidR="00CE0A5C">
        <w:rPr>
          <w:rFonts w:ascii="Times New Roman" w:hAnsi="Times New Roman"/>
          <w:sz w:val="24"/>
          <w:szCs w:val="24"/>
          <w:lang w:val="en-GB"/>
        </w:rPr>
        <w:t>s</w:t>
      </w:r>
      <w:r w:rsidR="00787484" w:rsidRPr="00401F9B">
        <w:rPr>
          <w:rFonts w:ascii="Times New Roman" w:hAnsi="Times New Roman"/>
          <w:sz w:val="24"/>
          <w:szCs w:val="24"/>
          <w:lang w:val="en-GB"/>
        </w:rPr>
        <w:t>es achievements or dominant position within specific social system (</w:t>
      </w:r>
      <w:proofErr w:type="spellStart"/>
      <w:r w:rsidR="00787484" w:rsidRPr="00401F9B">
        <w:rPr>
          <w:rFonts w:ascii="Times New Roman" w:hAnsi="Times New Roman"/>
          <w:sz w:val="24"/>
          <w:szCs w:val="24"/>
          <w:lang w:val="en-GB"/>
        </w:rPr>
        <w:t>Karandashev</w:t>
      </w:r>
      <w:proofErr w:type="spellEnd"/>
      <w:r w:rsidR="00787484" w:rsidRPr="00401F9B">
        <w:rPr>
          <w:rFonts w:ascii="Times New Roman" w:hAnsi="Times New Roman"/>
          <w:sz w:val="24"/>
          <w:szCs w:val="24"/>
          <w:lang w:val="en-GB"/>
        </w:rPr>
        <w:t xml:space="preserve"> 2004). In theory of dynamic relations, univer</w:t>
      </w:r>
      <w:r w:rsidR="00CE0A5C">
        <w:rPr>
          <w:rFonts w:ascii="Times New Roman" w:hAnsi="Times New Roman"/>
          <w:sz w:val="24"/>
          <w:szCs w:val="24"/>
          <w:lang w:val="en-GB"/>
        </w:rPr>
        <w:t>sality and benevolence confront</w:t>
      </w:r>
      <w:r w:rsidR="00787484" w:rsidRPr="00401F9B">
        <w:rPr>
          <w:rFonts w:ascii="Times New Roman" w:hAnsi="Times New Roman"/>
          <w:sz w:val="24"/>
          <w:szCs w:val="24"/>
          <w:lang w:val="en-GB"/>
        </w:rPr>
        <w:t xml:space="preserve"> these base motivations (Schwartz 1992).</w:t>
      </w:r>
    </w:p>
    <w:p w:rsidR="00787484" w:rsidRPr="00401F9B" w:rsidRDefault="00C9638A" w:rsidP="008C00CB">
      <w:pPr>
        <w:spacing w:after="0" w:line="240" w:lineRule="auto"/>
        <w:ind w:firstLine="567"/>
        <w:jc w:val="both"/>
        <w:rPr>
          <w:rFonts w:ascii="Times New Roman" w:hAnsi="Times New Roman"/>
          <w:sz w:val="24"/>
          <w:szCs w:val="24"/>
          <w:lang w:val="en-GB"/>
        </w:rPr>
      </w:pPr>
      <w:r w:rsidRPr="00401F9B">
        <w:rPr>
          <w:rFonts w:ascii="Times New Roman" w:hAnsi="Times New Roman"/>
          <w:sz w:val="24"/>
          <w:szCs w:val="24"/>
          <w:lang w:val="en-GB"/>
        </w:rPr>
        <w:t xml:space="preserve">Comparison of average indicators </w:t>
      </w:r>
      <w:r w:rsidR="00A66EBF" w:rsidRPr="00401F9B">
        <w:rPr>
          <w:rFonts w:ascii="Times New Roman" w:hAnsi="Times New Roman"/>
          <w:sz w:val="24"/>
          <w:szCs w:val="24"/>
          <w:lang w:val="en-GB"/>
        </w:rPr>
        <w:t>and ranks of values of groups has showed that at the level of normative ideals values of achievement are leading for respondents who have regulated power position (heads of departments and administration of higher educational institutions). At the level of real social behaviour</w:t>
      </w:r>
      <w:r w:rsidR="00CE0A5C">
        <w:rPr>
          <w:rFonts w:ascii="Times New Roman" w:hAnsi="Times New Roman"/>
          <w:sz w:val="24"/>
          <w:szCs w:val="24"/>
          <w:lang w:val="en-GB"/>
        </w:rPr>
        <w:t>,</w:t>
      </w:r>
      <w:r w:rsidR="00A66EBF" w:rsidRPr="00401F9B">
        <w:rPr>
          <w:rFonts w:ascii="Times New Roman" w:hAnsi="Times New Roman"/>
          <w:sz w:val="24"/>
          <w:szCs w:val="24"/>
          <w:lang w:val="en-GB"/>
        </w:rPr>
        <w:t xml:space="preserve"> they dominate only for senior executives. Therefore, this type of motivation can be considered as an incentive power to climb the career ladder in the organi</w:t>
      </w:r>
      <w:r w:rsidR="00CE0A5C">
        <w:rPr>
          <w:rFonts w:ascii="Times New Roman" w:hAnsi="Times New Roman"/>
          <w:sz w:val="24"/>
          <w:szCs w:val="24"/>
          <w:lang w:val="en-GB"/>
        </w:rPr>
        <w:t>s</w:t>
      </w:r>
      <w:r w:rsidR="00A66EBF" w:rsidRPr="00401F9B">
        <w:rPr>
          <w:rFonts w:ascii="Times New Roman" w:hAnsi="Times New Roman"/>
          <w:sz w:val="24"/>
          <w:szCs w:val="24"/>
          <w:lang w:val="en-GB"/>
        </w:rPr>
        <w:t>ation.</w:t>
      </w:r>
    </w:p>
    <w:p w:rsidR="00A66EBF" w:rsidRPr="00401F9B" w:rsidRDefault="00A66EBF" w:rsidP="008C00CB">
      <w:pPr>
        <w:spacing w:after="0" w:line="240" w:lineRule="auto"/>
        <w:ind w:firstLine="567"/>
        <w:jc w:val="both"/>
        <w:rPr>
          <w:rFonts w:ascii="Times New Roman" w:hAnsi="Times New Roman"/>
          <w:sz w:val="24"/>
          <w:szCs w:val="24"/>
          <w:lang w:val="en-GB"/>
        </w:rPr>
      </w:pPr>
      <w:r w:rsidRPr="00401F9B">
        <w:rPr>
          <w:rFonts w:ascii="Times New Roman" w:hAnsi="Times New Roman"/>
          <w:sz w:val="24"/>
          <w:szCs w:val="24"/>
          <w:lang w:val="en-GB"/>
        </w:rPr>
        <w:t>By itself authority is not significant in any respondent group (for students-managers this category generally occupies the last positions of the rating of values</w:t>
      </w:r>
      <w:r w:rsidR="00B65F05" w:rsidRPr="00401F9B">
        <w:rPr>
          <w:rFonts w:ascii="Times New Roman" w:hAnsi="Times New Roman"/>
          <w:sz w:val="24"/>
          <w:szCs w:val="24"/>
          <w:lang w:val="en-GB"/>
        </w:rPr>
        <w:t xml:space="preserve">). However, it is interesting that the executives of different levels who use authority every day to achieve professional goals do not consider it as a key value. </w:t>
      </w:r>
    </w:p>
    <w:p w:rsidR="00B65F05" w:rsidRPr="00401F9B" w:rsidRDefault="003A17D7" w:rsidP="008C00CB">
      <w:pPr>
        <w:spacing w:after="0" w:line="240" w:lineRule="auto"/>
        <w:ind w:firstLine="567"/>
        <w:jc w:val="both"/>
        <w:rPr>
          <w:rFonts w:ascii="Times New Roman" w:hAnsi="Times New Roman"/>
          <w:sz w:val="24"/>
          <w:szCs w:val="24"/>
          <w:lang w:val="en-GB"/>
        </w:rPr>
      </w:pPr>
      <w:r w:rsidRPr="00401F9B">
        <w:rPr>
          <w:rFonts w:ascii="Times New Roman" w:hAnsi="Times New Roman"/>
          <w:sz w:val="24"/>
          <w:szCs w:val="24"/>
          <w:lang w:val="en-GB"/>
        </w:rPr>
        <w:t xml:space="preserve">Data by </w:t>
      </w:r>
      <w:r w:rsidRPr="00401F9B">
        <w:rPr>
          <w:rFonts w:ascii="Times New Roman" w:hAnsi="Times New Roman"/>
          <w:b/>
          <w:sz w:val="24"/>
          <w:szCs w:val="24"/>
          <w:lang w:val="en-GB"/>
        </w:rPr>
        <w:t>method “Career anchor</w:t>
      </w:r>
      <w:r w:rsidR="00CE0A5C">
        <w:rPr>
          <w:rFonts w:ascii="Times New Roman" w:hAnsi="Times New Roman"/>
          <w:b/>
          <w:sz w:val="24"/>
          <w:szCs w:val="24"/>
          <w:lang w:val="en-GB"/>
        </w:rPr>
        <w:t>s</w:t>
      </w:r>
      <w:r w:rsidRPr="00401F9B">
        <w:rPr>
          <w:rFonts w:ascii="Times New Roman" w:hAnsi="Times New Roman"/>
          <w:b/>
          <w:sz w:val="24"/>
          <w:szCs w:val="24"/>
          <w:lang w:val="en-GB"/>
        </w:rPr>
        <w:t xml:space="preserve">” by </w:t>
      </w:r>
      <w:proofErr w:type="spellStart"/>
      <w:r w:rsidRPr="00401F9B">
        <w:rPr>
          <w:rFonts w:ascii="Times New Roman" w:hAnsi="Times New Roman"/>
          <w:b/>
          <w:sz w:val="24"/>
          <w:szCs w:val="24"/>
          <w:lang w:val="en-GB"/>
        </w:rPr>
        <w:t>Scein</w:t>
      </w:r>
      <w:proofErr w:type="spellEnd"/>
      <w:r w:rsidRPr="00401F9B">
        <w:rPr>
          <w:rFonts w:ascii="Times New Roman" w:hAnsi="Times New Roman"/>
          <w:sz w:val="24"/>
          <w:szCs w:val="24"/>
          <w:lang w:val="en-GB"/>
        </w:rPr>
        <w:t xml:space="preserve"> allowed clarifying results and finding out how authority dispositions manifests in motives of professional activity. Respondents evaluate importance of proposed statements on a scale of one to ten (from “it is not important at all” – 0 to “exceptionally important”</w:t>
      </w:r>
      <w:r w:rsidR="00B0766C">
        <w:rPr>
          <w:rFonts w:ascii="Times New Roman" w:hAnsi="Times New Roman"/>
          <w:sz w:val="24"/>
          <w:szCs w:val="24"/>
          <w:lang w:val="en-GB"/>
        </w:rPr>
        <w:t xml:space="preserve"> – </w:t>
      </w:r>
      <w:r w:rsidRPr="00401F9B">
        <w:rPr>
          <w:rFonts w:ascii="Times New Roman" w:hAnsi="Times New Roman"/>
          <w:sz w:val="24"/>
          <w:szCs w:val="24"/>
          <w:lang w:val="en-GB"/>
        </w:rPr>
        <w:t xml:space="preserve">10). </w:t>
      </w:r>
      <w:r w:rsidR="007C389F" w:rsidRPr="00401F9B">
        <w:rPr>
          <w:rFonts w:ascii="Times New Roman" w:hAnsi="Times New Roman"/>
          <w:sz w:val="24"/>
          <w:szCs w:val="24"/>
          <w:lang w:val="en-GB"/>
        </w:rPr>
        <w:t xml:space="preserve">After processing scale indicators with the key, it is weighted average evaluation of career guidance. Results of diagnostics reflect settings, interests and other socially conditioned incentives for activities characteristic of respondents depending on the level of authority (Table 2). </w:t>
      </w:r>
    </w:p>
    <w:p w:rsidR="009C54BF" w:rsidRDefault="009C54BF" w:rsidP="008C00CB">
      <w:pPr>
        <w:spacing w:after="0" w:line="240" w:lineRule="auto"/>
        <w:ind w:firstLine="567"/>
        <w:jc w:val="both"/>
        <w:rPr>
          <w:rFonts w:ascii="Times New Roman" w:hAnsi="Times New Roman"/>
          <w:sz w:val="24"/>
          <w:szCs w:val="24"/>
          <w:lang w:val="en-GB"/>
        </w:rPr>
      </w:pPr>
      <w:r w:rsidRPr="00401F9B">
        <w:rPr>
          <w:rFonts w:ascii="Times New Roman" w:hAnsi="Times New Roman"/>
          <w:sz w:val="24"/>
          <w:szCs w:val="24"/>
          <w:lang w:val="en-GB"/>
        </w:rPr>
        <w:t xml:space="preserve">As shown in table 2, for students – future managers – leading </w:t>
      </w:r>
      <w:r w:rsidR="00BD3E96" w:rsidRPr="00401F9B">
        <w:rPr>
          <w:rFonts w:ascii="Times New Roman" w:hAnsi="Times New Roman"/>
          <w:sz w:val="24"/>
          <w:szCs w:val="24"/>
          <w:lang w:val="en-GB"/>
        </w:rPr>
        <w:t>focus</w:t>
      </w:r>
      <w:r w:rsidR="00CE0A5C">
        <w:rPr>
          <w:rFonts w:ascii="Times New Roman" w:hAnsi="Times New Roman"/>
          <w:sz w:val="24"/>
          <w:szCs w:val="24"/>
          <w:lang w:val="en-GB"/>
        </w:rPr>
        <w:t>es</w:t>
      </w:r>
      <w:r w:rsidRPr="00401F9B">
        <w:rPr>
          <w:rFonts w:ascii="Times New Roman" w:hAnsi="Times New Roman"/>
          <w:sz w:val="24"/>
          <w:szCs w:val="24"/>
          <w:lang w:val="en-GB"/>
        </w:rPr>
        <w:t xml:space="preserve"> are stable job, working and achievement of organi</w:t>
      </w:r>
      <w:r w:rsidR="00CE0A5C">
        <w:rPr>
          <w:rFonts w:ascii="Times New Roman" w:hAnsi="Times New Roman"/>
          <w:sz w:val="24"/>
          <w:szCs w:val="24"/>
          <w:lang w:val="en-GB"/>
        </w:rPr>
        <w:t>s</w:t>
      </w:r>
      <w:r w:rsidRPr="00401F9B">
        <w:rPr>
          <w:rFonts w:ascii="Times New Roman" w:hAnsi="Times New Roman"/>
          <w:sz w:val="24"/>
          <w:szCs w:val="24"/>
          <w:lang w:val="en-GB"/>
        </w:rPr>
        <w:t>ational competency. Teachers fulfil themselves in profession, guided mainly by the motives of working: the desire to benefit people and society, while observing the positive results of their work. Though they everyday influence</w:t>
      </w:r>
      <w:r w:rsidR="00942FE0" w:rsidRPr="00401F9B">
        <w:rPr>
          <w:rFonts w:ascii="Times New Roman" w:hAnsi="Times New Roman"/>
          <w:sz w:val="24"/>
          <w:szCs w:val="24"/>
          <w:lang w:val="en-GB"/>
        </w:rPr>
        <w:t xml:space="preserve"> on</w:t>
      </w:r>
      <w:r w:rsidRPr="00401F9B">
        <w:rPr>
          <w:rFonts w:ascii="Times New Roman" w:hAnsi="Times New Roman"/>
          <w:sz w:val="24"/>
          <w:szCs w:val="24"/>
          <w:lang w:val="en-GB"/>
        </w:rPr>
        <w:t xml:space="preserve"> students in </w:t>
      </w:r>
      <w:r w:rsidR="00CE0A5C">
        <w:rPr>
          <w:rFonts w:ascii="Times New Roman" w:hAnsi="Times New Roman"/>
          <w:sz w:val="24"/>
          <w:szCs w:val="24"/>
          <w:lang w:val="en-GB"/>
        </w:rPr>
        <w:t xml:space="preserve">an </w:t>
      </w:r>
      <w:r w:rsidRPr="00401F9B">
        <w:rPr>
          <w:rFonts w:ascii="Times New Roman" w:hAnsi="Times New Roman"/>
          <w:sz w:val="24"/>
          <w:szCs w:val="24"/>
          <w:lang w:val="en-GB"/>
        </w:rPr>
        <w:t xml:space="preserve">educational process, authority as career focus is in the last place. </w:t>
      </w:r>
      <w:r w:rsidR="00942FE0" w:rsidRPr="00401F9B">
        <w:rPr>
          <w:rFonts w:ascii="Times New Roman" w:hAnsi="Times New Roman"/>
          <w:sz w:val="24"/>
          <w:szCs w:val="24"/>
          <w:lang w:val="en-GB"/>
        </w:rPr>
        <w:t xml:space="preserve">The </w:t>
      </w:r>
      <w:r w:rsidR="00D561A2" w:rsidRPr="00401F9B">
        <w:rPr>
          <w:rFonts w:ascii="Times New Roman" w:hAnsi="Times New Roman"/>
          <w:sz w:val="24"/>
          <w:szCs w:val="24"/>
          <w:lang w:val="en-GB"/>
        </w:rPr>
        <w:t xml:space="preserve">most significant </w:t>
      </w:r>
      <w:r w:rsidR="00D561A2" w:rsidRPr="00401F9B">
        <w:rPr>
          <w:rFonts w:ascii="Times New Roman" w:hAnsi="Times New Roman"/>
          <w:sz w:val="24"/>
          <w:szCs w:val="24"/>
          <w:lang w:val="en-GB"/>
        </w:rPr>
        <w:lastRenderedPageBreak/>
        <w:t xml:space="preserve">motivation in this group is integration of life styles – harmonic combination of work and personal life. </w:t>
      </w:r>
      <w:r w:rsidR="00F6604D" w:rsidRPr="00401F9B">
        <w:rPr>
          <w:rFonts w:ascii="Times New Roman" w:hAnsi="Times New Roman"/>
          <w:sz w:val="24"/>
          <w:szCs w:val="24"/>
          <w:lang w:val="en-GB"/>
        </w:rPr>
        <w:t>Heads of departments ha</w:t>
      </w:r>
      <w:r w:rsidR="00CE0A5C">
        <w:rPr>
          <w:rFonts w:ascii="Times New Roman" w:hAnsi="Times New Roman"/>
          <w:sz w:val="24"/>
          <w:szCs w:val="24"/>
          <w:lang w:val="en-GB"/>
        </w:rPr>
        <w:t>ve</w:t>
      </w:r>
      <w:r w:rsidR="00F6604D" w:rsidRPr="00401F9B">
        <w:rPr>
          <w:rFonts w:ascii="Times New Roman" w:hAnsi="Times New Roman"/>
          <w:sz w:val="24"/>
          <w:szCs w:val="24"/>
          <w:lang w:val="en-GB"/>
        </w:rPr>
        <w:t xml:space="preserve"> the similar structure of dominant professional motives. The overwhelming majority of "career anchors” of senior executives have a very high degree of </w:t>
      </w:r>
      <w:r w:rsidR="00B93A91" w:rsidRPr="00401F9B">
        <w:rPr>
          <w:rFonts w:ascii="Times New Roman" w:hAnsi="Times New Roman"/>
          <w:sz w:val="24"/>
          <w:szCs w:val="24"/>
          <w:lang w:val="en-GB"/>
        </w:rPr>
        <w:t>expressiveness</w:t>
      </w:r>
      <w:r w:rsidR="00F6604D" w:rsidRPr="00401F9B">
        <w:rPr>
          <w:rFonts w:ascii="Times New Roman" w:hAnsi="Times New Roman"/>
          <w:sz w:val="24"/>
          <w:szCs w:val="24"/>
          <w:lang w:val="en-GB"/>
        </w:rPr>
        <w:t xml:space="preserve">. We observed similar patterns in analysis of base values by Schwartz method. This confirms our conclusions – senior executives a relatively bigger load of value fields, they are engaged in life and success. Groups significantly differ by career </w:t>
      </w:r>
      <w:r w:rsidR="00BD3E96" w:rsidRPr="00401F9B">
        <w:rPr>
          <w:rFonts w:ascii="Times New Roman" w:hAnsi="Times New Roman"/>
          <w:sz w:val="24"/>
          <w:szCs w:val="24"/>
          <w:lang w:val="en-GB"/>
        </w:rPr>
        <w:t>focu</w:t>
      </w:r>
      <w:r w:rsidR="00CE0A5C">
        <w:rPr>
          <w:rFonts w:ascii="Times New Roman" w:hAnsi="Times New Roman"/>
          <w:sz w:val="24"/>
          <w:szCs w:val="24"/>
          <w:lang w:val="en-GB"/>
        </w:rPr>
        <w:t>se</w:t>
      </w:r>
      <w:r w:rsidR="00F6604D" w:rsidRPr="00401F9B">
        <w:rPr>
          <w:rFonts w:ascii="Times New Roman" w:hAnsi="Times New Roman"/>
          <w:sz w:val="24"/>
          <w:szCs w:val="24"/>
          <w:lang w:val="en-GB"/>
        </w:rPr>
        <w:t>s: professional and organi</w:t>
      </w:r>
      <w:r w:rsidR="00CE0A5C">
        <w:rPr>
          <w:rFonts w:ascii="Times New Roman" w:hAnsi="Times New Roman"/>
          <w:sz w:val="24"/>
          <w:szCs w:val="24"/>
          <w:lang w:val="en-GB"/>
        </w:rPr>
        <w:t>s</w:t>
      </w:r>
      <w:r w:rsidR="00F6604D" w:rsidRPr="00401F9B">
        <w:rPr>
          <w:rFonts w:ascii="Times New Roman" w:hAnsi="Times New Roman"/>
          <w:sz w:val="24"/>
          <w:szCs w:val="24"/>
          <w:lang w:val="en-GB"/>
        </w:rPr>
        <w:t>ational competency, autonomy, challenge, stable place of residence (Table 2).</w:t>
      </w:r>
    </w:p>
    <w:p w:rsidR="00CE0A5C" w:rsidRPr="00401F9B" w:rsidRDefault="00CE0A5C" w:rsidP="008C00CB">
      <w:pPr>
        <w:spacing w:after="0" w:line="240" w:lineRule="auto"/>
        <w:ind w:firstLine="567"/>
        <w:jc w:val="both"/>
        <w:rPr>
          <w:rFonts w:ascii="Times New Roman" w:hAnsi="Times New Roman"/>
          <w:sz w:val="24"/>
          <w:szCs w:val="24"/>
          <w:lang w:val="en-GB"/>
        </w:rPr>
      </w:pPr>
    </w:p>
    <w:p w:rsidR="00F6604D" w:rsidRPr="00401F9B" w:rsidRDefault="00F6604D" w:rsidP="008C00CB">
      <w:pPr>
        <w:spacing w:line="240" w:lineRule="auto"/>
        <w:jc w:val="center"/>
        <w:rPr>
          <w:rFonts w:ascii="Times New Roman" w:hAnsi="Times New Roman"/>
          <w:sz w:val="24"/>
          <w:szCs w:val="24"/>
          <w:lang w:val="en-GB"/>
        </w:rPr>
      </w:pPr>
      <w:r w:rsidRPr="00CE0A5C">
        <w:rPr>
          <w:rFonts w:ascii="Times New Roman" w:hAnsi="Times New Roman"/>
          <w:b/>
          <w:sz w:val="24"/>
          <w:szCs w:val="24"/>
          <w:lang w:val="en-GB"/>
        </w:rPr>
        <w:t>Table 2.</w:t>
      </w:r>
      <w:r w:rsidRPr="00401F9B">
        <w:rPr>
          <w:rFonts w:ascii="Times New Roman" w:hAnsi="Times New Roman"/>
          <w:sz w:val="24"/>
          <w:szCs w:val="24"/>
          <w:lang w:val="en-GB"/>
        </w:rPr>
        <w:t xml:space="preserve"> Average significance of career </w:t>
      </w:r>
      <w:r w:rsidR="00BD3E96" w:rsidRPr="00401F9B">
        <w:rPr>
          <w:rFonts w:ascii="Times New Roman" w:hAnsi="Times New Roman"/>
          <w:sz w:val="24"/>
          <w:szCs w:val="24"/>
          <w:lang w:val="en-GB"/>
        </w:rPr>
        <w:t>focus</w:t>
      </w:r>
      <w:r w:rsidRPr="00401F9B">
        <w:rPr>
          <w:rFonts w:ascii="Times New Roman" w:hAnsi="Times New Roman"/>
          <w:sz w:val="24"/>
          <w:szCs w:val="24"/>
          <w:lang w:val="en-GB"/>
        </w:rPr>
        <w:t xml:space="preserve"> (</w:t>
      </w:r>
      <w:proofErr w:type="spellStart"/>
      <w:r w:rsidR="00CF58DD" w:rsidRPr="00401F9B">
        <w:rPr>
          <w:rFonts w:ascii="Times New Roman" w:hAnsi="Times New Roman"/>
          <w:sz w:val="24"/>
          <w:szCs w:val="24"/>
          <w:lang w:val="en-GB"/>
        </w:rPr>
        <w:t>Scein</w:t>
      </w:r>
      <w:proofErr w:type="spellEnd"/>
      <w:r w:rsidR="00CF58DD" w:rsidRPr="00401F9B">
        <w:rPr>
          <w:rFonts w:ascii="Times New Roman" w:hAnsi="Times New Roman"/>
          <w:sz w:val="24"/>
          <w:szCs w:val="24"/>
          <w:lang w:val="en-GB"/>
        </w:rPr>
        <w:t xml:space="preserve"> method) in groups and results of variance analysis ANOVA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2"/>
        <w:gridCol w:w="737"/>
        <w:gridCol w:w="737"/>
        <w:gridCol w:w="739"/>
        <w:gridCol w:w="737"/>
        <w:gridCol w:w="737"/>
        <w:gridCol w:w="739"/>
        <w:gridCol w:w="737"/>
        <w:gridCol w:w="737"/>
        <w:gridCol w:w="739"/>
      </w:tblGrid>
      <w:tr w:rsidR="00CF58DD" w:rsidRPr="00401F9B" w:rsidTr="00B0766C">
        <w:trPr>
          <w:cantSplit/>
          <w:trHeight w:val="1442"/>
        </w:trPr>
        <w:tc>
          <w:tcPr>
            <w:tcW w:w="1532" w:type="pct"/>
            <w:vAlign w:val="center"/>
          </w:tcPr>
          <w:p w:rsidR="00CF58DD" w:rsidRPr="00401F9B" w:rsidRDefault="00CF58DD" w:rsidP="008C00CB">
            <w:pPr>
              <w:spacing w:after="0" w:line="240" w:lineRule="auto"/>
              <w:jc w:val="both"/>
              <w:rPr>
                <w:rFonts w:ascii="Times New Roman" w:eastAsia="Calibri" w:hAnsi="Times New Roman" w:cs="Times New Roman"/>
                <w:sz w:val="20"/>
                <w:szCs w:val="20"/>
                <w:lang w:val="en-GB"/>
              </w:rPr>
            </w:pPr>
          </w:p>
        </w:tc>
        <w:tc>
          <w:tcPr>
            <w:tcW w:w="385" w:type="pct"/>
            <w:textDirection w:val="btLr"/>
            <w:vAlign w:val="center"/>
          </w:tcPr>
          <w:p w:rsidR="00CF58DD" w:rsidRPr="00401F9B" w:rsidRDefault="00CF58DD" w:rsidP="008C00CB">
            <w:pPr>
              <w:spacing w:after="0" w:line="240" w:lineRule="auto"/>
              <w:ind w:left="113" w:right="113"/>
              <w:jc w:val="both"/>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 xml:space="preserve">Professional competency </w:t>
            </w:r>
          </w:p>
        </w:tc>
        <w:tc>
          <w:tcPr>
            <w:tcW w:w="385" w:type="pct"/>
            <w:textDirection w:val="btLr"/>
            <w:vAlign w:val="center"/>
          </w:tcPr>
          <w:p w:rsidR="00CF58DD" w:rsidRPr="00401F9B" w:rsidRDefault="00CF58DD" w:rsidP="008C00CB">
            <w:pPr>
              <w:spacing w:after="0" w:line="240" w:lineRule="auto"/>
              <w:ind w:left="113" w:right="113"/>
              <w:jc w:val="both"/>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Management</w:t>
            </w:r>
          </w:p>
        </w:tc>
        <w:tc>
          <w:tcPr>
            <w:tcW w:w="386" w:type="pct"/>
            <w:textDirection w:val="btLr"/>
            <w:vAlign w:val="center"/>
          </w:tcPr>
          <w:p w:rsidR="00CF58DD" w:rsidRPr="00401F9B" w:rsidRDefault="00CF58DD" w:rsidP="008C00CB">
            <w:pPr>
              <w:spacing w:after="0" w:line="240" w:lineRule="auto"/>
              <w:ind w:left="113" w:right="113"/>
              <w:jc w:val="both"/>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Autonomy</w:t>
            </w:r>
          </w:p>
        </w:tc>
        <w:tc>
          <w:tcPr>
            <w:tcW w:w="385" w:type="pct"/>
            <w:textDirection w:val="btLr"/>
            <w:vAlign w:val="center"/>
          </w:tcPr>
          <w:p w:rsidR="00CF58DD" w:rsidRPr="00401F9B" w:rsidRDefault="00CF58DD" w:rsidP="008C00CB">
            <w:pPr>
              <w:spacing w:after="0" w:line="240" w:lineRule="auto"/>
              <w:ind w:left="113" w:right="113"/>
              <w:jc w:val="both"/>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Stability of a job</w:t>
            </w:r>
          </w:p>
        </w:tc>
        <w:tc>
          <w:tcPr>
            <w:tcW w:w="385" w:type="pct"/>
            <w:textDirection w:val="btLr"/>
            <w:vAlign w:val="center"/>
          </w:tcPr>
          <w:p w:rsidR="00CF58DD" w:rsidRPr="00401F9B" w:rsidRDefault="00CF58DD" w:rsidP="008C00CB">
            <w:pPr>
              <w:spacing w:after="0" w:line="240" w:lineRule="auto"/>
              <w:ind w:left="113" w:right="113"/>
              <w:jc w:val="both"/>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Stability of place of residence</w:t>
            </w:r>
          </w:p>
        </w:tc>
        <w:tc>
          <w:tcPr>
            <w:tcW w:w="386" w:type="pct"/>
            <w:textDirection w:val="btLr"/>
            <w:vAlign w:val="center"/>
          </w:tcPr>
          <w:p w:rsidR="00CF58DD" w:rsidRPr="00401F9B" w:rsidRDefault="00CF58DD" w:rsidP="008C00CB">
            <w:pPr>
              <w:spacing w:after="0" w:line="240" w:lineRule="auto"/>
              <w:ind w:left="113" w:right="113"/>
              <w:jc w:val="both"/>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Working</w:t>
            </w:r>
          </w:p>
        </w:tc>
        <w:tc>
          <w:tcPr>
            <w:tcW w:w="385" w:type="pct"/>
            <w:textDirection w:val="btLr"/>
            <w:vAlign w:val="center"/>
          </w:tcPr>
          <w:p w:rsidR="00CF58DD" w:rsidRPr="00401F9B" w:rsidRDefault="00CF58DD" w:rsidP="008C00CB">
            <w:pPr>
              <w:spacing w:after="0" w:line="240" w:lineRule="auto"/>
              <w:ind w:left="113" w:right="113"/>
              <w:jc w:val="both"/>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 xml:space="preserve">Challenge </w:t>
            </w:r>
          </w:p>
        </w:tc>
        <w:tc>
          <w:tcPr>
            <w:tcW w:w="385" w:type="pct"/>
            <w:textDirection w:val="btLr"/>
            <w:vAlign w:val="center"/>
          </w:tcPr>
          <w:p w:rsidR="00CF58DD" w:rsidRPr="00401F9B" w:rsidRDefault="00CF58DD" w:rsidP="008C00CB">
            <w:pPr>
              <w:spacing w:after="0" w:line="240" w:lineRule="auto"/>
              <w:ind w:left="113" w:right="113"/>
              <w:jc w:val="both"/>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Integration of lifestyles</w:t>
            </w:r>
          </w:p>
        </w:tc>
        <w:tc>
          <w:tcPr>
            <w:tcW w:w="386" w:type="pct"/>
            <w:textDirection w:val="btLr"/>
            <w:vAlign w:val="center"/>
          </w:tcPr>
          <w:p w:rsidR="00CF58DD" w:rsidRPr="00401F9B" w:rsidRDefault="00CF58DD" w:rsidP="008C00CB">
            <w:pPr>
              <w:spacing w:after="0" w:line="240" w:lineRule="auto"/>
              <w:ind w:left="113" w:right="113"/>
              <w:jc w:val="both"/>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Entrepreneurship</w:t>
            </w:r>
          </w:p>
        </w:tc>
      </w:tr>
      <w:tr w:rsidR="00CF58DD" w:rsidRPr="00401F9B" w:rsidTr="00865BFF">
        <w:tc>
          <w:tcPr>
            <w:tcW w:w="1532" w:type="pct"/>
            <w:vAlign w:val="center"/>
          </w:tcPr>
          <w:p w:rsidR="00CF58DD" w:rsidRPr="00401F9B" w:rsidRDefault="00CF58DD" w:rsidP="008C00CB">
            <w:pPr>
              <w:spacing w:after="0" w:line="240" w:lineRule="auto"/>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1. Students of “Management” specialty</w:t>
            </w:r>
            <w:r w:rsidR="00B0766C">
              <w:rPr>
                <w:rFonts w:ascii="Times New Roman" w:eastAsia="Calibri" w:hAnsi="Times New Roman" w:cs="Times New Roman"/>
                <w:sz w:val="20"/>
                <w:szCs w:val="20"/>
                <w:lang w:val="en-GB"/>
              </w:rPr>
              <w:t xml:space="preserve"> </w:t>
            </w:r>
            <w:r w:rsidRPr="00401F9B">
              <w:rPr>
                <w:rFonts w:ascii="Times New Roman" w:eastAsia="Calibri" w:hAnsi="Times New Roman" w:cs="Times New Roman"/>
                <w:sz w:val="20"/>
                <w:szCs w:val="20"/>
                <w:lang w:val="en-GB"/>
              </w:rPr>
              <w:t>(N = 105)</w:t>
            </w:r>
          </w:p>
        </w:tc>
        <w:tc>
          <w:tcPr>
            <w:tcW w:w="385" w:type="pct"/>
            <w:vAlign w:val="center"/>
          </w:tcPr>
          <w:p w:rsidR="00CF58DD" w:rsidRPr="00401F9B" w:rsidRDefault="00CF58DD"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5.48</w:t>
            </w:r>
          </w:p>
        </w:tc>
        <w:tc>
          <w:tcPr>
            <w:tcW w:w="385" w:type="pct"/>
            <w:vAlign w:val="center"/>
          </w:tcPr>
          <w:p w:rsidR="00CF58DD" w:rsidRPr="00401F9B" w:rsidRDefault="00CF58DD"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7.14</w:t>
            </w:r>
          </w:p>
        </w:tc>
        <w:tc>
          <w:tcPr>
            <w:tcW w:w="386" w:type="pct"/>
            <w:vAlign w:val="center"/>
          </w:tcPr>
          <w:p w:rsidR="00CF58DD" w:rsidRPr="00401F9B" w:rsidRDefault="00CF58DD"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6.84</w:t>
            </w:r>
          </w:p>
        </w:tc>
        <w:tc>
          <w:tcPr>
            <w:tcW w:w="385" w:type="pct"/>
            <w:vAlign w:val="center"/>
          </w:tcPr>
          <w:p w:rsidR="00CF58DD" w:rsidRPr="00401F9B" w:rsidRDefault="00CF58DD"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7.88</w:t>
            </w:r>
          </w:p>
        </w:tc>
        <w:tc>
          <w:tcPr>
            <w:tcW w:w="385" w:type="pct"/>
            <w:vAlign w:val="center"/>
          </w:tcPr>
          <w:p w:rsidR="00CF58DD" w:rsidRPr="00401F9B" w:rsidRDefault="00CF58DD"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4.56</w:t>
            </w:r>
          </w:p>
        </w:tc>
        <w:tc>
          <w:tcPr>
            <w:tcW w:w="386" w:type="pct"/>
            <w:vAlign w:val="center"/>
          </w:tcPr>
          <w:p w:rsidR="00CF58DD" w:rsidRPr="00401F9B" w:rsidRDefault="00CF58DD"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7.35</w:t>
            </w:r>
          </w:p>
        </w:tc>
        <w:tc>
          <w:tcPr>
            <w:tcW w:w="385" w:type="pct"/>
            <w:vAlign w:val="center"/>
          </w:tcPr>
          <w:p w:rsidR="00CF58DD" w:rsidRPr="00401F9B" w:rsidRDefault="00CF58DD"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6.08</w:t>
            </w:r>
          </w:p>
        </w:tc>
        <w:tc>
          <w:tcPr>
            <w:tcW w:w="385" w:type="pct"/>
            <w:vAlign w:val="center"/>
          </w:tcPr>
          <w:p w:rsidR="00CF58DD" w:rsidRPr="00401F9B" w:rsidRDefault="00CF58DD"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7.07</w:t>
            </w:r>
          </w:p>
        </w:tc>
        <w:tc>
          <w:tcPr>
            <w:tcW w:w="386" w:type="pct"/>
            <w:vAlign w:val="center"/>
          </w:tcPr>
          <w:p w:rsidR="00CF58DD" w:rsidRPr="00401F9B" w:rsidRDefault="00CF58DD"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6.55</w:t>
            </w:r>
          </w:p>
        </w:tc>
      </w:tr>
      <w:tr w:rsidR="00CF58DD" w:rsidRPr="00401F9B" w:rsidTr="00865BFF">
        <w:tc>
          <w:tcPr>
            <w:tcW w:w="1532" w:type="pct"/>
            <w:vAlign w:val="center"/>
          </w:tcPr>
          <w:p w:rsidR="00CF58DD" w:rsidRPr="00401F9B" w:rsidRDefault="00CF58DD" w:rsidP="008C00CB">
            <w:pPr>
              <w:spacing w:after="0" w:line="240" w:lineRule="auto"/>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2. Professors (N = 34)</w:t>
            </w:r>
          </w:p>
        </w:tc>
        <w:tc>
          <w:tcPr>
            <w:tcW w:w="385" w:type="pct"/>
            <w:vAlign w:val="center"/>
          </w:tcPr>
          <w:p w:rsidR="00CF58DD" w:rsidRPr="00401F9B" w:rsidRDefault="00CF58DD"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7.28</w:t>
            </w:r>
          </w:p>
        </w:tc>
        <w:tc>
          <w:tcPr>
            <w:tcW w:w="385" w:type="pct"/>
            <w:vAlign w:val="center"/>
          </w:tcPr>
          <w:p w:rsidR="00CF58DD" w:rsidRPr="00401F9B" w:rsidRDefault="00CF58DD"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4.86</w:t>
            </w:r>
          </w:p>
        </w:tc>
        <w:tc>
          <w:tcPr>
            <w:tcW w:w="386" w:type="pct"/>
            <w:vAlign w:val="center"/>
          </w:tcPr>
          <w:p w:rsidR="00CF58DD" w:rsidRPr="00401F9B" w:rsidRDefault="00CF58DD"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5.61</w:t>
            </w:r>
          </w:p>
        </w:tc>
        <w:tc>
          <w:tcPr>
            <w:tcW w:w="385" w:type="pct"/>
            <w:vAlign w:val="center"/>
          </w:tcPr>
          <w:p w:rsidR="00CF58DD" w:rsidRPr="00401F9B" w:rsidRDefault="00CF58DD"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6.15</w:t>
            </w:r>
          </w:p>
        </w:tc>
        <w:tc>
          <w:tcPr>
            <w:tcW w:w="385" w:type="pct"/>
            <w:vAlign w:val="center"/>
          </w:tcPr>
          <w:p w:rsidR="00CF58DD" w:rsidRPr="00401F9B" w:rsidRDefault="00CF58DD"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6.12</w:t>
            </w:r>
          </w:p>
        </w:tc>
        <w:tc>
          <w:tcPr>
            <w:tcW w:w="386" w:type="pct"/>
            <w:vAlign w:val="center"/>
          </w:tcPr>
          <w:p w:rsidR="00CF58DD" w:rsidRPr="00401F9B" w:rsidRDefault="00CF58DD"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8.07</w:t>
            </w:r>
          </w:p>
        </w:tc>
        <w:tc>
          <w:tcPr>
            <w:tcW w:w="385" w:type="pct"/>
            <w:vAlign w:val="center"/>
          </w:tcPr>
          <w:p w:rsidR="00CF58DD" w:rsidRPr="00401F9B" w:rsidRDefault="00CF58DD"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5.04</w:t>
            </w:r>
          </w:p>
        </w:tc>
        <w:tc>
          <w:tcPr>
            <w:tcW w:w="385" w:type="pct"/>
            <w:vAlign w:val="center"/>
          </w:tcPr>
          <w:p w:rsidR="00CF58DD" w:rsidRPr="00401F9B" w:rsidRDefault="00CF58DD"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8.66</w:t>
            </w:r>
          </w:p>
        </w:tc>
        <w:tc>
          <w:tcPr>
            <w:tcW w:w="386" w:type="pct"/>
            <w:vAlign w:val="center"/>
          </w:tcPr>
          <w:p w:rsidR="00CF58DD" w:rsidRPr="00401F9B" w:rsidRDefault="00CF58DD"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6.56</w:t>
            </w:r>
          </w:p>
        </w:tc>
      </w:tr>
      <w:tr w:rsidR="00CF58DD" w:rsidRPr="00401F9B" w:rsidTr="00865BFF">
        <w:tc>
          <w:tcPr>
            <w:tcW w:w="1532" w:type="pct"/>
            <w:vAlign w:val="center"/>
          </w:tcPr>
          <w:p w:rsidR="00CF58DD" w:rsidRPr="00401F9B" w:rsidRDefault="00CF58DD" w:rsidP="008C00CB">
            <w:pPr>
              <w:spacing w:after="0" w:line="240" w:lineRule="auto"/>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3. Heads of department</w:t>
            </w:r>
          </w:p>
          <w:p w:rsidR="00CF58DD" w:rsidRPr="00401F9B" w:rsidRDefault="00CF58DD" w:rsidP="008C00CB">
            <w:pPr>
              <w:spacing w:after="0" w:line="240" w:lineRule="auto"/>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(N = 18)</w:t>
            </w:r>
          </w:p>
        </w:tc>
        <w:tc>
          <w:tcPr>
            <w:tcW w:w="385" w:type="pct"/>
            <w:vAlign w:val="center"/>
          </w:tcPr>
          <w:p w:rsidR="00CF58DD" w:rsidRPr="00401F9B" w:rsidRDefault="00CF58DD"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5.82</w:t>
            </w:r>
          </w:p>
        </w:tc>
        <w:tc>
          <w:tcPr>
            <w:tcW w:w="385" w:type="pct"/>
            <w:vAlign w:val="center"/>
          </w:tcPr>
          <w:p w:rsidR="00CF58DD" w:rsidRPr="00401F9B" w:rsidRDefault="00CF58DD"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6.16</w:t>
            </w:r>
          </w:p>
        </w:tc>
        <w:tc>
          <w:tcPr>
            <w:tcW w:w="386" w:type="pct"/>
            <w:vAlign w:val="center"/>
          </w:tcPr>
          <w:p w:rsidR="00CF58DD" w:rsidRPr="00401F9B" w:rsidRDefault="00CF58DD"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6.25</w:t>
            </w:r>
          </w:p>
        </w:tc>
        <w:tc>
          <w:tcPr>
            <w:tcW w:w="385" w:type="pct"/>
            <w:vAlign w:val="center"/>
          </w:tcPr>
          <w:p w:rsidR="00CF58DD" w:rsidRPr="00401F9B" w:rsidRDefault="00CF58DD"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7.30</w:t>
            </w:r>
          </w:p>
        </w:tc>
        <w:tc>
          <w:tcPr>
            <w:tcW w:w="385" w:type="pct"/>
            <w:vAlign w:val="center"/>
          </w:tcPr>
          <w:p w:rsidR="00CF58DD" w:rsidRPr="00401F9B" w:rsidRDefault="00CF58DD"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5.07</w:t>
            </w:r>
          </w:p>
        </w:tc>
        <w:tc>
          <w:tcPr>
            <w:tcW w:w="386" w:type="pct"/>
            <w:vAlign w:val="center"/>
          </w:tcPr>
          <w:p w:rsidR="00CF58DD" w:rsidRPr="00401F9B" w:rsidRDefault="00CF58DD"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8.41</w:t>
            </w:r>
          </w:p>
        </w:tc>
        <w:tc>
          <w:tcPr>
            <w:tcW w:w="385" w:type="pct"/>
            <w:vAlign w:val="center"/>
          </w:tcPr>
          <w:p w:rsidR="00CF58DD" w:rsidRPr="00401F9B" w:rsidRDefault="00CF58DD"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4.12</w:t>
            </w:r>
          </w:p>
        </w:tc>
        <w:tc>
          <w:tcPr>
            <w:tcW w:w="385" w:type="pct"/>
            <w:vAlign w:val="center"/>
          </w:tcPr>
          <w:p w:rsidR="00CF58DD" w:rsidRPr="00401F9B" w:rsidRDefault="00CF58DD"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8.25</w:t>
            </w:r>
          </w:p>
        </w:tc>
        <w:tc>
          <w:tcPr>
            <w:tcW w:w="386" w:type="pct"/>
            <w:vAlign w:val="center"/>
          </w:tcPr>
          <w:p w:rsidR="00CF58DD" w:rsidRPr="00401F9B" w:rsidRDefault="00CF58DD"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6.63</w:t>
            </w:r>
          </w:p>
        </w:tc>
      </w:tr>
      <w:tr w:rsidR="00CF58DD" w:rsidRPr="00401F9B" w:rsidTr="00865BFF">
        <w:tc>
          <w:tcPr>
            <w:tcW w:w="1532" w:type="pct"/>
            <w:tcBorders>
              <w:bottom w:val="double" w:sz="4" w:space="0" w:color="auto"/>
            </w:tcBorders>
            <w:vAlign w:val="center"/>
          </w:tcPr>
          <w:p w:rsidR="00CF58DD" w:rsidRPr="00401F9B" w:rsidRDefault="00CF58DD" w:rsidP="008C00CB">
            <w:pPr>
              <w:spacing w:after="0" w:line="240" w:lineRule="auto"/>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4. Senior executives (N = 15)</w:t>
            </w:r>
          </w:p>
        </w:tc>
        <w:tc>
          <w:tcPr>
            <w:tcW w:w="385" w:type="pct"/>
            <w:tcBorders>
              <w:bottom w:val="double" w:sz="4" w:space="0" w:color="auto"/>
            </w:tcBorders>
            <w:vAlign w:val="center"/>
          </w:tcPr>
          <w:p w:rsidR="00CF58DD" w:rsidRPr="00401F9B" w:rsidRDefault="00CF58DD"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8.21</w:t>
            </w:r>
          </w:p>
        </w:tc>
        <w:tc>
          <w:tcPr>
            <w:tcW w:w="385" w:type="pct"/>
            <w:tcBorders>
              <w:bottom w:val="double" w:sz="4" w:space="0" w:color="auto"/>
            </w:tcBorders>
            <w:vAlign w:val="center"/>
          </w:tcPr>
          <w:p w:rsidR="00CF58DD" w:rsidRPr="00401F9B" w:rsidRDefault="00CF58DD"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8.12</w:t>
            </w:r>
          </w:p>
        </w:tc>
        <w:tc>
          <w:tcPr>
            <w:tcW w:w="386" w:type="pct"/>
            <w:tcBorders>
              <w:bottom w:val="double" w:sz="4" w:space="0" w:color="auto"/>
            </w:tcBorders>
            <w:vAlign w:val="center"/>
          </w:tcPr>
          <w:p w:rsidR="00CF58DD" w:rsidRPr="00401F9B" w:rsidRDefault="00CF58DD"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8.17</w:t>
            </w:r>
          </w:p>
        </w:tc>
        <w:tc>
          <w:tcPr>
            <w:tcW w:w="385" w:type="pct"/>
            <w:tcBorders>
              <w:bottom w:val="double" w:sz="4" w:space="0" w:color="auto"/>
            </w:tcBorders>
            <w:vAlign w:val="center"/>
          </w:tcPr>
          <w:p w:rsidR="00CF58DD" w:rsidRPr="00401F9B" w:rsidRDefault="00CF58DD"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5.33</w:t>
            </w:r>
          </w:p>
        </w:tc>
        <w:tc>
          <w:tcPr>
            <w:tcW w:w="385" w:type="pct"/>
            <w:tcBorders>
              <w:bottom w:val="double" w:sz="4" w:space="0" w:color="auto"/>
            </w:tcBorders>
            <w:vAlign w:val="center"/>
          </w:tcPr>
          <w:p w:rsidR="00CF58DD" w:rsidRPr="00401F9B" w:rsidRDefault="00CF58DD"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7.15</w:t>
            </w:r>
          </w:p>
        </w:tc>
        <w:tc>
          <w:tcPr>
            <w:tcW w:w="386" w:type="pct"/>
            <w:tcBorders>
              <w:bottom w:val="double" w:sz="4" w:space="0" w:color="auto"/>
            </w:tcBorders>
            <w:vAlign w:val="center"/>
          </w:tcPr>
          <w:p w:rsidR="00CF58DD" w:rsidRPr="00401F9B" w:rsidRDefault="00CF58DD"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8.25</w:t>
            </w:r>
          </w:p>
        </w:tc>
        <w:tc>
          <w:tcPr>
            <w:tcW w:w="385" w:type="pct"/>
            <w:tcBorders>
              <w:bottom w:val="double" w:sz="4" w:space="0" w:color="auto"/>
            </w:tcBorders>
            <w:vAlign w:val="center"/>
          </w:tcPr>
          <w:p w:rsidR="00CF58DD" w:rsidRPr="00401F9B" w:rsidRDefault="00CF58DD"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6.85</w:t>
            </w:r>
          </w:p>
        </w:tc>
        <w:tc>
          <w:tcPr>
            <w:tcW w:w="385" w:type="pct"/>
            <w:tcBorders>
              <w:bottom w:val="double" w:sz="4" w:space="0" w:color="auto"/>
            </w:tcBorders>
            <w:vAlign w:val="center"/>
          </w:tcPr>
          <w:p w:rsidR="00CF58DD" w:rsidRPr="00401F9B" w:rsidRDefault="00CF58DD"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8.05</w:t>
            </w:r>
          </w:p>
        </w:tc>
        <w:tc>
          <w:tcPr>
            <w:tcW w:w="386" w:type="pct"/>
            <w:tcBorders>
              <w:bottom w:val="double" w:sz="4" w:space="0" w:color="auto"/>
            </w:tcBorders>
            <w:vAlign w:val="center"/>
          </w:tcPr>
          <w:p w:rsidR="00CF58DD" w:rsidRPr="00401F9B" w:rsidRDefault="00CF58DD"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7.54</w:t>
            </w:r>
          </w:p>
        </w:tc>
      </w:tr>
      <w:tr w:rsidR="00CF58DD" w:rsidRPr="00401F9B" w:rsidTr="00865BFF">
        <w:tc>
          <w:tcPr>
            <w:tcW w:w="1532" w:type="pct"/>
            <w:tcBorders>
              <w:top w:val="double" w:sz="4" w:space="0" w:color="auto"/>
            </w:tcBorders>
            <w:vAlign w:val="center"/>
          </w:tcPr>
          <w:p w:rsidR="00CF58DD" w:rsidRPr="00401F9B" w:rsidRDefault="00CF58DD" w:rsidP="008C00CB">
            <w:pPr>
              <w:spacing w:after="0" w:line="240" w:lineRule="auto"/>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 xml:space="preserve">Calculated value F </w:t>
            </w:r>
          </w:p>
        </w:tc>
        <w:tc>
          <w:tcPr>
            <w:tcW w:w="385" w:type="pct"/>
            <w:tcBorders>
              <w:top w:val="double" w:sz="4" w:space="0" w:color="auto"/>
            </w:tcBorders>
            <w:vAlign w:val="center"/>
          </w:tcPr>
          <w:p w:rsidR="00CF58DD" w:rsidRPr="00401F9B" w:rsidRDefault="00CF58DD"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25.5</w:t>
            </w:r>
          </w:p>
        </w:tc>
        <w:tc>
          <w:tcPr>
            <w:tcW w:w="385" w:type="pct"/>
            <w:tcBorders>
              <w:top w:val="double" w:sz="4" w:space="0" w:color="auto"/>
            </w:tcBorders>
            <w:vAlign w:val="center"/>
          </w:tcPr>
          <w:p w:rsidR="00CF58DD" w:rsidRPr="00401F9B" w:rsidRDefault="00CF58DD"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28.4</w:t>
            </w:r>
          </w:p>
        </w:tc>
        <w:tc>
          <w:tcPr>
            <w:tcW w:w="386" w:type="pct"/>
            <w:tcBorders>
              <w:top w:val="double" w:sz="4" w:space="0" w:color="auto"/>
            </w:tcBorders>
            <w:vAlign w:val="center"/>
          </w:tcPr>
          <w:p w:rsidR="00CF58DD" w:rsidRPr="00401F9B" w:rsidRDefault="00CF58DD"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6.06</w:t>
            </w:r>
          </w:p>
        </w:tc>
        <w:tc>
          <w:tcPr>
            <w:tcW w:w="385" w:type="pct"/>
            <w:tcBorders>
              <w:top w:val="double" w:sz="4" w:space="0" w:color="auto"/>
            </w:tcBorders>
            <w:vAlign w:val="center"/>
          </w:tcPr>
          <w:p w:rsidR="00CF58DD" w:rsidRPr="00401F9B" w:rsidRDefault="00CF58DD"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2.77</w:t>
            </w:r>
          </w:p>
        </w:tc>
        <w:tc>
          <w:tcPr>
            <w:tcW w:w="385" w:type="pct"/>
            <w:tcBorders>
              <w:top w:val="double" w:sz="4" w:space="0" w:color="auto"/>
            </w:tcBorders>
            <w:vAlign w:val="center"/>
          </w:tcPr>
          <w:p w:rsidR="00CF58DD" w:rsidRPr="00401F9B" w:rsidRDefault="00CF58DD"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4.23</w:t>
            </w:r>
          </w:p>
        </w:tc>
        <w:tc>
          <w:tcPr>
            <w:tcW w:w="386" w:type="pct"/>
            <w:tcBorders>
              <w:top w:val="double" w:sz="4" w:space="0" w:color="auto"/>
            </w:tcBorders>
            <w:vAlign w:val="center"/>
          </w:tcPr>
          <w:p w:rsidR="00CF58DD" w:rsidRPr="00401F9B" w:rsidRDefault="00CF58DD"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0.57</w:t>
            </w:r>
          </w:p>
        </w:tc>
        <w:tc>
          <w:tcPr>
            <w:tcW w:w="385" w:type="pct"/>
            <w:tcBorders>
              <w:top w:val="double" w:sz="4" w:space="0" w:color="auto"/>
            </w:tcBorders>
            <w:vAlign w:val="center"/>
          </w:tcPr>
          <w:p w:rsidR="00CF58DD" w:rsidRPr="00401F9B" w:rsidRDefault="00CF58DD"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7.22</w:t>
            </w:r>
          </w:p>
        </w:tc>
        <w:tc>
          <w:tcPr>
            <w:tcW w:w="385" w:type="pct"/>
            <w:tcBorders>
              <w:top w:val="double" w:sz="4" w:space="0" w:color="auto"/>
            </w:tcBorders>
            <w:vAlign w:val="center"/>
          </w:tcPr>
          <w:p w:rsidR="00CF58DD" w:rsidRPr="00401F9B" w:rsidRDefault="00CF58DD"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1.12</w:t>
            </w:r>
          </w:p>
        </w:tc>
        <w:tc>
          <w:tcPr>
            <w:tcW w:w="386" w:type="pct"/>
            <w:tcBorders>
              <w:top w:val="double" w:sz="4" w:space="0" w:color="auto"/>
            </w:tcBorders>
            <w:vAlign w:val="center"/>
          </w:tcPr>
          <w:p w:rsidR="00CF58DD" w:rsidRPr="00401F9B" w:rsidRDefault="00CF58DD"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1.28</w:t>
            </w:r>
          </w:p>
        </w:tc>
      </w:tr>
      <w:tr w:rsidR="00CF58DD" w:rsidRPr="00401F9B" w:rsidTr="00865BFF">
        <w:tc>
          <w:tcPr>
            <w:tcW w:w="1532" w:type="pct"/>
            <w:vAlign w:val="center"/>
          </w:tcPr>
          <w:p w:rsidR="00CF58DD" w:rsidRPr="00401F9B" w:rsidRDefault="00CF58DD" w:rsidP="008C00CB">
            <w:pPr>
              <w:spacing w:after="0" w:line="240" w:lineRule="auto"/>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Level of significance (Sig.)</w:t>
            </w:r>
          </w:p>
        </w:tc>
        <w:tc>
          <w:tcPr>
            <w:tcW w:w="385" w:type="pct"/>
            <w:vAlign w:val="center"/>
          </w:tcPr>
          <w:p w:rsidR="00CF58DD" w:rsidRPr="00401F9B" w:rsidRDefault="00CF58DD" w:rsidP="008C00CB">
            <w:pPr>
              <w:spacing w:after="0" w:line="240" w:lineRule="auto"/>
              <w:jc w:val="center"/>
              <w:rPr>
                <w:rFonts w:ascii="Times New Roman" w:eastAsia="Calibri" w:hAnsi="Times New Roman" w:cs="Times New Roman"/>
                <w:b/>
                <w:i/>
                <w:sz w:val="20"/>
                <w:szCs w:val="20"/>
                <w:lang w:val="en-GB"/>
              </w:rPr>
            </w:pPr>
            <w:r w:rsidRPr="00401F9B">
              <w:rPr>
                <w:rFonts w:ascii="Times New Roman" w:eastAsia="Calibri" w:hAnsi="Times New Roman" w:cs="Times New Roman"/>
                <w:b/>
                <w:i/>
                <w:sz w:val="20"/>
                <w:szCs w:val="20"/>
                <w:lang w:val="en-GB"/>
              </w:rPr>
              <w:t>0.000</w:t>
            </w:r>
          </w:p>
        </w:tc>
        <w:tc>
          <w:tcPr>
            <w:tcW w:w="385" w:type="pct"/>
            <w:vAlign w:val="center"/>
          </w:tcPr>
          <w:p w:rsidR="00CF58DD" w:rsidRPr="00401F9B" w:rsidRDefault="00CF58DD" w:rsidP="008C00CB">
            <w:pPr>
              <w:spacing w:after="0" w:line="240" w:lineRule="auto"/>
              <w:jc w:val="center"/>
              <w:rPr>
                <w:rFonts w:ascii="Times New Roman" w:eastAsia="Calibri" w:hAnsi="Times New Roman" w:cs="Times New Roman"/>
                <w:b/>
                <w:i/>
                <w:sz w:val="20"/>
                <w:szCs w:val="20"/>
                <w:lang w:val="en-GB"/>
              </w:rPr>
            </w:pPr>
            <w:r w:rsidRPr="00401F9B">
              <w:rPr>
                <w:rFonts w:ascii="Times New Roman" w:eastAsia="Calibri" w:hAnsi="Times New Roman" w:cs="Times New Roman"/>
                <w:b/>
                <w:i/>
                <w:sz w:val="20"/>
                <w:szCs w:val="20"/>
                <w:lang w:val="en-GB"/>
              </w:rPr>
              <w:t>0.000</w:t>
            </w:r>
          </w:p>
        </w:tc>
        <w:tc>
          <w:tcPr>
            <w:tcW w:w="386" w:type="pct"/>
            <w:vAlign w:val="center"/>
          </w:tcPr>
          <w:p w:rsidR="00CF58DD" w:rsidRPr="00401F9B" w:rsidRDefault="00CF58DD" w:rsidP="008C00CB">
            <w:pPr>
              <w:spacing w:after="0" w:line="240" w:lineRule="auto"/>
              <w:jc w:val="center"/>
              <w:rPr>
                <w:rFonts w:ascii="Times New Roman" w:eastAsia="Calibri" w:hAnsi="Times New Roman" w:cs="Times New Roman"/>
                <w:b/>
                <w:i/>
                <w:sz w:val="20"/>
                <w:szCs w:val="20"/>
                <w:lang w:val="en-GB"/>
              </w:rPr>
            </w:pPr>
            <w:r w:rsidRPr="00401F9B">
              <w:rPr>
                <w:rFonts w:ascii="Times New Roman" w:eastAsia="Calibri" w:hAnsi="Times New Roman" w:cs="Times New Roman"/>
                <w:b/>
                <w:i/>
                <w:sz w:val="20"/>
                <w:szCs w:val="20"/>
                <w:lang w:val="en-GB"/>
              </w:rPr>
              <w:t>0.001</w:t>
            </w:r>
          </w:p>
        </w:tc>
        <w:tc>
          <w:tcPr>
            <w:tcW w:w="385" w:type="pct"/>
            <w:vAlign w:val="center"/>
          </w:tcPr>
          <w:p w:rsidR="00CF58DD" w:rsidRPr="00401F9B" w:rsidRDefault="00CF58DD"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0.043</w:t>
            </w:r>
          </w:p>
        </w:tc>
        <w:tc>
          <w:tcPr>
            <w:tcW w:w="385" w:type="pct"/>
            <w:vAlign w:val="center"/>
          </w:tcPr>
          <w:p w:rsidR="00CF58DD" w:rsidRPr="00401F9B" w:rsidRDefault="00CF58DD" w:rsidP="008C00CB">
            <w:pPr>
              <w:spacing w:after="0" w:line="240" w:lineRule="auto"/>
              <w:jc w:val="center"/>
              <w:rPr>
                <w:rFonts w:ascii="Times New Roman" w:eastAsia="Calibri" w:hAnsi="Times New Roman" w:cs="Times New Roman"/>
                <w:b/>
                <w:i/>
                <w:sz w:val="20"/>
                <w:szCs w:val="20"/>
                <w:lang w:val="en-GB"/>
              </w:rPr>
            </w:pPr>
            <w:r w:rsidRPr="00401F9B">
              <w:rPr>
                <w:rFonts w:ascii="Times New Roman" w:eastAsia="Calibri" w:hAnsi="Times New Roman" w:cs="Times New Roman"/>
                <w:b/>
                <w:i/>
                <w:sz w:val="20"/>
                <w:szCs w:val="20"/>
                <w:lang w:val="en-GB"/>
              </w:rPr>
              <w:t>0.007</w:t>
            </w:r>
          </w:p>
        </w:tc>
        <w:tc>
          <w:tcPr>
            <w:tcW w:w="386" w:type="pct"/>
            <w:vAlign w:val="center"/>
          </w:tcPr>
          <w:p w:rsidR="00CF58DD" w:rsidRPr="00401F9B" w:rsidRDefault="00CF58DD"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0.634</w:t>
            </w:r>
          </w:p>
        </w:tc>
        <w:tc>
          <w:tcPr>
            <w:tcW w:w="385" w:type="pct"/>
            <w:vAlign w:val="center"/>
          </w:tcPr>
          <w:p w:rsidR="00CF58DD" w:rsidRPr="00401F9B" w:rsidRDefault="00CF58DD" w:rsidP="008C00CB">
            <w:pPr>
              <w:spacing w:after="0" w:line="240" w:lineRule="auto"/>
              <w:jc w:val="center"/>
              <w:rPr>
                <w:rFonts w:ascii="Times New Roman" w:eastAsia="Calibri" w:hAnsi="Times New Roman" w:cs="Times New Roman"/>
                <w:b/>
                <w:i/>
                <w:sz w:val="20"/>
                <w:szCs w:val="20"/>
                <w:lang w:val="en-GB"/>
              </w:rPr>
            </w:pPr>
            <w:r w:rsidRPr="00401F9B">
              <w:rPr>
                <w:rFonts w:ascii="Times New Roman" w:eastAsia="Calibri" w:hAnsi="Times New Roman" w:cs="Times New Roman"/>
                <w:b/>
                <w:i/>
                <w:sz w:val="20"/>
                <w:szCs w:val="20"/>
                <w:lang w:val="en-GB"/>
              </w:rPr>
              <w:t>0.000</w:t>
            </w:r>
          </w:p>
        </w:tc>
        <w:tc>
          <w:tcPr>
            <w:tcW w:w="385" w:type="pct"/>
            <w:vAlign w:val="center"/>
          </w:tcPr>
          <w:p w:rsidR="00CF58DD" w:rsidRPr="00401F9B" w:rsidRDefault="00CF58DD"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0.104</w:t>
            </w:r>
          </w:p>
        </w:tc>
        <w:tc>
          <w:tcPr>
            <w:tcW w:w="386" w:type="pct"/>
            <w:vAlign w:val="center"/>
          </w:tcPr>
          <w:p w:rsidR="00CF58DD" w:rsidRPr="00401F9B" w:rsidRDefault="00CF58DD"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0.118</w:t>
            </w:r>
          </w:p>
        </w:tc>
      </w:tr>
    </w:tbl>
    <w:p w:rsidR="00B0766C" w:rsidRDefault="00B0766C" w:rsidP="008C00CB">
      <w:pPr>
        <w:spacing w:after="0" w:line="240" w:lineRule="auto"/>
        <w:ind w:firstLine="567"/>
        <w:jc w:val="both"/>
        <w:rPr>
          <w:rFonts w:ascii="Times New Roman" w:hAnsi="Times New Roman"/>
          <w:sz w:val="24"/>
          <w:szCs w:val="24"/>
          <w:lang w:val="en-GB"/>
        </w:rPr>
      </w:pPr>
    </w:p>
    <w:p w:rsidR="00136187" w:rsidRPr="00401F9B" w:rsidRDefault="00136187" w:rsidP="008C00CB">
      <w:pPr>
        <w:spacing w:after="0" w:line="240" w:lineRule="auto"/>
        <w:ind w:firstLine="567"/>
        <w:jc w:val="both"/>
        <w:rPr>
          <w:rFonts w:ascii="Times New Roman" w:hAnsi="Times New Roman"/>
          <w:sz w:val="24"/>
          <w:szCs w:val="24"/>
          <w:lang w:val="en-GB"/>
        </w:rPr>
      </w:pPr>
      <w:r w:rsidRPr="00401F9B">
        <w:rPr>
          <w:rFonts w:ascii="Times New Roman" w:hAnsi="Times New Roman"/>
          <w:sz w:val="24"/>
          <w:szCs w:val="24"/>
          <w:lang w:val="en-GB"/>
        </w:rPr>
        <w:t xml:space="preserve">Results of subscale “Management” reflects focus of a personality on an integration of efforts of other people, full responsibility for </w:t>
      </w:r>
      <w:proofErr w:type="gramStart"/>
      <w:r w:rsidR="00450BE0" w:rsidRPr="00401F9B">
        <w:rPr>
          <w:rFonts w:ascii="Times New Roman" w:hAnsi="Times New Roman"/>
          <w:sz w:val="24"/>
          <w:szCs w:val="24"/>
          <w:lang w:val="en-GB"/>
        </w:rPr>
        <w:t>final</w:t>
      </w:r>
      <w:r w:rsidRPr="00401F9B">
        <w:rPr>
          <w:rFonts w:ascii="Times New Roman" w:hAnsi="Times New Roman"/>
          <w:sz w:val="24"/>
          <w:szCs w:val="24"/>
          <w:lang w:val="en-GB"/>
        </w:rPr>
        <w:t xml:space="preserve"> result</w:t>
      </w:r>
      <w:proofErr w:type="gramEnd"/>
      <w:r w:rsidRPr="00401F9B">
        <w:rPr>
          <w:rFonts w:ascii="Times New Roman" w:hAnsi="Times New Roman"/>
          <w:sz w:val="24"/>
          <w:szCs w:val="24"/>
          <w:lang w:val="en-GB"/>
        </w:rPr>
        <w:t xml:space="preserve"> and connection of various functions of the organi</w:t>
      </w:r>
      <w:r w:rsidR="00450BE0" w:rsidRPr="00401F9B">
        <w:rPr>
          <w:rFonts w:ascii="Times New Roman" w:hAnsi="Times New Roman"/>
          <w:sz w:val="24"/>
          <w:szCs w:val="24"/>
          <w:lang w:val="en-GB"/>
        </w:rPr>
        <w:t>s</w:t>
      </w:r>
      <w:r w:rsidRPr="00401F9B">
        <w:rPr>
          <w:rFonts w:ascii="Times New Roman" w:hAnsi="Times New Roman"/>
          <w:sz w:val="24"/>
          <w:szCs w:val="24"/>
          <w:lang w:val="en-GB"/>
        </w:rPr>
        <w:t>ation</w:t>
      </w:r>
      <w:r w:rsidR="00450BE0" w:rsidRPr="00401F9B">
        <w:rPr>
          <w:rFonts w:ascii="Times New Roman" w:hAnsi="Times New Roman"/>
          <w:sz w:val="24"/>
          <w:szCs w:val="24"/>
          <w:lang w:val="en-GB"/>
        </w:rPr>
        <w:t xml:space="preserve">. According to average indicators of table 2, we see that this career focus is the most strongly manifested by students (most probably </w:t>
      </w:r>
      <w:r w:rsidR="00CE0A5C">
        <w:rPr>
          <w:rFonts w:ascii="Times New Roman" w:hAnsi="Times New Roman"/>
          <w:sz w:val="24"/>
          <w:szCs w:val="24"/>
          <w:lang w:val="en-GB"/>
        </w:rPr>
        <w:t>as a component</w:t>
      </w:r>
      <w:r w:rsidR="00450BE0" w:rsidRPr="00401F9B">
        <w:rPr>
          <w:rFonts w:ascii="Times New Roman" w:hAnsi="Times New Roman"/>
          <w:sz w:val="24"/>
          <w:szCs w:val="24"/>
          <w:lang w:val="en-GB"/>
        </w:rPr>
        <w:t xml:space="preserve"> of motivation of professional choice) and senior executives. Thus, for these categories the key values and motives are opportunities for leadership, job growth, high income, contribution to organisation success. They find pleasure in managing people, projects, work processes. For them power has significance as awareness of the fact that key decisions depend on them. </w:t>
      </w:r>
      <w:r w:rsidR="00FA6F2D" w:rsidRPr="00401F9B">
        <w:rPr>
          <w:rFonts w:ascii="Times New Roman" w:hAnsi="Times New Roman"/>
          <w:sz w:val="24"/>
          <w:szCs w:val="24"/>
          <w:lang w:val="en-GB"/>
        </w:rPr>
        <w:t xml:space="preserve">If for students this focus is probably idealistic, detached from real life and professional experience, for the group of executives this is strong career motivator. </w:t>
      </w:r>
    </w:p>
    <w:p w:rsidR="00F42847" w:rsidRPr="00401F9B" w:rsidRDefault="00CB50DC" w:rsidP="008C00CB">
      <w:pPr>
        <w:spacing w:after="0" w:line="240" w:lineRule="auto"/>
        <w:ind w:firstLine="567"/>
        <w:jc w:val="both"/>
        <w:rPr>
          <w:rFonts w:ascii="Times New Roman" w:hAnsi="Times New Roman"/>
          <w:sz w:val="24"/>
          <w:szCs w:val="24"/>
          <w:lang w:val="en-GB"/>
        </w:rPr>
      </w:pPr>
      <w:r w:rsidRPr="00401F9B">
        <w:rPr>
          <w:rFonts w:ascii="Times New Roman" w:hAnsi="Times New Roman"/>
          <w:sz w:val="24"/>
          <w:szCs w:val="24"/>
          <w:lang w:val="en-GB"/>
        </w:rPr>
        <w:t xml:space="preserve">We would like to pay attention to the fact that senior executives demonstrate the highest degree of autonomy, that it, focus on freedom from organisation rules and limitations. This result, at first sight, seems paradoxical, but it is easy to explain by mentioning that executives in domestic tradition of managing act as autocratic persona in space subordinate to them. Senior positions give them an opportunity to “allow themselves” </w:t>
      </w:r>
      <w:r w:rsidR="00F42847" w:rsidRPr="00401F9B">
        <w:rPr>
          <w:rFonts w:ascii="Times New Roman" w:hAnsi="Times New Roman"/>
          <w:sz w:val="24"/>
          <w:szCs w:val="24"/>
          <w:lang w:val="en-GB"/>
        </w:rPr>
        <w:t>something</w:t>
      </w:r>
      <w:r w:rsidRPr="00401F9B">
        <w:rPr>
          <w:rFonts w:ascii="Times New Roman" w:hAnsi="Times New Roman"/>
          <w:sz w:val="24"/>
          <w:szCs w:val="24"/>
          <w:lang w:val="en-GB"/>
        </w:rPr>
        <w:t xml:space="preserve"> </w:t>
      </w:r>
      <w:r w:rsidR="00F42847" w:rsidRPr="00401F9B">
        <w:rPr>
          <w:rFonts w:ascii="Times New Roman" w:hAnsi="Times New Roman"/>
          <w:sz w:val="24"/>
          <w:szCs w:val="24"/>
          <w:lang w:val="en-GB"/>
        </w:rPr>
        <w:t xml:space="preserve">that is not entitled by regular employees or </w:t>
      </w:r>
      <w:r w:rsidR="00B93A91" w:rsidRPr="00401F9B">
        <w:rPr>
          <w:rFonts w:ascii="Times New Roman" w:hAnsi="Times New Roman"/>
          <w:sz w:val="24"/>
          <w:szCs w:val="24"/>
          <w:lang w:val="en-GB"/>
        </w:rPr>
        <w:t>junior executives</w:t>
      </w:r>
      <w:r w:rsidR="00F42847" w:rsidRPr="00401F9B">
        <w:rPr>
          <w:rFonts w:ascii="Times New Roman" w:hAnsi="Times New Roman"/>
          <w:sz w:val="24"/>
          <w:szCs w:val="24"/>
          <w:lang w:val="en-GB"/>
        </w:rPr>
        <w:t>. Consequently, in this case authority is the factor that frees a person from social norms and rules (we will discuss this matter again in Results and Discussion).</w:t>
      </w:r>
    </w:p>
    <w:p w:rsidR="00F42847" w:rsidRDefault="00F42847" w:rsidP="008C00CB">
      <w:pPr>
        <w:spacing w:after="0" w:line="240" w:lineRule="auto"/>
        <w:ind w:firstLine="567"/>
        <w:jc w:val="both"/>
        <w:rPr>
          <w:rFonts w:ascii="Times New Roman" w:hAnsi="Times New Roman"/>
          <w:sz w:val="24"/>
          <w:szCs w:val="24"/>
          <w:lang w:val="en-GB"/>
        </w:rPr>
      </w:pPr>
      <w:r w:rsidRPr="00401F9B">
        <w:rPr>
          <w:rFonts w:ascii="Times New Roman" w:hAnsi="Times New Roman"/>
          <w:sz w:val="24"/>
          <w:szCs w:val="24"/>
          <w:lang w:val="en-GB"/>
        </w:rPr>
        <w:t>Style of interpersonal relations according to</w:t>
      </w:r>
      <w:r w:rsidRPr="00401F9B">
        <w:rPr>
          <w:rFonts w:ascii="Times New Roman" w:hAnsi="Times New Roman"/>
          <w:b/>
          <w:sz w:val="24"/>
          <w:szCs w:val="24"/>
          <w:lang w:val="en-GB"/>
        </w:rPr>
        <w:tab/>
      </w:r>
      <w:r w:rsidR="004A04D4" w:rsidRPr="00401F9B">
        <w:rPr>
          <w:rFonts w:ascii="Times New Roman" w:hAnsi="Times New Roman"/>
          <w:b/>
          <w:sz w:val="24"/>
          <w:szCs w:val="24"/>
          <w:lang w:val="en-GB"/>
        </w:rPr>
        <w:t>Leary</w:t>
      </w:r>
      <w:r w:rsidRPr="00401F9B">
        <w:rPr>
          <w:rFonts w:ascii="Times New Roman" w:hAnsi="Times New Roman"/>
          <w:b/>
          <w:sz w:val="24"/>
          <w:szCs w:val="24"/>
          <w:lang w:val="en-GB"/>
        </w:rPr>
        <w:t xml:space="preserve"> interpersonal relationship test </w:t>
      </w:r>
      <w:r w:rsidRPr="00401F9B">
        <w:rPr>
          <w:rFonts w:ascii="Times New Roman" w:hAnsi="Times New Roman"/>
          <w:sz w:val="24"/>
          <w:szCs w:val="24"/>
          <w:lang w:val="en-GB"/>
        </w:rPr>
        <w:t>is different in groups by all parameters (Table 3). Average indicators of test results concerning manifestations of interpersonal domination gradually increase according to the level of authority in the comparable groups. However, in this the overall structure of interaction changes too. In parallel the indicators of benevolence of professors and executives (group 2, 3 and 4) increase. This characterise</w:t>
      </w:r>
      <w:r w:rsidR="00CE0A5C">
        <w:rPr>
          <w:rFonts w:ascii="Times New Roman" w:hAnsi="Times New Roman"/>
          <w:sz w:val="24"/>
          <w:szCs w:val="24"/>
          <w:lang w:val="en-GB"/>
        </w:rPr>
        <w:t>s</w:t>
      </w:r>
      <w:r w:rsidRPr="00401F9B">
        <w:rPr>
          <w:rFonts w:ascii="Times New Roman" w:hAnsi="Times New Roman"/>
          <w:sz w:val="24"/>
          <w:szCs w:val="24"/>
          <w:lang w:val="en-GB"/>
        </w:rPr>
        <w:t xml:space="preserve"> manifestations of domination in relation as such that give a human an opportunity to achieve significant prosocial goals.</w:t>
      </w:r>
    </w:p>
    <w:p w:rsidR="00CE0A5C" w:rsidRDefault="00CE0A5C" w:rsidP="008C00CB">
      <w:pPr>
        <w:spacing w:after="0" w:line="240" w:lineRule="auto"/>
        <w:ind w:firstLine="567"/>
        <w:jc w:val="both"/>
        <w:rPr>
          <w:rFonts w:ascii="Times New Roman" w:hAnsi="Times New Roman"/>
          <w:sz w:val="24"/>
          <w:szCs w:val="24"/>
          <w:lang w:val="en-GB"/>
        </w:rPr>
      </w:pPr>
    </w:p>
    <w:p w:rsidR="00372D3D" w:rsidRPr="00401F9B" w:rsidRDefault="00372D3D" w:rsidP="008C00CB">
      <w:pPr>
        <w:spacing w:after="0" w:line="240" w:lineRule="auto"/>
        <w:ind w:firstLine="567"/>
        <w:jc w:val="both"/>
        <w:rPr>
          <w:rFonts w:ascii="Times New Roman" w:hAnsi="Times New Roman"/>
          <w:sz w:val="24"/>
          <w:szCs w:val="24"/>
          <w:lang w:val="en-GB"/>
        </w:rPr>
      </w:pPr>
      <w:bookmarkStart w:id="0" w:name="_GoBack"/>
      <w:bookmarkEnd w:id="0"/>
    </w:p>
    <w:p w:rsidR="00F42847" w:rsidRPr="00401F9B" w:rsidRDefault="00F42847" w:rsidP="008C00CB">
      <w:pPr>
        <w:spacing w:line="240" w:lineRule="auto"/>
        <w:ind w:firstLine="567"/>
        <w:jc w:val="center"/>
        <w:rPr>
          <w:rFonts w:ascii="Times New Roman" w:hAnsi="Times New Roman"/>
          <w:sz w:val="24"/>
          <w:szCs w:val="24"/>
          <w:lang w:val="en-GB"/>
        </w:rPr>
      </w:pPr>
      <w:r w:rsidRPr="00CE0A5C">
        <w:rPr>
          <w:rFonts w:ascii="Times New Roman" w:hAnsi="Times New Roman"/>
          <w:b/>
          <w:sz w:val="24"/>
          <w:szCs w:val="24"/>
          <w:lang w:val="en-GB"/>
        </w:rPr>
        <w:lastRenderedPageBreak/>
        <w:t>Table 3.</w:t>
      </w:r>
      <w:r w:rsidRPr="00401F9B">
        <w:rPr>
          <w:rFonts w:ascii="Times New Roman" w:hAnsi="Times New Roman"/>
          <w:sz w:val="24"/>
          <w:szCs w:val="24"/>
          <w:lang w:val="en-GB"/>
        </w:rPr>
        <w:t xml:space="preserve"> Average values of interpersonal characteristics (</w:t>
      </w:r>
      <w:r w:rsidR="004A04D4" w:rsidRPr="00401F9B">
        <w:rPr>
          <w:rFonts w:ascii="Times New Roman" w:hAnsi="Times New Roman"/>
          <w:sz w:val="24"/>
          <w:szCs w:val="24"/>
          <w:lang w:val="en-GB"/>
        </w:rPr>
        <w:t>Leary</w:t>
      </w:r>
      <w:r w:rsidRPr="00401F9B">
        <w:rPr>
          <w:rFonts w:ascii="Times New Roman" w:hAnsi="Times New Roman"/>
          <w:sz w:val="24"/>
          <w:szCs w:val="24"/>
          <w:lang w:val="en-GB"/>
        </w:rPr>
        <w:t xml:space="preserve"> test) in groups and results of variance analysis ANOVA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1"/>
        <w:gridCol w:w="800"/>
        <w:gridCol w:w="800"/>
        <w:gridCol w:w="800"/>
        <w:gridCol w:w="800"/>
        <w:gridCol w:w="800"/>
        <w:gridCol w:w="800"/>
        <w:gridCol w:w="800"/>
        <w:gridCol w:w="800"/>
      </w:tblGrid>
      <w:tr w:rsidR="00F42847" w:rsidRPr="00401F9B" w:rsidTr="008C00CB">
        <w:trPr>
          <w:cantSplit/>
          <w:trHeight w:val="1265"/>
        </w:trPr>
        <w:tc>
          <w:tcPr>
            <w:tcW w:w="1656" w:type="pct"/>
            <w:tcBorders>
              <w:top w:val="single" w:sz="4" w:space="0" w:color="000000"/>
              <w:left w:val="single" w:sz="4" w:space="0" w:color="000000"/>
              <w:bottom w:val="single" w:sz="4" w:space="0" w:color="000000"/>
              <w:right w:val="single" w:sz="4" w:space="0" w:color="000000"/>
            </w:tcBorders>
          </w:tcPr>
          <w:p w:rsidR="00F42847" w:rsidRPr="00401F9B" w:rsidRDefault="00F42847" w:rsidP="008C00CB">
            <w:pPr>
              <w:spacing w:after="0" w:line="240" w:lineRule="auto"/>
              <w:rPr>
                <w:rFonts w:ascii="Times New Roman" w:eastAsia="Calibri" w:hAnsi="Times New Roman" w:cs="Times New Roman"/>
                <w:sz w:val="20"/>
                <w:szCs w:val="20"/>
                <w:lang w:val="en-GB"/>
              </w:rPr>
            </w:pPr>
          </w:p>
        </w:tc>
        <w:tc>
          <w:tcPr>
            <w:tcW w:w="418" w:type="pct"/>
            <w:tcBorders>
              <w:top w:val="single" w:sz="4" w:space="0" w:color="000000"/>
              <w:left w:val="single" w:sz="4" w:space="0" w:color="000000"/>
              <w:bottom w:val="single" w:sz="4" w:space="0" w:color="000000"/>
              <w:right w:val="single" w:sz="4" w:space="0" w:color="000000"/>
            </w:tcBorders>
            <w:textDirection w:val="btLr"/>
            <w:hideMark/>
          </w:tcPr>
          <w:p w:rsidR="00F42847" w:rsidRPr="00401F9B" w:rsidRDefault="004A04D4" w:rsidP="008C00CB">
            <w:pPr>
              <w:spacing w:after="0" w:line="240" w:lineRule="auto"/>
              <w:ind w:left="113" w:right="113"/>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autocratic</w:t>
            </w:r>
          </w:p>
        </w:tc>
        <w:tc>
          <w:tcPr>
            <w:tcW w:w="418" w:type="pct"/>
            <w:tcBorders>
              <w:top w:val="single" w:sz="4" w:space="0" w:color="000000"/>
              <w:left w:val="single" w:sz="4" w:space="0" w:color="000000"/>
              <w:bottom w:val="single" w:sz="4" w:space="0" w:color="000000"/>
              <w:right w:val="single" w:sz="4" w:space="0" w:color="000000"/>
            </w:tcBorders>
            <w:textDirection w:val="btLr"/>
            <w:hideMark/>
          </w:tcPr>
          <w:p w:rsidR="00F42847" w:rsidRPr="00401F9B" w:rsidRDefault="004A04D4" w:rsidP="008C00CB">
            <w:pPr>
              <w:spacing w:after="0" w:line="240" w:lineRule="auto"/>
              <w:ind w:left="113" w:right="113"/>
              <w:rPr>
                <w:rFonts w:ascii="Times New Roman" w:eastAsia="Calibri" w:hAnsi="Times New Roman" w:cs="Times New Roman"/>
                <w:sz w:val="20"/>
                <w:szCs w:val="20"/>
                <w:lang w:val="en-GB"/>
              </w:rPr>
            </w:pPr>
            <w:r w:rsidRPr="00401F9B">
              <w:rPr>
                <w:rFonts w:ascii="Times New Roman" w:eastAsia="Times New Roman" w:hAnsi="Times New Roman" w:cs="Times New Roman"/>
                <w:sz w:val="20"/>
                <w:szCs w:val="20"/>
                <w:lang w:val="en-GB" w:eastAsia="ru-RU"/>
              </w:rPr>
              <w:t>selfish</w:t>
            </w:r>
          </w:p>
        </w:tc>
        <w:tc>
          <w:tcPr>
            <w:tcW w:w="418" w:type="pct"/>
            <w:tcBorders>
              <w:top w:val="single" w:sz="4" w:space="0" w:color="000000"/>
              <w:left w:val="single" w:sz="4" w:space="0" w:color="000000"/>
              <w:bottom w:val="single" w:sz="4" w:space="0" w:color="000000"/>
              <w:right w:val="single" w:sz="4" w:space="0" w:color="000000"/>
            </w:tcBorders>
            <w:textDirection w:val="btLr"/>
            <w:hideMark/>
          </w:tcPr>
          <w:p w:rsidR="00F42847" w:rsidRPr="00401F9B" w:rsidRDefault="004A04D4" w:rsidP="008C00CB">
            <w:pPr>
              <w:spacing w:after="0" w:line="240" w:lineRule="auto"/>
              <w:ind w:left="113" w:right="113"/>
              <w:rPr>
                <w:rFonts w:ascii="Times New Roman" w:eastAsia="Calibri" w:hAnsi="Times New Roman" w:cs="Times New Roman"/>
                <w:sz w:val="20"/>
                <w:szCs w:val="20"/>
                <w:lang w:val="en-GB"/>
              </w:rPr>
            </w:pPr>
            <w:r w:rsidRPr="00401F9B">
              <w:rPr>
                <w:rFonts w:ascii="Times New Roman" w:eastAsia="Times New Roman" w:hAnsi="Times New Roman" w:cs="Times New Roman"/>
                <w:sz w:val="20"/>
                <w:szCs w:val="20"/>
                <w:lang w:val="en-GB" w:eastAsia="ru-RU"/>
              </w:rPr>
              <w:t>aggressive</w:t>
            </w:r>
          </w:p>
        </w:tc>
        <w:tc>
          <w:tcPr>
            <w:tcW w:w="418" w:type="pct"/>
            <w:tcBorders>
              <w:top w:val="single" w:sz="4" w:space="0" w:color="000000"/>
              <w:left w:val="single" w:sz="4" w:space="0" w:color="000000"/>
              <w:bottom w:val="single" w:sz="4" w:space="0" w:color="000000"/>
              <w:right w:val="single" w:sz="4" w:space="0" w:color="000000"/>
            </w:tcBorders>
            <w:textDirection w:val="btLr"/>
            <w:hideMark/>
          </w:tcPr>
          <w:p w:rsidR="00F42847" w:rsidRPr="00401F9B" w:rsidRDefault="004A04D4" w:rsidP="008C00CB">
            <w:pPr>
              <w:spacing w:after="0" w:line="240" w:lineRule="auto"/>
              <w:ind w:left="113" w:right="113"/>
              <w:rPr>
                <w:rFonts w:ascii="Times New Roman" w:eastAsia="Calibri" w:hAnsi="Times New Roman" w:cs="Times New Roman"/>
                <w:sz w:val="20"/>
                <w:szCs w:val="20"/>
                <w:lang w:val="en-GB"/>
              </w:rPr>
            </w:pPr>
            <w:r w:rsidRPr="00401F9B">
              <w:rPr>
                <w:rFonts w:ascii="Times New Roman" w:eastAsia="Times New Roman" w:hAnsi="Times New Roman" w:cs="Times New Roman"/>
                <w:sz w:val="20"/>
                <w:szCs w:val="20"/>
                <w:lang w:val="en-GB" w:eastAsia="ru-RU"/>
              </w:rPr>
              <w:t>distrustful</w:t>
            </w:r>
          </w:p>
        </w:tc>
        <w:tc>
          <w:tcPr>
            <w:tcW w:w="418" w:type="pct"/>
            <w:tcBorders>
              <w:top w:val="single" w:sz="4" w:space="0" w:color="000000"/>
              <w:left w:val="single" w:sz="4" w:space="0" w:color="000000"/>
              <w:bottom w:val="single" w:sz="4" w:space="0" w:color="000000"/>
              <w:right w:val="single" w:sz="4" w:space="0" w:color="000000"/>
            </w:tcBorders>
            <w:textDirection w:val="btLr"/>
            <w:hideMark/>
          </w:tcPr>
          <w:p w:rsidR="00F42847" w:rsidRPr="00401F9B" w:rsidRDefault="004A04D4" w:rsidP="008C00CB">
            <w:pPr>
              <w:spacing w:after="0" w:line="240" w:lineRule="auto"/>
              <w:ind w:left="113" w:right="113"/>
              <w:rPr>
                <w:rFonts w:ascii="Times New Roman" w:eastAsia="Calibri" w:hAnsi="Times New Roman" w:cs="Times New Roman"/>
                <w:sz w:val="20"/>
                <w:szCs w:val="20"/>
                <w:lang w:val="en-GB"/>
              </w:rPr>
            </w:pPr>
            <w:r w:rsidRPr="00401F9B">
              <w:rPr>
                <w:rFonts w:ascii="Times New Roman" w:eastAsia="Times New Roman" w:hAnsi="Times New Roman" w:cs="Times New Roman"/>
                <w:sz w:val="20"/>
                <w:szCs w:val="20"/>
                <w:lang w:val="en-GB" w:eastAsia="ru-RU"/>
              </w:rPr>
              <w:t>docile</w:t>
            </w:r>
          </w:p>
        </w:tc>
        <w:tc>
          <w:tcPr>
            <w:tcW w:w="418" w:type="pct"/>
            <w:tcBorders>
              <w:top w:val="single" w:sz="4" w:space="0" w:color="000000"/>
              <w:left w:val="single" w:sz="4" w:space="0" w:color="000000"/>
              <w:bottom w:val="single" w:sz="4" w:space="0" w:color="000000"/>
              <w:right w:val="single" w:sz="4" w:space="0" w:color="000000"/>
            </w:tcBorders>
            <w:textDirection w:val="btLr"/>
            <w:hideMark/>
          </w:tcPr>
          <w:p w:rsidR="00F42847" w:rsidRPr="00401F9B" w:rsidRDefault="004A04D4" w:rsidP="008C00CB">
            <w:pPr>
              <w:spacing w:after="0" w:line="240" w:lineRule="auto"/>
              <w:ind w:left="113" w:right="113"/>
              <w:rPr>
                <w:rFonts w:ascii="Times New Roman" w:eastAsia="Calibri" w:hAnsi="Times New Roman" w:cs="Times New Roman"/>
                <w:sz w:val="20"/>
                <w:szCs w:val="20"/>
                <w:lang w:val="en-GB"/>
              </w:rPr>
            </w:pPr>
            <w:r w:rsidRPr="00401F9B">
              <w:rPr>
                <w:rFonts w:ascii="Times New Roman" w:eastAsia="Times New Roman" w:hAnsi="Times New Roman" w:cs="Times New Roman"/>
                <w:sz w:val="20"/>
                <w:szCs w:val="20"/>
                <w:lang w:val="en-GB" w:eastAsia="ru-RU"/>
              </w:rPr>
              <w:t>dependent</w:t>
            </w:r>
          </w:p>
        </w:tc>
        <w:tc>
          <w:tcPr>
            <w:tcW w:w="418" w:type="pct"/>
            <w:tcBorders>
              <w:top w:val="single" w:sz="4" w:space="0" w:color="000000"/>
              <w:left w:val="single" w:sz="4" w:space="0" w:color="000000"/>
              <w:bottom w:val="single" w:sz="4" w:space="0" w:color="000000"/>
              <w:right w:val="single" w:sz="4" w:space="0" w:color="000000"/>
            </w:tcBorders>
            <w:textDirection w:val="btLr"/>
            <w:hideMark/>
          </w:tcPr>
          <w:p w:rsidR="00F42847" w:rsidRPr="00401F9B" w:rsidRDefault="00865BFF" w:rsidP="008C00CB">
            <w:pPr>
              <w:spacing w:after="0" w:line="240" w:lineRule="auto"/>
              <w:ind w:left="113" w:right="113"/>
              <w:rPr>
                <w:rFonts w:ascii="Times New Roman" w:eastAsia="Calibri" w:hAnsi="Times New Roman" w:cs="Times New Roman"/>
                <w:sz w:val="20"/>
                <w:szCs w:val="20"/>
                <w:lang w:val="en-GB"/>
              </w:rPr>
            </w:pPr>
            <w:r w:rsidRPr="00401F9B">
              <w:rPr>
                <w:rFonts w:ascii="Times New Roman" w:eastAsia="Times New Roman" w:hAnsi="Times New Roman" w:cs="Times New Roman"/>
                <w:sz w:val="20"/>
                <w:szCs w:val="20"/>
                <w:lang w:val="en-GB" w:eastAsia="ru-RU"/>
              </w:rPr>
              <w:t>friendly</w:t>
            </w:r>
          </w:p>
        </w:tc>
        <w:tc>
          <w:tcPr>
            <w:tcW w:w="418" w:type="pct"/>
            <w:tcBorders>
              <w:top w:val="single" w:sz="4" w:space="0" w:color="000000"/>
              <w:left w:val="single" w:sz="4" w:space="0" w:color="000000"/>
              <w:bottom w:val="single" w:sz="4" w:space="0" w:color="000000"/>
              <w:right w:val="single" w:sz="4" w:space="0" w:color="000000"/>
            </w:tcBorders>
            <w:textDirection w:val="btLr"/>
            <w:hideMark/>
          </w:tcPr>
          <w:p w:rsidR="00F42847" w:rsidRPr="00401F9B" w:rsidRDefault="004A04D4" w:rsidP="008C00CB">
            <w:pPr>
              <w:spacing w:after="0" w:line="240" w:lineRule="auto"/>
              <w:ind w:left="113" w:right="113"/>
              <w:rPr>
                <w:rFonts w:ascii="Times New Roman" w:eastAsia="Calibri" w:hAnsi="Times New Roman" w:cs="Times New Roman"/>
                <w:sz w:val="20"/>
                <w:szCs w:val="20"/>
                <w:lang w:val="en-GB"/>
              </w:rPr>
            </w:pPr>
            <w:r w:rsidRPr="00401F9B">
              <w:rPr>
                <w:rFonts w:ascii="Times New Roman" w:eastAsia="Times New Roman" w:hAnsi="Times New Roman" w:cs="Times New Roman"/>
                <w:sz w:val="20"/>
                <w:szCs w:val="20"/>
                <w:lang w:val="en-GB" w:eastAsia="ru-RU"/>
              </w:rPr>
              <w:t>affectionate</w:t>
            </w:r>
          </w:p>
        </w:tc>
      </w:tr>
      <w:tr w:rsidR="004A04D4" w:rsidRPr="00401F9B" w:rsidTr="004A04D4">
        <w:tc>
          <w:tcPr>
            <w:tcW w:w="1656" w:type="pct"/>
            <w:tcBorders>
              <w:top w:val="single" w:sz="4" w:space="0" w:color="000000"/>
              <w:left w:val="single" w:sz="4" w:space="0" w:color="000000"/>
              <w:bottom w:val="single" w:sz="4" w:space="0" w:color="000000"/>
              <w:right w:val="single" w:sz="4" w:space="0" w:color="000000"/>
            </w:tcBorders>
            <w:vAlign w:val="center"/>
            <w:hideMark/>
          </w:tcPr>
          <w:p w:rsidR="004A04D4" w:rsidRPr="00401F9B" w:rsidRDefault="004A04D4" w:rsidP="008C00CB">
            <w:pPr>
              <w:spacing w:after="0" w:line="240" w:lineRule="auto"/>
              <w:jc w:val="both"/>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1. Students of management specialties</w:t>
            </w:r>
            <w:r w:rsidR="00B0766C">
              <w:rPr>
                <w:rFonts w:ascii="Times New Roman" w:eastAsia="Calibri" w:hAnsi="Times New Roman" w:cs="Times New Roman"/>
                <w:sz w:val="20"/>
                <w:szCs w:val="20"/>
                <w:lang w:val="en-GB"/>
              </w:rPr>
              <w:t xml:space="preserve"> </w:t>
            </w:r>
            <w:r w:rsidRPr="00401F9B">
              <w:rPr>
                <w:rFonts w:ascii="Times New Roman" w:eastAsia="Calibri" w:hAnsi="Times New Roman" w:cs="Times New Roman"/>
                <w:sz w:val="20"/>
                <w:szCs w:val="20"/>
                <w:lang w:val="en-GB"/>
              </w:rPr>
              <w:t>(N = 105)</w:t>
            </w:r>
          </w:p>
        </w:tc>
        <w:tc>
          <w:tcPr>
            <w:tcW w:w="418" w:type="pct"/>
            <w:tcBorders>
              <w:top w:val="single" w:sz="4" w:space="0" w:color="000000"/>
              <w:left w:val="single" w:sz="4" w:space="0" w:color="000000"/>
              <w:bottom w:val="single" w:sz="4" w:space="0" w:color="000000"/>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4.12</w:t>
            </w:r>
          </w:p>
        </w:tc>
        <w:tc>
          <w:tcPr>
            <w:tcW w:w="418" w:type="pct"/>
            <w:tcBorders>
              <w:top w:val="single" w:sz="4" w:space="0" w:color="000000"/>
              <w:left w:val="single" w:sz="4" w:space="0" w:color="000000"/>
              <w:bottom w:val="single" w:sz="4" w:space="0" w:color="000000"/>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3.08</w:t>
            </w:r>
          </w:p>
        </w:tc>
        <w:tc>
          <w:tcPr>
            <w:tcW w:w="418" w:type="pct"/>
            <w:tcBorders>
              <w:top w:val="single" w:sz="4" w:space="0" w:color="000000"/>
              <w:left w:val="single" w:sz="4" w:space="0" w:color="000000"/>
              <w:bottom w:val="single" w:sz="4" w:space="0" w:color="000000"/>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5.64</w:t>
            </w:r>
          </w:p>
        </w:tc>
        <w:tc>
          <w:tcPr>
            <w:tcW w:w="418" w:type="pct"/>
            <w:tcBorders>
              <w:top w:val="single" w:sz="4" w:space="0" w:color="000000"/>
              <w:left w:val="single" w:sz="4" w:space="0" w:color="000000"/>
              <w:bottom w:val="single" w:sz="4" w:space="0" w:color="000000"/>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3.32</w:t>
            </w:r>
          </w:p>
        </w:tc>
        <w:tc>
          <w:tcPr>
            <w:tcW w:w="418" w:type="pct"/>
            <w:tcBorders>
              <w:top w:val="single" w:sz="4" w:space="0" w:color="000000"/>
              <w:left w:val="single" w:sz="4" w:space="0" w:color="000000"/>
              <w:bottom w:val="single" w:sz="4" w:space="0" w:color="000000"/>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6.12</w:t>
            </w:r>
          </w:p>
        </w:tc>
        <w:tc>
          <w:tcPr>
            <w:tcW w:w="418" w:type="pct"/>
            <w:tcBorders>
              <w:top w:val="single" w:sz="4" w:space="0" w:color="000000"/>
              <w:left w:val="single" w:sz="4" w:space="0" w:color="000000"/>
              <w:bottom w:val="single" w:sz="4" w:space="0" w:color="000000"/>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6.81</w:t>
            </w:r>
          </w:p>
        </w:tc>
        <w:tc>
          <w:tcPr>
            <w:tcW w:w="418" w:type="pct"/>
            <w:tcBorders>
              <w:top w:val="single" w:sz="4" w:space="0" w:color="000000"/>
              <w:left w:val="single" w:sz="4" w:space="0" w:color="000000"/>
              <w:bottom w:val="single" w:sz="4" w:space="0" w:color="000000"/>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7.15</w:t>
            </w:r>
          </w:p>
        </w:tc>
        <w:tc>
          <w:tcPr>
            <w:tcW w:w="418" w:type="pct"/>
            <w:tcBorders>
              <w:top w:val="single" w:sz="4" w:space="0" w:color="000000"/>
              <w:left w:val="single" w:sz="4" w:space="0" w:color="000000"/>
              <w:bottom w:val="single" w:sz="4" w:space="0" w:color="000000"/>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5.65</w:t>
            </w:r>
          </w:p>
        </w:tc>
      </w:tr>
      <w:tr w:rsidR="004A04D4" w:rsidRPr="00401F9B" w:rsidTr="004A04D4">
        <w:tc>
          <w:tcPr>
            <w:tcW w:w="1656" w:type="pct"/>
            <w:tcBorders>
              <w:top w:val="single" w:sz="4" w:space="0" w:color="000000"/>
              <w:left w:val="single" w:sz="4" w:space="0" w:color="000000"/>
              <w:bottom w:val="single" w:sz="4" w:space="0" w:color="000000"/>
              <w:right w:val="single" w:sz="4" w:space="0" w:color="000000"/>
            </w:tcBorders>
            <w:vAlign w:val="center"/>
            <w:hideMark/>
          </w:tcPr>
          <w:p w:rsidR="004A04D4" w:rsidRPr="00401F9B" w:rsidRDefault="004A04D4" w:rsidP="008C00CB">
            <w:pPr>
              <w:spacing w:after="0" w:line="240" w:lineRule="auto"/>
              <w:jc w:val="both"/>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2. Professors (N = 34)</w:t>
            </w:r>
          </w:p>
        </w:tc>
        <w:tc>
          <w:tcPr>
            <w:tcW w:w="418" w:type="pct"/>
            <w:tcBorders>
              <w:top w:val="single" w:sz="4" w:space="0" w:color="000000"/>
              <w:left w:val="single" w:sz="4" w:space="0" w:color="000000"/>
              <w:bottom w:val="single" w:sz="4" w:space="0" w:color="000000"/>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441</w:t>
            </w:r>
          </w:p>
        </w:tc>
        <w:tc>
          <w:tcPr>
            <w:tcW w:w="418" w:type="pct"/>
            <w:tcBorders>
              <w:top w:val="single" w:sz="4" w:space="0" w:color="000000"/>
              <w:left w:val="single" w:sz="4" w:space="0" w:color="000000"/>
              <w:bottom w:val="single" w:sz="4" w:space="0" w:color="000000"/>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3.45</w:t>
            </w:r>
          </w:p>
        </w:tc>
        <w:tc>
          <w:tcPr>
            <w:tcW w:w="418" w:type="pct"/>
            <w:tcBorders>
              <w:top w:val="single" w:sz="4" w:space="0" w:color="000000"/>
              <w:left w:val="single" w:sz="4" w:space="0" w:color="000000"/>
              <w:bottom w:val="single" w:sz="4" w:space="0" w:color="000000"/>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4.04</w:t>
            </w:r>
          </w:p>
        </w:tc>
        <w:tc>
          <w:tcPr>
            <w:tcW w:w="418" w:type="pct"/>
            <w:tcBorders>
              <w:top w:val="single" w:sz="4" w:space="0" w:color="000000"/>
              <w:left w:val="single" w:sz="4" w:space="0" w:color="000000"/>
              <w:bottom w:val="single" w:sz="4" w:space="0" w:color="000000"/>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3.45</w:t>
            </w:r>
          </w:p>
        </w:tc>
        <w:tc>
          <w:tcPr>
            <w:tcW w:w="418" w:type="pct"/>
            <w:tcBorders>
              <w:top w:val="single" w:sz="4" w:space="0" w:color="000000"/>
              <w:left w:val="single" w:sz="4" w:space="0" w:color="000000"/>
              <w:bottom w:val="single" w:sz="4" w:space="0" w:color="000000"/>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5.68</w:t>
            </w:r>
          </w:p>
        </w:tc>
        <w:tc>
          <w:tcPr>
            <w:tcW w:w="418" w:type="pct"/>
            <w:tcBorders>
              <w:top w:val="single" w:sz="4" w:space="0" w:color="000000"/>
              <w:left w:val="single" w:sz="4" w:space="0" w:color="000000"/>
              <w:bottom w:val="single" w:sz="4" w:space="0" w:color="000000"/>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5.17</w:t>
            </w:r>
          </w:p>
        </w:tc>
        <w:tc>
          <w:tcPr>
            <w:tcW w:w="418" w:type="pct"/>
            <w:tcBorders>
              <w:top w:val="single" w:sz="4" w:space="0" w:color="000000"/>
              <w:left w:val="single" w:sz="4" w:space="0" w:color="000000"/>
              <w:bottom w:val="single" w:sz="4" w:space="0" w:color="000000"/>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7.01</w:t>
            </w:r>
          </w:p>
        </w:tc>
        <w:tc>
          <w:tcPr>
            <w:tcW w:w="418" w:type="pct"/>
            <w:tcBorders>
              <w:top w:val="single" w:sz="4" w:space="0" w:color="000000"/>
              <w:left w:val="single" w:sz="4" w:space="0" w:color="000000"/>
              <w:bottom w:val="single" w:sz="4" w:space="0" w:color="000000"/>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4.63</w:t>
            </w:r>
          </w:p>
        </w:tc>
      </w:tr>
      <w:tr w:rsidR="004A04D4" w:rsidRPr="00401F9B" w:rsidTr="004A04D4">
        <w:tc>
          <w:tcPr>
            <w:tcW w:w="1656" w:type="pct"/>
            <w:tcBorders>
              <w:top w:val="single" w:sz="4" w:space="0" w:color="000000"/>
              <w:left w:val="single" w:sz="4" w:space="0" w:color="000000"/>
              <w:bottom w:val="single" w:sz="4" w:space="0" w:color="000000"/>
              <w:right w:val="single" w:sz="4" w:space="0" w:color="000000"/>
            </w:tcBorders>
            <w:vAlign w:val="center"/>
            <w:hideMark/>
          </w:tcPr>
          <w:p w:rsidR="004A04D4" w:rsidRPr="00401F9B" w:rsidRDefault="004A04D4" w:rsidP="008C00CB">
            <w:pPr>
              <w:spacing w:after="0" w:line="240" w:lineRule="auto"/>
              <w:jc w:val="both"/>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3. Heads of department</w:t>
            </w:r>
          </w:p>
          <w:p w:rsidR="004A04D4" w:rsidRPr="00401F9B" w:rsidRDefault="004A04D4" w:rsidP="008C00CB">
            <w:pPr>
              <w:spacing w:after="0" w:line="240" w:lineRule="auto"/>
              <w:jc w:val="both"/>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(N = 18)</w:t>
            </w:r>
          </w:p>
        </w:tc>
        <w:tc>
          <w:tcPr>
            <w:tcW w:w="418" w:type="pct"/>
            <w:tcBorders>
              <w:top w:val="single" w:sz="4" w:space="0" w:color="000000"/>
              <w:left w:val="single" w:sz="4" w:space="0" w:color="000000"/>
              <w:bottom w:val="single" w:sz="4" w:space="0" w:color="000000"/>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8.77</w:t>
            </w:r>
          </w:p>
        </w:tc>
        <w:tc>
          <w:tcPr>
            <w:tcW w:w="418" w:type="pct"/>
            <w:tcBorders>
              <w:top w:val="single" w:sz="4" w:space="0" w:color="000000"/>
              <w:left w:val="single" w:sz="4" w:space="0" w:color="000000"/>
              <w:bottom w:val="single" w:sz="4" w:space="0" w:color="000000"/>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4.82</w:t>
            </w:r>
          </w:p>
        </w:tc>
        <w:tc>
          <w:tcPr>
            <w:tcW w:w="418" w:type="pct"/>
            <w:tcBorders>
              <w:top w:val="single" w:sz="4" w:space="0" w:color="000000"/>
              <w:left w:val="single" w:sz="4" w:space="0" w:color="000000"/>
              <w:bottom w:val="single" w:sz="4" w:space="0" w:color="000000"/>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5.56</w:t>
            </w:r>
          </w:p>
        </w:tc>
        <w:tc>
          <w:tcPr>
            <w:tcW w:w="418" w:type="pct"/>
            <w:tcBorders>
              <w:top w:val="single" w:sz="4" w:space="0" w:color="000000"/>
              <w:left w:val="single" w:sz="4" w:space="0" w:color="000000"/>
              <w:bottom w:val="single" w:sz="4" w:space="0" w:color="000000"/>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4.12</w:t>
            </w:r>
          </w:p>
        </w:tc>
        <w:tc>
          <w:tcPr>
            <w:tcW w:w="418" w:type="pct"/>
            <w:tcBorders>
              <w:top w:val="single" w:sz="4" w:space="0" w:color="000000"/>
              <w:left w:val="single" w:sz="4" w:space="0" w:color="000000"/>
              <w:bottom w:val="single" w:sz="4" w:space="0" w:color="000000"/>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6.42</w:t>
            </w:r>
          </w:p>
        </w:tc>
        <w:tc>
          <w:tcPr>
            <w:tcW w:w="418" w:type="pct"/>
            <w:tcBorders>
              <w:top w:val="single" w:sz="4" w:space="0" w:color="000000"/>
              <w:left w:val="single" w:sz="4" w:space="0" w:color="000000"/>
              <w:bottom w:val="single" w:sz="4" w:space="0" w:color="000000"/>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5.58</w:t>
            </w:r>
          </w:p>
        </w:tc>
        <w:tc>
          <w:tcPr>
            <w:tcW w:w="418" w:type="pct"/>
            <w:tcBorders>
              <w:top w:val="single" w:sz="4" w:space="0" w:color="000000"/>
              <w:left w:val="single" w:sz="4" w:space="0" w:color="000000"/>
              <w:bottom w:val="single" w:sz="4" w:space="0" w:color="000000"/>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8.30</w:t>
            </w:r>
          </w:p>
        </w:tc>
        <w:tc>
          <w:tcPr>
            <w:tcW w:w="418" w:type="pct"/>
            <w:tcBorders>
              <w:top w:val="single" w:sz="4" w:space="0" w:color="000000"/>
              <w:left w:val="single" w:sz="4" w:space="0" w:color="000000"/>
              <w:bottom w:val="single" w:sz="4" w:space="0" w:color="000000"/>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3.96</w:t>
            </w:r>
          </w:p>
        </w:tc>
      </w:tr>
      <w:tr w:rsidR="004A04D4" w:rsidRPr="00401F9B" w:rsidTr="004A04D4">
        <w:tc>
          <w:tcPr>
            <w:tcW w:w="1656" w:type="pct"/>
            <w:tcBorders>
              <w:top w:val="single" w:sz="4" w:space="0" w:color="000000"/>
              <w:left w:val="single" w:sz="4" w:space="0" w:color="000000"/>
              <w:bottom w:val="double" w:sz="4" w:space="0" w:color="auto"/>
              <w:right w:val="single" w:sz="4" w:space="0" w:color="000000"/>
            </w:tcBorders>
            <w:vAlign w:val="center"/>
            <w:hideMark/>
          </w:tcPr>
          <w:p w:rsidR="004A04D4" w:rsidRPr="00401F9B" w:rsidRDefault="004A04D4" w:rsidP="008C00CB">
            <w:pPr>
              <w:spacing w:after="0" w:line="240" w:lineRule="auto"/>
              <w:jc w:val="both"/>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4. Senior executives (N = 15)</w:t>
            </w:r>
          </w:p>
        </w:tc>
        <w:tc>
          <w:tcPr>
            <w:tcW w:w="418" w:type="pct"/>
            <w:tcBorders>
              <w:top w:val="single" w:sz="4" w:space="0" w:color="000000"/>
              <w:left w:val="single" w:sz="4" w:space="0" w:color="000000"/>
              <w:bottom w:val="double" w:sz="4" w:space="0" w:color="auto"/>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9.80</w:t>
            </w:r>
          </w:p>
        </w:tc>
        <w:tc>
          <w:tcPr>
            <w:tcW w:w="418" w:type="pct"/>
            <w:tcBorders>
              <w:top w:val="single" w:sz="4" w:space="0" w:color="000000"/>
              <w:left w:val="single" w:sz="4" w:space="0" w:color="000000"/>
              <w:bottom w:val="double" w:sz="4" w:space="0" w:color="auto"/>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9.56</w:t>
            </w:r>
          </w:p>
        </w:tc>
        <w:tc>
          <w:tcPr>
            <w:tcW w:w="418" w:type="pct"/>
            <w:tcBorders>
              <w:top w:val="single" w:sz="4" w:space="0" w:color="000000"/>
              <w:left w:val="single" w:sz="4" w:space="0" w:color="000000"/>
              <w:bottom w:val="double" w:sz="4" w:space="0" w:color="auto"/>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7.81</w:t>
            </w:r>
          </w:p>
        </w:tc>
        <w:tc>
          <w:tcPr>
            <w:tcW w:w="418" w:type="pct"/>
            <w:tcBorders>
              <w:top w:val="single" w:sz="4" w:space="0" w:color="000000"/>
              <w:left w:val="single" w:sz="4" w:space="0" w:color="000000"/>
              <w:bottom w:val="double" w:sz="4" w:space="0" w:color="auto"/>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6.23</w:t>
            </w:r>
          </w:p>
        </w:tc>
        <w:tc>
          <w:tcPr>
            <w:tcW w:w="418" w:type="pct"/>
            <w:tcBorders>
              <w:top w:val="single" w:sz="4" w:space="0" w:color="000000"/>
              <w:left w:val="single" w:sz="4" w:space="0" w:color="000000"/>
              <w:bottom w:val="double" w:sz="4" w:space="0" w:color="auto"/>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9.85</w:t>
            </w:r>
          </w:p>
        </w:tc>
        <w:tc>
          <w:tcPr>
            <w:tcW w:w="418" w:type="pct"/>
            <w:tcBorders>
              <w:top w:val="single" w:sz="4" w:space="0" w:color="000000"/>
              <w:left w:val="single" w:sz="4" w:space="0" w:color="000000"/>
              <w:bottom w:val="double" w:sz="4" w:space="0" w:color="auto"/>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7.12</w:t>
            </w:r>
          </w:p>
        </w:tc>
        <w:tc>
          <w:tcPr>
            <w:tcW w:w="418" w:type="pct"/>
            <w:tcBorders>
              <w:top w:val="single" w:sz="4" w:space="0" w:color="000000"/>
              <w:left w:val="single" w:sz="4" w:space="0" w:color="000000"/>
              <w:bottom w:val="double" w:sz="4" w:space="0" w:color="auto"/>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9.24</w:t>
            </w:r>
          </w:p>
        </w:tc>
        <w:tc>
          <w:tcPr>
            <w:tcW w:w="418" w:type="pct"/>
            <w:tcBorders>
              <w:top w:val="single" w:sz="4" w:space="0" w:color="000000"/>
              <w:left w:val="single" w:sz="4" w:space="0" w:color="000000"/>
              <w:bottom w:val="double" w:sz="4" w:space="0" w:color="auto"/>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9.45</w:t>
            </w:r>
          </w:p>
        </w:tc>
      </w:tr>
      <w:tr w:rsidR="004A04D4" w:rsidRPr="00401F9B" w:rsidTr="004A04D4">
        <w:tc>
          <w:tcPr>
            <w:tcW w:w="1656" w:type="pct"/>
            <w:tcBorders>
              <w:top w:val="double" w:sz="4" w:space="0" w:color="auto"/>
              <w:left w:val="single" w:sz="4" w:space="0" w:color="000000"/>
              <w:bottom w:val="single" w:sz="4" w:space="0" w:color="000000"/>
              <w:right w:val="single" w:sz="4" w:space="0" w:color="000000"/>
            </w:tcBorders>
            <w:vAlign w:val="center"/>
            <w:hideMark/>
          </w:tcPr>
          <w:p w:rsidR="004A04D4" w:rsidRPr="00401F9B" w:rsidRDefault="004A04D4" w:rsidP="008C00CB">
            <w:pPr>
              <w:spacing w:after="0" w:line="240" w:lineRule="auto"/>
              <w:jc w:val="both"/>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Calculated value F</w:t>
            </w:r>
          </w:p>
        </w:tc>
        <w:tc>
          <w:tcPr>
            <w:tcW w:w="418" w:type="pct"/>
            <w:tcBorders>
              <w:top w:val="double" w:sz="4" w:space="0" w:color="auto"/>
              <w:left w:val="single" w:sz="4" w:space="0" w:color="000000"/>
              <w:bottom w:val="single" w:sz="4" w:space="0" w:color="000000"/>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22.5</w:t>
            </w:r>
          </w:p>
        </w:tc>
        <w:tc>
          <w:tcPr>
            <w:tcW w:w="418" w:type="pct"/>
            <w:tcBorders>
              <w:top w:val="double" w:sz="4" w:space="0" w:color="auto"/>
              <w:left w:val="single" w:sz="4" w:space="0" w:color="000000"/>
              <w:bottom w:val="single" w:sz="4" w:space="0" w:color="000000"/>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19.7</w:t>
            </w:r>
          </w:p>
        </w:tc>
        <w:tc>
          <w:tcPr>
            <w:tcW w:w="418" w:type="pct"/>
            <w:tcBorders>
              <w:top w:val="double" w:sz="4" w:space="0" w:color="auto"/>
              <w:left w:val="single" w:sz="4" w:space="0" w:color="000000"/>
              <w:bottom w:val="single" w:sz="4" w:space="0" w:color="000000"/>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9.15</w:t>
            </w:r>
          </w:p>
        </w:tc>
        <w:tc>
          <w:tcPr>
            <w:tcW w:w="418" w:type="pct"/>
            <w:tcBorders>
              <w:top w:val="double" w:sz="4" w:space="0" w:color="auto"/>
              <w:left w:val="single" w:sz="4" w:space="0" w:color="000000"/>
              <w:bottom w:val="single" w:sz="4" w:space="0" w:color="000000"/>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11.5</w:t>
            </w:r>
          </w:p>
        </w:tc>
        <w:tc>
          <w:tcPr>
            <w:tcW w:w="418" w:type="pct"/>
            <w:tcBorders>
              <w:top w:val="double" w:sz="4" w:space="0" w:color="auto"/>
              <w:left w:val="single" w:sz="4" w:space="0" w:color="000000"/>
              <w:bottom w:val="single" w:sz="4" w:space="0" w:color="000000"/>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8.74</w:t>
            </w:r>
          </w:p>
        </w:tc>
        <w:tc>
          <w:tcPr>
            <w:tcW w:w="418" w:type="pct"/>
            <w:tcBorders>
              <w:top w:val="double" w:sz="4" w:space="0" w:color="auto"/>
              <w:left w:val="single" w:sz="4" w:space="0" w:color="000000"/>
              <w:bottom w:val="single" w:sz="4" w:space="0" w:color="000000"/>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4.12</w:t>
            </w:r>
          </w:p>
        </w:tc>
        <w:tc>
          <w:tcPr>
            <w:tcW w:w="418" w:type="pct"/>
            <w:tcBorders>
              <w:top w:val="double" w:sz="4" w:space="0" w:color="auto"/>
              <w:left w:val="single" w:sz="4" w:space="0" w:color="000000"/>
              <w:bottom w:val="single" w:sz="4" w:space="0" w:color="000000"/>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4.10</w:t>
            </w:r>
          </w:p>
        </w:tc>
        <w:tc>
          <w:tcPr>
            <w:tcW w:w="418" w:type="pct"/>
            <w:tcBorders>
              <w:top w:val="double" w:sz="4" w:space="0" w:color="auto"/>
              <w:left w:val="single" w:sz="4" w:space="0" w:color="000000"/>
              <w:bottom w:val="single" w:sz="4" w:space="0" w:color="000000"/>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12.3</w:t>
            </w:r>
          </w:p>
        </w:tc>
      </w:tr>
      <w:tr w:rsidR="004A04D4" w:rsidRPr="00401F9B" w:rsidTr="004A04D4">
        <w:tc>
          <w:tcPr>
            <w:tcW w:w="1656" w:type="pct"/>
            <w:tcBorders>
              <w:top w:val="single" w:sz="4" w:space="0" w:color="000000"/>
              <w:left w:val="single" w:sz="4" w:space="0" w:color="000000"/>
              <w:bottom w:val="single" w:sz="4" w:space="0" w:color="000000"/>
              <w:right w:val="single" w:sz="4" w:space="0" w:color="000000"/>
            </w:tcBorders>
            <w:vAlign w:val="center"/>
            <w:hideMark/>
          </w:tcPr>
          <w:p w:rsidR="004A04D4" w:rsidRPr="00401F9B" w:rsidRDefault="004A04D4" w:rsidP="008C00CB">
            <w:pPr>
              <w:spacing w:after="0" w:line="240" w:lineRule="auto"/>
              <w:jc w:val="both"/>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Level of significance (Sig.)</w:t>
            </w:r>
          </w:p>
        </w:tc>
        <w:tc>
          <w:tcPr>
            <w:tcW w:w="418" w:type="pct"/>
            <w:tcBorders>
              <w:top w:val="single" w:sz="4" w:space="0" w:color="000000"/>
              <w:left w:val="single" w:sz="4" w:space="0" w:color="000000"/>
              <w:bottom w:val="single" w:sz="4" w:space="0" w:color="000000"/>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b/>
                <w:i/>
                <w:sz w:val="20"/>
                <w:szCs w:val="20"/>
                <w:lang w:val="en-GB"/>
              </w:rPr>
            </w:pPr>
            <w:r w:rsidRPr="00401F9B">
              <w:rPr>
                <w:rFonts w:ascii="Times New Roman" w:eastAsia="Calibri" w:hAnsi="Times New Roman" w:cs="Times New Roman"/>
                <w:b/>
                <w:i/>
                <w:sz w:val="20"/>
                <w:szCs w:val="20"/>
                <w:lang w:val="en-GB"/>
              </w:rPr>
              <w:t>0.000</w:t>
            </w:r>
          </w:p>
        </w:tc>
        <w:tc>
          <w:tcPr>
            <w:tcW w:w="418" w:type="pct"/>
            <w:tcBorders>
              <w:top w:val="single" w:sz="4" w:space="0" w:color="000000"/>
              <w:left w:val="single" w:sz="4" w:space="0" w:color="000000"/>
              <w:bottom w:val="single" w:sz="4" w:space="0" w:color="000000"/>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b/>
                <w:i/>
                <w:sz w:val="20"/>
                <w:szCs w:val="20"/>
                <w:lang w:val="en-GB"/>
              </w:rPr>
            </w:pPr>
            <w:r w:rsidRPr="00401F9B">
              <w:rPr>
                <w:rFonts w:ascii="Times New Roman" w:eastAsia="Calibri" w:hAnsi="Times New Roman" w:cs="Times New Roman"/>
                <w:b/>
                <w:i/>
                <w:sz w:val="20"/>
                <w:szCs w:val="20"/>
                <w:lang w:val="en-GB"/>
              </w:rPr>
              <w:t>0.000</w:t>
            </w:r>
          </w:p>
        </w:tc>
        <w:tc>
          <w:tcPr>
            <w:tcW w:w="418" w:type="pct"/>
            <w:tcBorders>
              <w:top w:val="single" w:sz="4" w:space="0" w:color="000000"/>
              <w:left w:val="single" w:sz="4" w:space="0" w:color="000000"/>
              <w:bottom w:val="single" w:sz="4" w:space="0" w:color="000000"/>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b/>
                <w:i/>
                <w:sz w:val="20"/>
                <w:szCs w:val="20"/>
                <w:lang w:val="en-GB"/>
              </w:rPr>
            </w:pPr>
            <w:r w:rsidRPr="00401F9B">
              <w:rPr>
                <w:rFonts w:ascii="Times New Roman" w:eastAsia="Calibri" w:hAnsi="Times New Roman" w:cs="Times New Roman"/>
                <w:b/>
                <w:i/>
                <w:sz w:val="20"/>
                <w:szCs w:val="20"/>
                <w:lang w:val="en-GB"/>
              </w:rPr>
              <w:t>0.000</w:t>
            </w:r>
          </w:p>
        </w:tc>
        <w:tc>
          <w:tcPr>
            <w:tcW w:w="418" w:type="pct"/>
            <w:tcBorders>
              <w:top w:val="single" w:sz="4" w:space="0" w:color="000000"/>
              <w:left w:val="single" w:sz="4" w:space="0" w:color="000000"/>
              <w:bottom w:val="single" w:sz="4" w:space="0" w:color="000000"/>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b/>
                <w:i/>
                <w:sz w:val="20"/>
                <w:szCs w:val="20"/>
                <w:lang w:val="en-GB"/>
              </w:rPr>
            </w:pPr>
            <w:r w:rsidRPr="00401F9B">
              <w:rPr>
                <w:rFonts w:ascii="Times New Roman" w:eastAsia="Calibri" w:hAnsi="Times New Roman" w:cs="Times New Roman"/>
                <w:b/>
                <w:i/>
                <w:sz w:val="20"/>
                <w:szCs w:val="20"/>
                <w:lang w:val="en-GB"/>
              </w:rPr>
              <w:t>0.000</w:t>
            </w:r>
          </w:p>
        </w:tc>
        <w:tc>
          <w:tcPr>
            <w:tcW w:w="418" w:type="pct"/>
            <w:tcBorders>
              <w:top w:val="single" w:sz="4" w:space="0" w:color="000000"/>
              <w:left w:val="single" w:sz="4" w:space="0" w:color="000000"/>
              <w:bottom w:val="single" w:sz="4" w:space="0" w:color="000000"/>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b/>
                <w:i/>
                <w:sz w:val="20"/>
                <w:szCs w:val="20"/>
                <w:lang w:val="en-GB"/>
              </w:rPr>
            </w:pPr>
            <w:r w:rsidRPr="00401F9B">
              <w:rPr>
                <w:rFonts w:ascii="Times New Roman" w:eastAsia="Calibri" w:hAnsi="Times New Roman" w:cs="Times New Roman"/>
                <w:b/>
                <w:i/>
                <w:sz w:val="20"/>
                <w:szCs w:val="20"/>
                <w:lang w:val="en-GB"/>
              </w:rPr>
              <w:t>0.000</w:t>
            </w:r>
          </w:p>
        </w:tc>
        <w:tc>
          <w:tcPr>
            <w:tcW w:w="418" w:type="pct"/>
            <w:tcBorders>
              <w:top w:val="single" w:sz="4" w:space="0" w:color="000000"/>
              <w:left w:val="single" w:sz="4" w:space="0" w:color="000000"/>
              <w:bottom w:val="single" w:sz="4" w:space="0" w:color="000000"/>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b/>
                <w:i/>
                <w:sz w:val="20"/>
                <w:szCs w:val="20"/>
                <w:lang w:val="en-GB"/>
              </w:rPr>
            </w:pPr>
            <w:r w:rsidRPr="00401F9B">
              <w:rPr>
                <w:rFonts w:ascii="Times New Roman" w:eastAsia="Calibri" w:hAnsi="Times New Roman" w:cs="Times New Roman"/>
                <w:b/>
                <w:i/>
                <w:sz w:val="20"/>
                <w:szCs w:val="20"/>
                <w:lang w:val="en-GB"/>
              </w:rPr>
              <w:t>0.008</w:t>
            </w:r>
          </w:p>
        </w:tc>
        <w:tc>
          <w:tcPr>
            <w:tcW w:w="418" w:type="pct"/>
            <w:tcBorders>
              <w:top w:val="single" w:sz="4" w:space="0" w:color="000000"/>
              <w:left w:val="single" w:sz="4" w:space="0" w:color="000000"/>
              <w:bottom w:val="single" w:sz="4" w:space="0" w:color="000000"/>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b/>
                <w:i/>
                <w:sz w:val="20"/>
                <w:szCs w:val="20"/>
                <w:lang w:val="en-GB"/>
              </w:rPr>
            </w:pPr>
            <w:r w:rsidRPr="00401F9B">
              <w:rPr>
                <w:rFonts w:ascii="Times New Roman" w:eastAsia="Calibri" w:hAnsi="Times New Roman" w:cs="Times New Roman"/>
                <w:b/>
                <w:i/>
                <w:sz w:val="20"/>
                <w:szCs w:val="20"/>
                <w:lang w:val="en-GB"/>
              </w:rPr>
              <w:t>0.008</w:t>
            </w:r>
          </w:p>
        </w:tc>
        <w:tc>
          <w:tcPr>
            <w:tcW w:w="418" w:type="pct"/>
            <w:tcBorders>
              <w:top w:val="single" w:sz="4" w:space="0" w:color="000000"/>
              <w:left w:val="single" w:sz="4" w:space="0" w:color="000000"/>
              <w:bottom w:val="single" w:sz="4" w:space="0" w:color="000000"/>
              <w:right w:val="single" w:sz="4" w:space="0" w:color="000000"/>
            </w:tcBorders>
            <w:vAlign w:val="center"/>
            <w:hideMark/>
          </w:tcPr>
          <w:p w:rsidR="004A04D4" w:rsidRPr="00401F9B" w:rsidRDefault="004A04D4" w:rsidP="008C00CB">
            <w:pPr>
              <w:spacing w:after="0" w:line="240" w:lineRule="auto"/>
              <w:jc w:val="center"/>
              <w:rPr>
                <w:rFonts w:ascii="Times New Roman" w:eastAsia="Calibri" w:hAnsi="Times New Roman" w:cs="Times New Roman"/>
                <w:b/>
                <w:i/>
                <w:sz w:val="20"/>
                <w:szCs w:val="20"/>
                <w:lang w:val="en-GB"/>
              </w:rPr>
            </w:pPr>
            <w:r w:rsidRPr="00401F9B">
              <w:rPr>
                <w:rFonts w:ascii="Times New Roman" w:eastAsia="Calibri" w:hAnsi="Times New Roman" w:cs="Times New Roman"/>
                <w:b/>
                <w:i/>
                <w:sz w:val="20"/>
                <w:szCs w:val="20"/>
                <w:lang w:val="en-GB"/>
              </w:rPr>
              <w:t>0.000</w:t>
            </w:r>
          </w:p>
        </w:tc>
      </w:tr>
    </w:tbl>
    <w:p w:rsidR="00F42847" w:rsidRPr="00401F9B" w:rsidRDefault="00F42847" w:rsidP="008C00CB">
      <w:pPr>
        <w:spacing w:line="240" w:lineRule="auto"/>
        <w:jc w:val="both"/>
        <w:rPr>
          <w:rFonts w:ascii="Times New Roman" w:hAnsi="Times New Roman"/>
          <w:sz w:val="24"/>
          <w:szCs w:val="24"/>
          <w:lang w:val="en-GB"/>
        </w:rPr>
      </w:pPr>
    </w:p>
    <w:p w:rsidR="00865BFF" w:rsidRPr="00401F9B" w:rsidRDefault="00865BFF" w:rsidP="00B0766C">
      <w:pPr>
        <w:spacing w:after="0" w:line="240" w:lineRule="auto"/>
        <w:jc w:val="both"/>
        <w:rPr>
          <w:rFonts w:ascii="Times New Roman" w:hAnsi="Times New Roman"/>
          <w:sz w:val="24"/>
          <w:szCs w:val="24"/>
          <w:lang w:val="en-GB"/>
        </w:rPr>
      </w:pPr>
      <w:r w:rsidRPr="00401F9B">
        <w:rPr>
          <w:rFonts w:ascii="Times New Roman" w:hAnsi="Times New Roman"/>
          <w:sz w:val="24"/>
          <w:szCs w:val="24"/>
          <w:lang w:val="en-GB"/>
        </w:rPr>
        <w:t xml:space="preserve">Increase of average indicators by vector of domination proves clear (and fulfilled) striving of executives for leadership in communication. Simultaneous increase of results by vector “friendly” reflects desire to cooperate for </w:t>
      </w:r>
      <w:r w:rsidR="00CE0A5C">
        <w:rPr>
          <w:rFonts w:ascii="Times New Roman" w:hAnsi="Times New Roman"/>
          <w:sz w:val="24"/>
          <w:szCs w:val="24"/>
          <w:lang w:val="en-GB"/>
        </w:rPr>
        <w:t xml:space="preserve">a </w:t>
      </w:r>
      <w:r w:rsidRPr="00401F9B">
        <w:rPr>
          <w:rFonts w:ascii="Times New Roman" w:hAnsi="Times New Roman"/>
          <w:sz w:val="24"/>
          <w:szCs w:val="24"/>
          <w:lang w:val="en-GB"/>
        </w:rPr>
        <w:t>shared goal.</w:t>
      </w:r>
    </w:p>
    <w:p w:rsidR="00865BFF" w:rsidRDefault="00865BFF" w:rsidP="00B0766C">
      <w:pPr>
        <w:spacing w:after="0" w:line="240" w:lineRule="auto"/>
        <w:jc w:val="both"/>
        <w:rPr>
          <w:rFonts w:ascii="Times New Roman" w:hAnsi="Times New Roman"/>
          <w:sz w:val="24"/>
          <w:szCs w:val="24"/>
          <w:lang w:val="en-GB"/>
        </w:rPr>
      </w:pPr>
      <w:r w:rsidRPr="00401F9B">
        <w:rPr>
          <w:rFonts w:ascii="Times New Roman" w:hAnsi="Times New Roman"/>
          <w:sz w:val="24"/>
          <w:szCs w:val="24"/>
          <w:lang w:val="en-GB"/>
        </w:rPr>
        <w:t xml:space="preserve">The following measurement concerns features of life attitude of a person. It was conducted using </w:t>
      </w:r>
      <w:r w:rsidRPr="00401F9B">
        <w:rPr>
          <w:rFonts w:ascii="Times New Roman" w:hAnsi="Times New Roman"/>
          <w:i/>
          <w:sz w:val="24"/>
          <w:szCs w:val="24"/>
          <w:lang w:val="en-GB"/>
        </w:rPr>
        <w:t xml:space="preserve">“Subject-object focuses in life situation” by </w:t>
      </w:r>
      <w:proofErr w:type="spellStart"/>
      <w:r w:rsidRPr="00401F9B">
        <w:rPr>
          <w:rFonts w:ascii="Times New Roman" w:hAnsi="Times New Roman"/>
          <w:i/>
          <w:sz w:val="24"/>
          <w:szCs w:val="24"/>
          <w:lang w:val="en-GB"/>
        </w:rPr>
        <w:t>O.Yu.Korzhova</w:t>
      </w:r>
      <w:proofErr w:type="spellEnd"/>
      <w:r w:rsidRPr="00401F9B">
        <w:rPr>
          <w:rFonts w:ascii="Times New Roman" w:hAnsi="Times New Roman"/>
          <w:i/>
          <w:sz w:val="24"/>
          <w:szCs w:val="24"/>
          <w:lang w:val="en-GB"/>
        </w:rPr>
        <w:t xml:space="preserve">. </w:t>
      </w:r>
      <w:r w:rsidRPr="00401F9B">
        <w:rPr>
          <w:rFonts w:ascii="Times New Roman" w:hAnsi="Times New Roman"/>
          <w:sz w:val="24"/>
          <w:szCs w:val="24"/>
          <w:lang w:val="en-GB"/>
        </w:rPr>
        <w:t>None of the scales describing the manifestations of subjectivity in life situations have any meaningful differences in the groups.</w:t>
      </w:r>
      <w:r w:rsidR="003262DD" w:rsidRPr="00401F9B">
        <w:rPr>
          <w:rFonts w:ascii="Times New Roman" w:hAnsi="Times New Roman"/>
          <w:sz w:val="24"/>
          <w:szCs w:val="24"/>
          <w:lang w:val="en-GB"/>
        </w:rPr>
        <w:t xml:space="preserve"> Consequently</w:t>
      </w:r>
      <w:r w:rsidRPr="00401F9B">
        <w:rPr>
          <w:rFonts w:ascii="Times New Roman" w:hAnsi="Times New Roman"/>
          <w:sz w:val="24"/>
          <w:szCs w:val="24"/>
          <w:lang w:val="en-GB"/>
        </w:rPr>
        <w:t xml:space="preserve">, power </w:t>
      </w:r>
      <w:r w:rsidR="003262DD" w:rsidRPr="00401F9B">
        <w:rPr>
          <w:rFonts w:ascii="Times New Roman" w:hAnsi="Times New Roman"/>
          <w:sz w:val="24"/>
          <w:szCs w:val="24"/>
          <w:lang w:val="en-GB"/>
        </w:rPr>
        <w:t>impacts</w:t>
      </w:r>
      <w:r w:rsidRPr="00401F9B">
        <w:rPr>
          <w:rFonts w:ascii="Times New Roman" w:hAnsi="Times New Roman"/>
          <w:sz w:val="24"/>
          <w:szCs w:val="24"/>
          <w:lang w:val="en-GB"/>
        </w:rPr>
        <w:t xml:space="preserve"> the least</w:t>
      </w:r>
      <w:r w:rsidR="003262DD" w:rsidRPr="00401F9B">
        <w:rPr>
          <w:rFonts w:ascii="Times New Roman" w:hAnsi="Times New Roman"/>
          <w:sz w:val="24"/>
          <w:szCs w:val="24"/>
          <w:lang w:val="en-GB"/>
        </w:rPr>
        <w:t xml:space="preserve"> on</w:t>
      </w:r>
      <w:r w:rsidRPr="00401F9B">
        <w:rPr>
          <w:rFonts w:ascii="Times New Roman" w:hAnsi="Times New Roman"/>
          <w:sz w:val="24"/>
          <w:szCs w:val="24"/>
          <w:lang w:val="en-GB"/>
        </w:rPr>
        <w:t xml:space="preserve"> the characteristics of a </w:t>
      </w:r>
      <w:r w:rsidR="003262DD" w:rsidRPr="00401F9B">
        <w:rPr>
          <w:rFonts w:ascii="Times New Roman" w:hAnsi="Times New Roman"/>
          <w:sz w:val="24"/>
          <w:szCs w:val="24"/>
          <w:lang w:val="en-GB"/>
        </w:rPr>
        <w:t xml:space="preserve">life position (Table 4). </w:t>
      </w:r>
    </w:p>
    <w:p w:rsidR="00CE0A5C" w:rsidRPr="00401F9B" w:rsidRDefault="00CE0A5C" w:rsidP="008C00CB">
      <w:pPr>
        <w:spacing w:line="240" w:lineRule="auto"/>
        <w:jc w:val="both"/>
        <w:rPr>
          <w:rFonts w:ascii="Times New Roman" w:hAnsi="Times New Roman"/>
          <w:sz w:val="24"/>
          <w:szCs w:val="24"/>
          <w:lang w:val="en-GB"/>
        </w:rPr>
      </w:pPr>
    </w:p>
    <w:p w:rsidR="003262DD" w:rsidRPr="00401F9B" w:rsidRDefault="003262DD" w:rsidP="008C00CB">
      <w:pPr>
        <w:spacing w:line="240" w:lineRule="auto"/>
        <w:jc w:val="center"/>
        <w:rPr>
          <w:rFonts w:ascii="Times New Roman" w:hAnsi="Times New Roman"/>
          <w:sz w:val="24"/>
          <w:szCs w:val="24"/>
          <w:lang w:val="en-GB"/>
        </w:rPr>
      </w:pPr>
      <w:r w:rsidRPr="00CE0A5C">
        <w:rPr>
          <w:rFonts w:ascii="Times New Roman" w:hAnsi="Times New Roman"/>
          <w:b/>
          <w:sz w:val="24"/>
          <w:szCs w:val="24"/>
          <w:lang w:val="en-GB"/>
        </w:rPr>
        <w:t xml:space="preserve">Table 4. </w:t>
      </w:r>
      <w:r w:rsidR="00CE0A5C" w:rsidRPr="00401F9B">
        <w:rPr>
          <w:rFonts w:ascii="Times New Roman" w:hAnsi="Times New Roman"/>
          <w:sz w:val="24"/>
          <w:szCs w:val="24"/>
          <w:lang w:val="en-GB"/>
        </w:rPr>
        <w:t>Average values of subject-object focus</w:t>
      </w:r>
      <w:r w:rsidRPr="00401F9B">
        <w:rPr>
          <w:rFonts w:ascii="Times New Roman" w:hAnsi="Times New Roman"/>
          <w:sz w:val="24"/>
          <w:szCs w:val="24"/>
          <w:lang w:val="en-GB"/>
        </w:rPr>
        <w:t xml:space="preserve"> of groups and results of variance analysis ANOVA</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7"/>
        <w:gridCol w:w="1049"/>
        <w:gridCol w:w="1049"/>
        <w:gridCol w:w="1049"/>
        <w:gridCol w:w="1049"/>
        <w:gridCol w:w="1049"/>
        <w:gridCol w:w="1049"/>
      </w:tblGrid>
      <w:tr w:rsidR="003262DD" w:rsidRPr="003262DD" w:rsidTr="00B0766C">
        <w:trPr>
          <w:cantSplit/>
          <w:trHeight w:val="2038"/>
          <w:jc w:val="center"/>
        </w:trPr>
        <w:tc>
          <w:tcPr>
            <w:tcW w:w="1712" w:type="pct"/>
            <w:tcBorders>
              <w:top w:val="single" w:sz="4" w:space="0" w:color="000000"/>
              <w:left w:val="single" w:sz="4" w:space="0" w:color="000000"/>
              <w:bottom w:val="single" w:sz="4" w:space="0" w:color="000000"/>
              <w:right w:val="single" w:sz="4" w:space="0" w:color="000000"/>
            </w:tcBorders>
            <w:vAlign w:val="center"/>
          </w:tcPr>
          <w:p w:rsidR="003262DD" w:rsidRPr="003262DD" w:rsidRDefault="003262DD" w:rsidP="008C00CB">
            <w:pPr>
              <w:spacing w:after="0" w:line="240" w:lineRule="auto"/>
              <w:jc w:val="both"/>
              <w:rPr>
                <w:rFonts w:ascii="Times New Roman" w:eastAsia="Calibri" w:hAnsi="Times New Roman" w:cs="Times New Roman"/>
                <w:sz w:val="20"/>
                <w:szCs w:val="20"/>
                <w:lang w:val="en-GB"/>
              </w:rPr>
            </w:pPr>
          </w:p>
        </w:tc>
        <w:tc>
          <w:tcPr>
            <w:tcW w:w="548" w:type="pct"/>
            <w:tcBorders>
              <w:top w:val="single" w:sz="4" w:space="0" w:color="000000"/>
              <w:left w:val="single" w:sz="4" w:space="0" w:color="000000"/>
              <w:bottom w:val="single" w:sz="4" w:space="0" w:color="000000"/>
              <w:right w:val="single" w:sz="4" w:space="0" w:color="000000"/>
            </w:tcBorders>
            <w:textDirection w:val="btLr"/>
            <w:vAlign w:val="center"/>
            <w:hideMark/>
          </w:tcPr>
          <w:p w:rsidR="003262DD" w:rsidRPr="003262DD" w:rsidRDefault="003262DD" w:rsidP="008C00CB">
            <w:pPr>
              <w:spacing w:after="0" w:line="240" w:lineRule="auto"/>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Overall indicator of subject-object focuses</w:t>
            </w:r>
          </w:p>
        </w:tc>
        <w:tc>
          <w:tcPr>
            <w:tcW w:w="548" w:type="pct"/>
            <w:tcBorders>
              <w:top w:val="single" w:sz="4" w:space="0" w:color="000000"/>
              <w:left w:val="single" w:sz="4" w:space="0" w:color="000000"/>
              <w:bottom w:val="single" w:sz="4" w:space="0" w:color="000000"/>
              <w:right w:val="single" w:sz="4" w:space="0" w:color="000000"/>
            </w:tcBorders>
            <w:textDirection w:val="btLr"/>
            <w:vAlign w:val="center"/>
            <w:hideMark/>
          </w:tcPr>
          <w:p w:rsidR="003262DD" w:rsidRPr="003262DD" w:rsidRDefault="003262DD" w:rsidP="008C00CB">
            <w:pPr>
              <w:spacing w:after="0" w:line="240" w:lineRule="auto"/>
              <w:rPr>
                <w:rFonts w:ascii="Times New Roman" w:eastAsia="Calibri" w:hAnsi="Times New Roman" w:cs="Times New Roman"/>
                <w:sz w:val="20"/>
                <w:szCs w:val="20"/>
                <w:u w:val="single"/>
                <w:lang w:val="en-GB"/>
              </w:rPr>
            </w:pPr>
            <w:proofErr w:type="spellStart"/>
            <w:r w:rsidRPr="00401F9B">
              <w:rPr>
                <w:rFonts w:ascii="Times New Roman" w:eastAsia="Calibri" w:hAnsi="Times New Roman" w:cs="Times New Roman"/>
                <w:sz w:val="20"/>
                <w:szCs w:val="20"/>
                <w:lang w:val="en-GB"/>
              </w:rPr>
              <w:t>Transsituative</w:t>
            </w:r>
            <w:proofErr w:type="spellEnd"/>
            <w:r w:rsidRPr="00401F9B">
              <w:rPr>
                <w:rFonts w:ascii="Times New Roman" w:eastAsia="Calibri" w:hAnsi="Times New Roman" w:cs="Times New Roman"/>
                <w:sz w:val="20"/>
                <w:szCs w:val="20"/>
                <w:lang w:val="en-GB"/>
              </w:rPr>
              <w:t xml:space="preserve"> diffusion</w:t>
            </w:r>
          </w:p>
        </w:tc>
        <w:tc>
          <w:tcPr>
            <w:tcW w:w="548" w:type="pct"/>
            <w:tcBorders>
              <w:top w:val="single" w:sz="4" w:space="0" w:color="000000"/>
              <w:left w:val="single" w:sz="4" w:space="0" w:color="000000"/>
              <w:bottom w:val="single" w:sz="4" w:space="0" w:color="000000"/>
              <w:right w:val="single" w:sz="4" w:space="0" w:color="000000"/>
            </w:tcBorders>
            <w:textDirection w:val="btLr"/>
            <w:vAlign w:val="center"/>
            <w:hideMark/>
          </w:tcPr>
          <w:p w:rsidR="003262DD" w:rsidRPr="003262DD" w:rsidRDefault="003262DD" w:rsidP="008C00CB">
            <w:pPr>
              <w:spacing w:after="0" w:line="240" w:lineRule="auto"/>
              <w:rPr>
                <w:rFonts w:ascii="Times New Roman" w:eastAsia="Calibri" w:hAnsi="Times New Roman" w:cs="Times New Roman"/>
                <w:sz w:val="20"/>
                <w:szCs w:val="20"/>
                <w:u w:val="single"/>
                <w:lang w:val="en-GB"/>
              </w:rPr>
            </w:pPr>
            <w:proofErr w:type="spellStart"/>
            <w:r w:rsidRPr="00401F9B">
              <w:rPr>
                <w:rFonts w:ascii="Times New Roman" w:eastAsia="Calibri" w:hAnsi="Times New Roman" w:cs="Times New Roman"/>
                <w:sz w:val="20"/>
                <w:szCs w:val="20"/>
                <w:lang w:val="en-GB"/>
              </w:rPr>
              <w:t>Transsituative</w:t>
            </w:r>
            <w:proofErr w:type="spellEnd"/>
            <w:r w:rsidRPr="00401F9B">
              <w:rPr>
                <w:rFonts w:ascii="Times New Roman" w:eastAsia="Calibri" w:hAnsi="Times New Roman" w:cs="Times New Roman"/>
                <w:sz w:val="20"/>
                <w:szCs w:val="20"/>
                <w:lang w:val="en-GB"/>
              </w:rPr>
              <w:t xml:space="preserve"> locus of control</w:t>
            </w:r>
          </w:p>
        </w:tc>
        <w:tc>
          <w:tcPr>
            <w:tcW w:w="548" w:type="pct"/>
            <w:tcBorders>
              <w:top w:val="single" w:sz="4" w:space="0" w:color="000000"/>
              <w:left w:val="single" w:sz="4" w:space="0" w:color="000000"/>
              <w:bottom w:val="single" w:sz="4" w:space="0" w:color="000000"/>
              <w:right w:val="single" w:sz="4" w:space="0" w:color="000000"/>
            </w:tcBorders>
            <w:textDirection w:val="btLr"/>
            <w:vAlign w:val="center"/>
            <w:hideMark/>
          </w:tcPr>
          <w:p w:rsidR="003262DD" w:rsidRPr="003262DD" w:rsidRDefault="003262DD" w:rsidP="008C00CB">
            <w:pPr>
              <w:spacing w:after="0" w:line="240" w:lineRule="auto"/>
              <w:rPr>
                <w:rFonts w:ascii="Times New Roman" w:eastAsia="Calibri" w:hAnsi="Times New Roman" w:cs="Times New Roman"/>
                <w:sz w:val="20"/>
                <w:szCs w:val="20"/>
                <w:u w:val="single"/>
                <w:lang w:val="en-GB"/>
              </w:rPr>
            </w:pPr>
            <w:proofErr w:type="spellStart"/>
            <w:r w:rsidRPr="00401F9B">
              <w:rPr>
                <w:rFonts w:ascii="Times New Roman" w:eastAsia="Calibri" w:hAnsi="Times New Roman" w:cs="Times New Roman"/>
                <w:sz w:val="20"/>
                <w:szCs w:val="20"/>
                <w:lang w:val="en-GB"/>
              </w:rPr>
              <w:t>Transsituative</w:t>
            </w:r>
            <w:proofErr w:type="spellEnd"/>
            <w:r w:rsidRPr="00401F9B">
              <w:rPr>
                <w:rFonts w:ascii="Times New Roman" w:eastAsia="Calibri" w:hAnsi="Times New Roman" w:cs="Times New Roman"/>
                <w:sz w:val="20"/>
                <w:szCs w:val="20"/>
                <w:lang w:val="en-GB"/>
              </w:rPr>
              <w:t xml:space="preserve"> learning the world</w:t>
            </w:r>
          </w:p>
        </w:tc>
        <w:tc>
          <w:tcPr>
            <w:tcW w:w="548" w:type="pct"/>
            <w:tcBorders>
              <w:top w:val="single" w:sz="4" w:space="0" w:color="000000"/>
              <w:left w:val="single" w:sz="4" w:space="0" w:color="000000"/>
              <w:bottom w:val="single" w:sz="4" w:space="0" w:color="000000"/>
              <w:right w:val="single" w:sz="4" w:space="0" w:color="000000"/>
            </w:tcBorders>
            <w:textDirection w:val="btLr"/>
            <w:vAlign w:val="center"/>
            <w:hideMark/>
          </w:tcPr>
          <w:p w:rsidR="003262DD" w:rsidRPr="003262DD" w:rsidRDefault="003262DD" w:rsidP="008C00CB">
            <w:pPr>
              <w:spacing w:after="0" w:line="240" w:lineRule="auto"/>
              <w:rPr>
                <w:rFonts w:ascii="Times New Roman" w:eastAsia="Calibri" w:hAnsi="Times New Roman" w:cs="Times New Roman"/>
                <w:sz w:val="20"/>
                <w:szCs w:val="20"/>
                <w:lang w:val="en-GB"/>
              </w:rPr>
            </w:pPr>
            <w:proofErr w:type="spellStart"/>
            <w:r w:rsidRPr="00401F9B">
              <w:rPr>
                <w:rFonts w:ascii="Times New Roman" w:eastAsia="Calibri" w:hAnsi="Times New Roman" w:cs="Times New Roman"/>
                <w:sz w:val="20"/>
                <w:szCs w:val="20"/>
                <w:lang w:val="en-GB"/>
              </w:rPr>
              <w:t>Transsituative</w:t>
            </w:r>
            <w:proofErr w:type="spellEnd"/>
            <w:r w:rsidRPr="00401F9B">
              <w:rPr>
                <w:rFonts w:ascii="Times New Roman" w:eastAsia="Calibri" w:hAnsi="Times New Roman" w:cs="Times New Roman"/>
                <w:sz w:val="20"/>
                <w:szCs w:val="20"/>
                <w:lang w:val="en-GB"/>
              </w:rPr>
              <w:t xml:space="preserve"> mobility</w:t>
            </w:r>
          </w:p>
        </w:tc>
        <w:tc>
          <w:tcPr>
            <w:tcW w:w="548" w:type="pct"/>
            <w:tcBorders>
              <w:top w:val="single" w:sz="4" w:space="0" w:color="000000"/>
              <w:left w:val="single" w:sz="4" w:space="0" w:color="000000"/>
              <w:bottom w:val="single" w:sz="4" w:space="0" w:color="000000"/>
              <w:right w:val="single" w:sz="4" w:space="0" w:color="000000"/>
            </w:tcBorders>
            <w:textDirection w:val="btLr"/>
            <w:vAlign w:val="center"/>
            <w:hideMark/>
          </w:tcPr>
          <w:p w:rsidR="003262DD" w:rsidRPr="003262DD" w:rsidRDefault="003262DD" w:rsidP="008C00CB">
            <w:pPr>
              <w:spacing w:after="0" w:line="240" w:lineRule="auto"/>
              <w:rPr>
                <w:rFonts w:ascii="Times New Roman" w:eastAsia="Calibri" w:hAnsi="Times New Roman" w:cs="Times New Roman"/>
                <w:sz w:val="20"/>
                <w:szCs w:val="20"/>
                <w:lang w:val="en-GB"/>
              </w:rPr>
            </w:pPr>
            <w:proofErr w:type="spellStart"/>
            <w:r w:rsidRPr="00401F9B">
              <w:rPr>
                <w:rFonts w:ascii="Times New Roman" w:eastAsia="Calibri" w:hAnsi="Times New Roman" w:cs="Times New Roman"/>
                <w:sz w:val="20"/>
                <w:szCs w:val="20"/>
                <w:lang w:val="en-GB"/>
              </w:rPr>
              <w:t>Transsituative</w:t>
            </w:r>
            <w:proofErr w:type="spellEnd"/>
            <w:r w:rsidRPr="00401F9B">
              <w:rPr>
                <w:rFonts w:ascii="Times New Roman" w:eastAsia="Calibri" w:hAnsi="Times New Roman" w:cs="Times New Roman"/>
                <w:sz w:val="20"/>
                <w:szCs w:val="20"/>
                <w:lang w:val="en-GB"/>
              </w:rPr>
              <w:t xml:space="preserve"> creation</w:t>
            </w:r>
          </w:p>
        </w:tc>
      </w:tr>
      <w:tr w:rsidR="003262DD" w:rsidRPr="003262DD" w:rsidTr="003262DD">
        <w:trPr>
          <w:jc w:val="center"/>
        </w:trPr>
        <w:tc>
          <w:tcPr>
            <w:tcW w:w="1712" w:type="pct"/>
            <w:tcBorders>
              <w:top w:val="single" w:sz="4" w:space="0" w:color="000000"/>
              <w:left w:val="single" w:sz="4" w:space="0" w:color="000000"/>
              <w:bottom w:val="single" w:sz="4" w:space="0" w:color="000000"/>
              <w:right w:val="single" w:sz="4" w:space="0" w:color="000000"/>
            </w:tcBorders>
            <w:vAlign w:val="center"/>
            <w:hideMark/>
          </w:tcPr>
          <w:p w:rsidR="003262DD" w:rsidRPr="003262DD" w:rsidRDefault="003262DD" w:rsidP="008C00CB">
            <w:pPr>
              <w:spacing w:after="0" w:line="240" w:lineRule="auto"/>
              <w:rPr>
                <w:rFonts w:ascii="Times New Roman" w:eastAsia="Calibri" w:hAnsi="Times New Roman" w:cs="Times New Roman"/>
                <w:sz w:val="20"/>
                <w:szCs w:val="20"/>
                <w:lang w:val="en-GB"/>
              </w:rPr>
            </w:pPr>
            <w:r w:rsidRPr="003262DD">
              <w:rPr>
                <w:rFonts w:ascii="Times New Roman" w:eastAsia="Calibri" w:hAnsi="Times New Roman" w:cs="Times New Roman"/>
                <w:sz w:val="20"/>
                <w:szCs w:val="20"/>
                <w:lang w:val="en-GB"/>
              </w:rPr>
              <w:t xml:space="preserve">1. </w:t>
            </w:r>
            <w:r w:rsidRPr="00401F9B">
              <w:rPr>
                <w:rFonts w:ascii="Times New Roman" w:eastAsia="Calibri" w:hAnsi="Times New Roman" w:cs="Times New Roman"/>
                <w:sz w:val="20"/>
                <w:szCs w:val="20"/>
                <w:lang w:val="en-GB"/>
              </w:rPr>
              <w:t>Students of “Management” speciality</w:t>
            </w:r>
            <w:r w:rsidRPr="003262DD">
              <w:rPr>
                <w:rFonts w:ascii="Times New Roman" w:eastAsia="Calibri" w:hAnsi="Times New Roman" w:cs="Times New Roman"/>
                <w:sz w:val="20"/>
                <w:szCs w:val="20"/>
                <w:lang w:val="en-GB"/>
              </w:rPr>
              <w:t xml:space="preserve"> (N = 105)</w:t>
            </w:r>
          </w:p>
        </w:tc>
        <w:tc>
          <w:tcPr>
            <w:tcW w:w="548" w:type="pct"/>
            <w:tcBorders>
              <w:top w:val="single" w:sz="4" w:space="0" w:color="000000"/>
              <w:left w:val="single" w:sz="4" w:space="0" w:color="000000"/>
              <w:bottom w:val="single" w:sz="4" w:space="0" w:color="000000"/>
              <w:right w:val="single" w:sz="4" w:space="0" w:color="000000"/>
            </w:tcBorders>
            <w:vAlign w:val="center"/>
            <w:hideMark/>
          </w:tcPr>
          <w:p w:rsidR="003262DD" w:rsidRPr="003262DD" w:rsidRDefault="003262DD" w:rsidP="008C00CB">
            <w:pPr>
              <w:spacing w:after="0" w:line="240" w:lineRule="auto"/>
              <w:jc w:val="center"/>
              <w:rPr>
                <w:rFonts w:ascii="Times New Roman" w:eastAsia="Calibri" w:hAnsi="Times New Roman" w:cs="Times New Roman"/>
                <w:sz w:val="20"/>
                <w:szCs w:val="20"/>
                <w:lang w:val="en-GB"/>
              </w:rPr>
            </w:pPr>
            <w:r w:rsidRPr="003262DD">
              <w:rPr>
                <w:rFonts w:ascii="Times New Roman" w:eastAsia="Calibri" w:hAnsi="Times New Roman" w:cs="Times New Roman"/>
                <w:sz w:val="20"/>
                <w:szCs w:val="20"/>
                <w:lang w:val="en-GB"/>
              </w:rPr>
              <w:t>9.74</w:t>
            </w:r>
          </w:p>
        </w:tc>
        <w:tc>
          <w:tcPr>
            <w:tcW w:w="548" w:type="pct"/>
            <w:tcBorders>
              <w:top w:val="single" w:sz="4" w:space="0" w:color="000000"/>
              <w:left w:val="single" w:sz="4" w:space="0" w:color="000000"/>
              <w:bottom w:val="single" w:sz="4" w:space="0" w:color="000000"/>
              <w:right w:val="single" w:sz="4" w:space="0" w:color="000000"/>
            </w:tcBorders>
            <w:vAlign w:val="center"/>
            <w:hideMark/>
          </w:tcPr>
          <w:p w:rsidR="003262DD" w:rsidRPr="003262DD" w:rsidRDefault="003262DD" w:rsidP="008C00CB">
            <w:pPr>
              <w:spacing w:after="0" w:line="240" w:lineRule="auto"/>
              <w:jc w:val="center"/>
              <w:rPr>
                <w:rFonts w:ascii="Times New Roman" w:eastAsia="Calibri" w:hAnsi="Times New Roman" w:cs="Times New Roman"/>
                <w:sz w:val="20"/>
                <w:szCs w:val="20"/>
                <w:lang w:val="en-GB"/>
              </w:rPr>
            </w:pPr>
            <w:r w:rsidRPr="003262DD">
              <w:rPr>
                <w:rFonts w:ascii="Times New Roman" w:eastAsia="Calibri" w:hAnsi="Times New Roman" w:cs="Times New Roman"/>
                <w:sz w:val="20"/>
                <w:szCs w:val="20"/>
                <w:lang w:val="en-GB"/>
              </w:rPr>
              <w:t>3.49</w:t>
            </w:r>
          </w:p>
        </w:tc>
        <w:tc>
          <w:tcPr>
            <w:tcW w:w="548" w:type="pct"/>
            <w:tcBorders>
              <w:top w:val="single" w:sz="4" w:space="0" w:color="000000"/>
              <w:left w:val="single" w:sz="4" w:space="0" w:color="000000"/>
              <w:bottom w:val="single" w:sz="4" w:space="0" w:color="000000"/>
              <w:right w:val="single" w:sz="4" w:space="0" w:color="000000"/>
            </w:tcBorders>
            <w:vAlign w:val="center"/>
            <w:hideMark/>
          </w:tcPr>
          <w:p w:rsidR="003262DD" w:rsidRPr="003262DD" w:rsidRDefault="003262DD" w:rsidP="008C00CB">
            <w:pPr>
              <w:spacing w:after="0" w:line="240" w:lineRule="auto"/>
              <w:jc w:val="center"/>
              <w:rPr>
                <w:rFonts w:ascii="Times New Roman" w:eastAsia="Calibri" w:hAnsi="Times New Roman" w:cs="Times New Roman"/>
                <w:sz w:val="20"/>
                <w:szCs w:val="20"/>
                <w:lang w:val="en-GB"/>
              </w:rPr>
            </w:pPr>
            <w:r w:rsidRPr="003262DD">
              <w:rPr>
                <w:rFonts w:ascii="Times New Roman" w:eastAsia="Calibri" w:hAnsi="Times New Roman" w:cs="Times New Roman"/>
                <w:sz w:val="20"/>
                <w:szCs w:val="20"/>
                <w:lang w:val="en-GB"/>
              </w:rPr>
              <w:t>3.36</w:t>
            </w:r>
          </w:p>
        </w:tc>
        <w:tc>
          <w:tcPr>
            <w:tcW w:w="548" w:type="pct"/>
            <w:tcBorders>
              <w:top w:val="single" w:sz="4" w:space="0" w:color="000000"/>
              <w:left w:val="single" w:sz="4" w:space="0" w:color="000000"/>
              <w:bottom w:val="single" w:sz="4" w:space="0" w:color="000000"/>
              <w:right w:val="single" w:sz="4" w:space="0" w:color="000000"/>
            </w:tcBorders>
            <w:vAlign w:val="center"/>
            <w:hideMark/>
          </w:tcPr>
          <w:p w:rsidR="003262DD" w:rsidRPr="003262DD" w:rsidRDefault="003262DD" w:rsidP="008C00CB">
            <w:pPr>
              <w:spacing w:after="0" w:line="240" w:lineRule="auto"/>
              <w:jc w:val="center"/>
              <w:rPr>
                <w:rFonts w:ascii="Times New Roman" w:eastAsia="Calibri" w:hAnsi="Times New Roman" w:cs="Times New Roman"/>
                <w:sz w:val="20"/>
                <w:szCs w:val="20"/>
                <w:lang w:val="en-GB"/>
              </w:rPr>
            </w:pPr>
            <w:r w:rsidRPr="003262DD">
              <w:rPr>
                <w:rFonts w:ascii="Times New Roman" w:eastAsia="Calibri" w:hAnsi="Times New Roman" w:cs="Times New Roman"/>
                <w:sz w:val="20"/>
                <w:szCs w:val="20"/>
                <w:lang w:val="en-GB"/>
              </w:rPr>
              <w:t>2.45</w:t>
            </w:r>
          </w:p>
        </w:tc>
        <w:tc>
          <w:tcPr>
            <w:tcW w:w="548" w:type="pct"/>
            <w:tcBorders>
              <w:top w:val="single" w:sz="4" w:space="0" w:color="000000"/>
              <w:left w:val="single" w:sz="4" w:space="0" w:color="000000"/>
              <w:bottom w:val="single" w:sz="4" w:space="0" w:color="000000"/>
              <w:right w:val="single" w:sz="4" w:space="0" w:color="000000"/>
            </w:tcBorders>
            <w:vAlign w:val="center"/>
            <w:hideMark/>
          </w:tcPr>
          <w:p w:rsidR="003262DD" w:rsidRPr="003262DD" w:rsidRDefault="003262DD" w:rsidP="008C00CB">
            <w:pPr>
              <w:spacing w:after="0" w:line="240" w:lineRule="auto"/>
              <w:jc w:val="center"/>
              <w:rPr>
                <w:rFonts w:ascii="Times New Roman" w:eastAsia="Calibri" w:hAnsi="Times New Roman" w:cs="Times New Roman"/>
                <w:sz w:val="20"/>
                <w:szCs w:val="20"/>
                <w:lang w:val="en-GB"/>
              </w:rPr>
            </w:pPr>
            <w:r w:rsidRPr="003262DD">
              <w:rPr>
                <w:rFonts w:ascii="Times New Roman" w:eastAsia="Calibri" w:hAnsi="Times New Roman" w:cs="Times New Roman"/>
                <w:sz w:val="20"/>
                <w:szCs w:val="20"/>
                <w:lang w:val="en-GB"/>
              </w:rPr>
              <w:t>2.51</w:t>
            </w:r>
          </w:p>
        </w:tc>
        <w:tc>
          <w:tcPr>
            <w:tcW w:w="548" w:type="pct"/>
            <w:tcBorders>
              <w:top w:val="single" w:sz="4" w:space="0" w:color="000000"/>
              <w:left w:val="single" w:sz="4" w:space="0" w:color="000000"/>
              <w:bottom w:val="single" w:sz="4" w:space="0" w:color="000000"/>
              <w:right w:val="single" w:sz="4" w:space="0" w:color="000000"/>
            </w:tcBorders>
            <w:vAlign w:val="center"/>
            <w:hideMark/>
          </w:tcPr>
          <w:p w:rsidR="003262DD" w:rsidRPr="003262DD" w:rsidRDefault="003262DD" w:rsidP="008C00CB">
            <w:pPr>
              <w:spacing w:after="0" w:line="240" w:lineRule="auto"/>
              <w:jc w:val="center"/>
              <w:rPr>
                <w:rFonts w:ascii="Times New Roman" w:eastAsia="Calibri" w:hAnsi="Times New Roman" w:cs="Times New Roman"/>
                <w:sz w:val="20"/>
                <w:szCs w:val="20"/>
                <w:lang w:val="en-GB"/>
              </w:rPr>
            </w:pPr>
            <w:r w:rsidRPr="003262DD">
              <w:rPr>
                <w:rFonts w:ascii="Times New Roman" w:eastAsia="Calibri" w:hAnsi="Times New Roman" w:cs="Times New Roman"/>
                <w:sz w:val="20"/>
                <w:szCs w:val="20"/>
                <w:lang w:val="en-GB"/>
              </w:rPr>
              <w:t>6.32</w:t>
            </w:r>
          </w:p>
        </w:tc>
      </w:tr>
      <w:tr w:rsidR="003262DD" w:rsidRPr="003262DD" w:rsidTr="003262DD">
        <w:trPr>
          <w:jc w:val="center"/>
        </w:trPr>
        <w:tc>
          <w:tcPr>
            <w:tcW w:w="1712" w:type="pct"/>
            <w:tcBorders>
              <w:top w:val="single" w:sz="4" w:space="0" w:color="000000"/>
              <w:left w:val="single" w:sz="4" w:space="0" w:color="000000"/>
              <w:bottom w:val="single" w:sz="4" w:space="0" w:color="000000"/>
              <w:right w:val="single" w:sz="4" w:space="0" w:color="000000"/>
            </w:tcBorders>
            <w:vAlign w:val="center"/>
            <w:hideMark/>
          </w:tcPr>
          <w:p w:rsidR="003262DD" w:rsidRPr="00401F9B" w:rsidRDefault="003262DD" w:rsidP="008C00CB">
            <w:pPr>
              <w:spacing w:after="0" w:line="240" w:lineRule="auto"/>
              <w:jc w:val="both"/>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2. Professors (N = 34)</w:t>
            </w:r>
          </w:p>
        </w:tc>
        <w:tc>
          <w:tcPr>
            <w:tcW w:w="548" w:type="pct"/>
            <w:tcBorders>
              <w:top w:val="single" w:sz="4" w:space="0" w:color="000000"/>
              <w:left w:val="single" w:sz="4" w:space="0" w:color="000000"/>
              <w:bottom w:val="single" w:sz="4" w:space="0" w:color="000000"/>
              <w:right w:val="single" w:sz="4" w:space="0" w:color="000000"/>
            </w:tcBorders>
            <w:vAlign w:val="center"/>
            <w:hideMark/>
          </w:tcPr>
          <w:p w:rsidR="003262DD" w:rsidRPr="003262DD" w:rsidRDefault="003262DD" w:rsidP="008C00CB">
            <w:pPr>
              <w:spacing w:after="0" w:line="240" w:lineRule="auto"/>
              <w:jc w:val="center"/>
              <w:rPr>
                <w:rFonts w:ascii="Times New Roman" w:eastAsia="Calibri" w:hAnsi="Times New Roman" w:cs="Times New Roman"/>
                <w:sz w:val="20"/>
                <w:szCs w:val="20"/>
                <w:lang w:val="en-GB"/>
              </w:rPr>
            </w:pPr>
            <w:r w:rsidRPr="003262DD">
              <w:rPr>
                <w:rFonts w:ascii="Times New Roman" w:eastAsia="Calibri" w:hAnsi="Times New Roman" w:cs="Times New Roman"/>
                <w:sz w:val="20"/>
                <w:szCs w:val="20"/>
                <w:lang w:val="en-GB"/>
              </w:rPr>
              <w:t>9.58</w:t>
            </w:r>
          </w:p>
        </w:tc>
        <w:tc>
          <w:tcPr>
            <w:tcW w:w="548" w:type="pct"/>
            <w:tcBorders>
              <w:top w:val="single" w:sz="4" w:space="0" w:color="000000"/>
              <w:left w:val="single" w:sz="4" w:space="0" w:color="000000"/>
              <w:bottom w:val="single" w:sz="4" w:space="0" w:color="000000"/>
              <w:right w:val="single" w:sz="4" w:space="0" w:color="000000"/>
            </w:tcBorders>
            <w:vAlign w:val="center"/>
            <w:hideMark/>
          </w:tcPr>
          <w:p w:rsidR="003262DD" w:rsidRPr="003262DD" w:rsidRDefault="003262DD" w:rsidP="008C00CB">
            <w:pPr>
              <w:spacing w:after="0" w:line="240" w:lineRule="auto"/>
              <w:jc w:val="center"/>
              <w:rPr>
                <w:rFonts w:ascii="Times New Roman" w:eastAsia="Calibri" w:hAnsi="Times New Roman" w:cs="Times New Roman"/>
                <w:sz w:val="20"/>
                <w:szCs w:val="20"/>
                <w:lang w:val="en-GB"/>
              </w:rPr>
            </w:pPr>
            <w:r w:rsidRPr="003262DD">
              <w:rPr>
                <w:rFonts w:ascii="Times New Roman" w:eastAsia="Calibri" w:hAnsi="Times New Roman" w:cs="Times New Roman"/>
                <w:sz w:val="20"/>
                <w:szCs w:val="20"/>
                <w:lang w:val="en-GB"/>
              </w:rPr>
              <w:t>3.24</w:t>
            </w:r>
          </w:p>
        </w:tc>
        <w:tc>
          <w:tcPr>
            <w:tcW w:w="548" w:type="pct"/>
            <w:tcBorders>
              <w:top w:val="single" w:sz="4" w:space="0" w:color="000000"/>
              <w:left w:val="single" w:sz="4" w:space="0" w:color="000000"/>
              <w:bottom w:val="single" w:sz="4" w:space="0" w:color="000000"/>
              <w:right w:val="single" w:sz="4" w:space="0" w:color="000000"/>
            </w:tcBorders>
            <w:vAlign w:val="center"/>
            <w:hideMark/>
          </w:tcPr>
          <w:p w:rsidR="003262DD" w:rsidRPr="003262DD" w:rsidRDefault="003262DD" w:rsidP="008C00CB">
            <w:pPr>
              <w:spacing w:after="0" w:line="240" w:lineRule="auto"/>
              <w:jc w:val="center"/>
              <w:rPr>
                <w:rFonts w:ascii="Times New Roman" w:eastAsia="Calibri" w:hAnsi="Times New Roman" w:cs="Times New Roman"/>
                <w:sz w:val="20"/>
                <w:szCs w:val="20"/>
                <w:lang w:val="en-GB"/>
              </w:rPr>
            </w:pPr>
            <w:r w:rsidRPr="003262DD">
              <w:rPr>
                <w:rFonts w:ascii="Times New Roman" w:eastAsia="Calibri" w:hAnsi="Times New Roman" w:cs="Times New Roman"/>
                <w:sz w:val="20"/>
                <w:szCs w:val="20"/>
                <w:lang w:val="en-GB"/>
              </w:rPr>
              <w:t>3.62</w:t>
            </w:r>
          </w:p>
        </w:tc>
        <w:tc>
          <w:tcPr>
            <w:tcW w:w="548" w:type="pct"/>
            <w:tcBorders>
              <w:top w:val="single" w:sz="4" w:space="0" w:color="000000"/>
              <w:left w:val="single" w:sz="4" w:space="0" w:color="000000"/>
              <w:bottom w:val="single" w:sz="4" w:space="0" w:color="000000"/>
              <w:right w:val="single" w:sz="4" w:space="0" w:color="000000"/>
            </w:tcBorders>
            <w:vAlign w:val="center"/>
            <w:hideMark/>
          </w:tcPr>
          <w:p w:rsidR="003262DD" w:rsidRPr="003262DD" w:rsidRDefault="003262DD" w:rsidP="008C00CB">
            <w:pPr>
              <w:spacing w:after="0" w:line="240" w:lineRule="auto"/>
              <w:jc w:val="center"/>
              <w:rPr>
                <w:rFonts w:ascii="Times New Roman" w:eastAsia="Calibri" w:hAnsi="Times New Roman" w:cs="Times New Roman"/>
                <w:sz w:val="20"/>
                <w:szCs w:val="20"/>
                <w:lang w:val="en-GB"/>
              </w:rPr>
            </w:pPr>
            <w:r w:rsidRPr="003262DD">
              <w:rPr>
                <w:rFonts w:ascii="Times New Roman" w:eastAsia="Calibri" w:hAnsi="Times New Roman" w:cs="Times New Roman"/>
                <w:sz w:val="20"/>
                <w:szCs w:val="20"/>
                <w:lang w:val="en-GB"/>
              </w:rPr>
              <w:t>2.22</w:t>
            </w:r>
          </w:p>
        </w:tc>
        <w:tc>
          <w:tcPr>
            <w:tcW w:w="548" w:type="pct"/>
            <w:tcBorders>
              <w:top w:val="single" w:sz="4" w:space="0" w:color="000000"/>
              <w:left w:val="single" w:sz="4" w:space="0" w:color="000000"/>
              <w:bottom w:val="single" w:sz="4" w:space="0" w:color="000000"/>
              <w:right w:val="single" w:sz="4" w:space="0" w:color="000000"/>
            </w:tcBorders>
            <w:vAlign w:val="center"/>
            <w:hideMark/>
          </w:tcPr>
          <w:p w:rsidR="003262DD" w:rsidRPr="003262DD" w:rsidRDefault="003262DD" w:rsidP="008C00CB">
            <w:pPr>
              <w:spacing w:after="0" w:line="240" w:lineRule="auto"/>
              <w:jc w:val="center"/>
              <w:rPr>
                <w:rFonts w:ascii="Times New Roman" w:eastAsia="Calibri" w:hAnsi="Times New Roman" w:cs="Times New Roman"/>
                <w:sz w:val="20"/>
                <w:szCs w:val="20"/>
                <w:lang w:val="en-GB"/>
              </w:rPr>
            </w:pPr>
            <w:r w:rsidRPr="003262DD">
              <w:rPr>
                <w:rFonts w:ascii="Times New Roman" w:eastAsia="Calibri" w:hAnsi="Times New Roman" w:cs="Times New Roman"/>
                <w:sz w:val="20"/>
                <w:szCs w:val="20"/>
                <w:lang w:val="en-GB"/>
              </w:rPr>
              <w:t>2.01</w:t>
            </w:r>
          </w:p>
        </w:tc>
        <w:tc>
          <w:tcPr>
            <w:tcW w:w="548" w:type="pct"/>
            <w:tcBorders>
              <w:top w:val="single" w:sz="4" w:space="0" w:color="000000"/>
              <w:left w:val="single" w:sz="4" w:space="0" w:color="000000"/>
              <w:bottom w:val="single" w:sz="4" w:space="0" w:color="000000"/>
              <w:right w:val="single" w:sz="4" w:space="0" w:color="000000"/>
            </w:tcBorders>
            <w:vAlign w:val="center"/>
            <w:hideMark/>
          </w:tcPr>
          <w:p w:rsidR="003262DD" w:rsidRPr="003262DD" w:rsidRDefault="003262DD" w:rsidP="008C00CB">
            <w:pPr>
              <w:spacing w:after="0" w:line="240" w:lineRule="auto"/>
              <w:jc w:val="center"/>
              <w:rPr>
                <w:rFonts w:ascii="Times New Roman" w:eastAsia="Calibri" w:hAnsi="Times New Roman" w:cs="Times New Roman"/>
                <w:sz w:val="20"/>
                <w:szCs w:val="20"/>
                <w:lang w:val="en-GB"/>
              </w:rPr>
            </w:pPr>
            <w:r w:rsidRPr="003262DD">
              <w:rPr>
                <w:rFonts w:ascii="Times New Roman" w:eastAsia="Calibri" w:hAnsi="Times New Roman" w:cs="Times New Roman"/>
                <w:sz w:val="20"/>
                <w:szCs w:val="20"/>
                <w:lang w:val="en-GB"/>
              </w:rPr>
              <w:t>5.13</w:t>
            </w:r>
          </w:p>
        </w:tc>
      </w:tr>
      <w:tr w:rsidR="003262DD" w:rsidRPr="003262DD" w:rsidTr="003262DD">
        <w:trPr>
          <w:jc w:val="center"/>
        </w:trPr>
        <w:tc>
          <w:tcPr>
            <w:tcW w:w="1712" w:type="pct"/>
            <w:tcBorders>
              <w:top w:val="single" w:sz="4" w:space="0" w:color="000000"/>
              <w:left w:val="single" w:sz="4" w:space="0" w:color="000000"/>
              <w:bottom w:val="single" w:sz="4" w:space="0" w:color="000000"/>
              <w:right w:val="single" w:sz="4" w:space="0" w:color="000000"/>
            </w:tcBorders>
            <w:vAlign w:val="center"/>
            <w:hideMark/>
          </w:tcPr>
          <w:p w:rsidR="003262DD" w:rsidRPr="00401F9B" w:rsidRDefault="003262DD" w:rsidP="008C00CB">
            <w:pPr>
              <w:spacing w:after="0" w:line="240" w:lineRule="auto"/>
              <w:jc w:val="both"/>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3. Heads of department</w:t>
            </w:r>
          </w:p>
          <w:p w:rsidR="003262DD" w:rsidRPr="00401F9B" w:rsidRDefault="003262DD" w:rsidP="008C00CB">
            <w:pPr>
              <w:spacing w:after="0" w:line="240" w:lineRule="auto"/>
              <w:jc w:val="both"/>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(N = 18)</w:t>
            </w:r>
          </w:p>
        </w:tc>
        <w:tc>
          <w:tcPr>
            <w:tcW w:w="548" w:type="pct"/>
            <w:tcBorders>
              <w:top w:val="single" w:sz="4" w:space="0" w:color="000000"/>
              <w:left w:val="single" w:sz="4" w:space="0" w:color="000000"/>
              <w:bottom w:val="single" w:sz="4" w:space="0" w:color="000000"/>
              <w:right w:val="single" w:sz="4" w:space="0" w:color="000000"/>
            </w:tcBorders>
            <w:vAlign w:val="center"/>
            <w:hideMark/>
          </w:tcPr>
          <w:p w:rsidR="003262DD" w:rsidRPr="003262DD" w:rsidRDefault="003262DD" w:rsidP="008C00CB">
            <w:pPr>
              <w:spacing w:after="0" w:line="240" w:lineRule="auto"/>
              <w:jc w:val="center"/>
              <w:rPr>
                <w:rFonts w:ascii="Times New Roman" w:eastAsia="Calibri" w:hAnsi="Times New Roman" w:cs="Times New Roman"/>
                <w:sz w:val="20"/>
                <w:szCs w:val="20"/>
                <w:lang w:val="en-GB"/>
              </w:rPr>
            </w:pPr>
            <w:r w:rsidRPr="003262DD">
              <w:rPr>
                <w:rFonts w:ascii="Times New Roman" w:eastAsia="Calibri" w:hAnsi="Times New Roman" w:cs="Times New Roman"/>
                <w:sz w:val="20"/>
                <w:szCs w:val="20"/>
                <w:lang w:val="en-GB"/>
              </w:rPr>
              <w:t>9.54</w:t>
            </w:r>
          </w:p>
        </w:tc>
        <w:tc>
          <w:tcPr>
            <w:tcW w:w="548" w:type="pct"/>
            <w:tcBorders>
              <w:top w:val="single" w:sz="4" w:space="0" w:color="000000"/>
              <w:left w:val="single" w:sz="4" w:space="0" w:color="000000"/>
              <w:bottom w:val="single" w:sz="4" w:space="0" w:color="000000"/>
              <w:right w:val="single" w:sz="4" w:space="0" w:color="000000"/>
            </w:tcBorders>
            <w:vAlign w:val="center"/>
            <w:hideMark/>
          </w:tcPr>
          <w:p w:rsidR="003262DD" w:rsidRPr="003262DD" w:rsidRDefault="003262DD" w:rsidP="008C00CB">
            <w:pPr>
              <w:spacing w:after="0" w:line="240" w:lineRule="auto"/>
              <w:jc w:val="center"/>
              <w:rPr>
                <w:rFonts w:ascii="Times New Roman" w:eastAsia="Calibri" w:hAnsi="Times New Roman" w:cs="Times New Roman"/>
                <w:sz w:val="20"/>
                <w:szCs w:val="20"/>
                <w:lang w:val="en-GB"/>
              </w:rPr>
            </w:pPr>
            <w:r w:rsidRPr="003262DD">
              <w:rPr>
                <w:rFonts w:ascii="Times New Roman" w:eastAsia="Calibri" w:hAnsi="Times New Roman" w:cs="Times New Roman"/>
                <w:sz w:val="20"/>
                <w:szCs w:val="20"/>
                <w:lang w:val="en-GB"/>
              </w:rPr>
              <w:t>3.11</w:t>
            </w:r>
          </w:p>
        </w:tc>
        <w:tc>
          <w:tcPr>
            <w:tcW w:w="548" w:type="pct"/>
            <w:tcBorders>
              <w:top w:val="single" w:sz="4" w:space="0" w:color="000000"/>
              <w:left w:val="single" w:sz="4" w:space="0" w:color="000000"/>
              <w:bottom w:val="single" w:sz="4" w:space="0" w:color="000000"/>
              <w:right w:val="single" w:sz="4" w:space="0" w:color="000000"/>
            </w:tcBorders>
            <w:vAlign w:val="center"/>
            <w:hideMark/>
          </w:tcPr>
          <w:p w:rsidR="003262DD" w:rsidRPr="003262DD" w:rsidRDefault="003262DD" w:rsidP="008C00CB">
            <w:pPr>
              <w:spacing w:after="0" w:line="240" w:lineRule="auto"/>
              <w:jc w:val="center"/>
              <w:rPr>
                <w:rFonts w:ascii="Times New Roman" w:eastAsia="Calibri" w:hAnsi="Times New Roman" w:cs="Times New Roman"/>
                <w:sz w:val="20"/>
                <w:szCs w:val="20"/>
                <w:lang w:val="en-GB"/>
              </w:rPr>
            </w:pPr>
            <w:r w:rsidRPr="003262DD">
              <w:rPr>
                <w:rFonts w:ascii="Times New Roman" w:eastAsia="Calibri" w:hAnsi="Times New Roman" w:cs="Times New Roman"/>
                <w:sz w:val="20"/>
                <w:szCs w:val="20"/>
                <w:lang w:val="en-GB"/>
              </w:rPr>
              <w:t>3.48</w:t>
            </w:r>
          </w:p>
        </w:tc>
        <w:tc>
          <w:tcPr>
            <w:tcW w:w="548" w:type="pct"/>
            <w:tcBorders>
              <w:top w:val="single" w:sz="4" w:space="0" w:color="000000"/>
              <w:left w:val="single" w:sz="4" w:space="0" w:color="000000"/>
              <w:bottom w:val="single" w:sz="4" w:space="0" w:color="000000"/>
              <w:right w:val="single" w:sz="4" w:space="0" w:color="000000"/>
            </w:tcBorders>
            <w:vAlign w:val="center"/>
            <w:hideMark/>
          </w:tcPr>
          <w:p w:rsidR="003262DD" w:rsidRPr="003262DD" w:rsidRDefault="003262DD" w:rsidP="008C00CB">
            <w:pPr>
              <w:spacing w:after="0" w:line="240" w:lineRule="auto"/>
              <w:jc w:val="center"/>
              <w:rPr>
                <w:rFonts w:ascii="Times New Roman" w:eastAsia="Calibri" w:hAnsi="Times New Roman" w:cs="Times New Roman"/>
                <w:sz w:val="20"/>
                <w:szCs w:val="20"/>
                <w:lang w:val="en-GB"/>
              </w:rPr>
            </w:pPr>
            <w:r w:rsidRPr="003262DD">
              <w:rPr>
                <w:rFonts w:ascii="Times New Roman" w:eastAsia="Calibri" w:hAnsi="Times New Roman" w:cs="Times New Roman"/>
                <w:sz w:val="20"/>
                <w:szCs w:val="20"/>
                <w:lang w:val="en-GB"/>
              </w:rPr>
              <w:t>2.38</w:t>
            </w:r>
          </w:p>
        </w:tc>
        <w:tc>
          <w:tcPr>
            <w:tcW w:w="548" w:type="pct"/>
            <w:tcBorders>
              <w:top w:val="single" w:sz="4" w:space="0" w:color="000000"/>
              <w:left w:val="single" w:sz="4" w:space="0" w:color="000000"/>
              <w:bottom w:val="single" w:sz="4" w:space="0" w:color="000000"/>
              <w:right w:val="single" w:sz="4" w:space="0" w:color="000000"/>
            </w:tcBorders>
            <w:vAlign w:val="center"/>
            <w:hideMark/>
          </w:tcPr>
          <w:p w:rsidR="003262DD" w:rsidRPr="003262DD" w:rsidRDefault="003262DD" w:rsidP="008C00CB">
            <w:pPr>
              <w:spacing w:after="0" w:line="240" w:lineRule="auto"/>
              <w:jc w:val="center"/>
              <w:rPr>
                <w:rFonts w:ascii="Times New Roman" w:eastAsia="Calibri" w:hAnsi="Times New Roman" w:cs="Times New Roman"/>
                <w:sz w:val="20"/>
                <w:szCs w:val="20"/>
                <w:lang w:val="en-GB"/>
              </w:rPr>
            </w:pPr>
            <w:r w:rsidRPr="003262DD">
              <w:rPr>
                <w:rFonts w:ascii="Times New Roman" w:eastAsia="Calibri" w:hAnsi="Times New Roman" w:cs="Times New Roman"/>
                <w:sz w:val="20"/>
                <w:szCs w:val="20"/>
                <w:lang w:val="en-GB"/>
              </w:rPr>
              <w:t>2.41</w:t>
            </w:r>
          </w:p>
        </w:tc>
        <w:tc>
          <w:tcPr>
            <w:tcW w:w="548" w:type="pct"/>
            <w:tcBorders>
              <w:top w:val="single" w:sz="4" w:space="0" w:color="000000"/>
              <w:left w:val="single" w:sz="4" w:space="0" w:color="000000"/>
              <w:bottom w:val="single" w:sz="4" w:space="0" w:color="000000"/>
              <w:right w:val="single" w:sz="4" w:space="0" w:color="000000"/>
            </w:tcBorders>
            <w:vAlign w:val="center"/>
            <w:hideMark/>
          </w:tcPr>
          <w:p w:rsidR="003262DD" w:rsidRPr="003262DD" w:rsidRDefault="003262DD" w:rsidP="008C00CB">
            <w:pPr>
              <w:spacing w:after="0" w:line="240" w:lineRule="auto"/>
              <w:jc w:val="center"/>
              <w:rPr>
                <w:rFonts w:ascii="Times New Roman" w:eastAsia="Calibri" w:hAnsi="Times New Roman" w:cs="Times New Roman"/>
                <w:sz w:val="20"/>
                <w:szCs w:val="20"/>
                <w:lang w:val="en-GB"/>
              </w:rPr>
            </w:pPr>
            <w:r w:rsidRPr="003262DD">
              <w:rPr>
                <w:rFonts w:ascii="Times New Roman" w:eastAsia="Calibri" w:hAnsi="Times New Roman" w:cs="Times New Roman"/>
                <w:sz w:val="20"/>
                <w:szCs w:val="20"/>
                <w:lang w:val="en-GB"/>
              </w:rPr>
              <w:t>6.05</w:t>
            </w:r>
          </w:p>
        </w:tc>
      </w:tr>
      <w:tr w:rsidR="003262DD" w:rsidRPr="003262DD" w:rsidTr="003262DD">
        <w:trPr>
          <w:jc w:val="center"/>
        </w:trPr>
        <w:tc>
          <w:tcPr>
            <w:tcW w:w="1712" w:type="pct"/>
            <w:tcBorders>
              <w:top w:val="single" w:sz="4" w:space="0" w:color="000000"/>
              <w:left w:val="single" w:sz="4" w:space="0" w:color="000000"/>
              <w:bottom w:val="double" w:sz="4" w:space="0" w:color="auto"/>
              <w:right w:val="single" w:sz="4" w:space="0" w:color="000000"/>
            </w:tcBorders>
            <w:vAlign w:val="center"/>
            <w:hideMark/>
          </w:tcPr>
          <w:p w:rsidR="003262DD" w:rsidRPr="00401F9B" w:rsidRDefault="003262DD" w:rsidP="008C00CB">
            <w:pPr>
              <w:spacing w:after="0" w:line="240" w:lineRule="auto"/>
              <w:jc w:val="both"/>
              <w:rPr>
                <w:rFonts w:ascii="Times New Roman" w:eastAsia="Calibri" w:hAnsi="Times New Roman" w:cs="Times New Roman"/>
                <w:sz w:val="20"/>
                <w:szCs w:val="20"/>
                <w:lang w:val="en-GB"/>
              </w:rPr>
            </w:pPr>
            <w:r w:rsidRPr="00401F9B">
              <w:rPr>
                <w:rFonts w:ascii="Times New Roman" w:eastAsia="Calibri" w:hAnsi="Times New Roman" w:cs="Times New Roman"/>
                <w:sz w:val="20"/>
                <w:szCs w:val="20"/>
                <w:lang w:val="en-GB"/>
              </w:rPr>
              <w:t>4. Senior executives (N = 15)</w:t>
            </w:r>
          </w:p>
        </w:tc>
        <w:tc>
          <w:tcPr>
            <w:tcW w:w="548" w:type="pct"/>
            <w:tcBorders>
              <w:top w:val="single" w:sz="4" w:space="0" w:color="000000"/>
              <w:left w:val="single" w:sz="4" w:space="0" w:color="000000"/>
              <w:bottom w:val="double" w:sz="4" w:space="0" w:color="auto"/>
              <w:right w:val="single" w:sz="4" w:space="0" w:color="000000"/>
            </w:tcBorders>
            <w:vAlign w:val="center"/>
            <w:hideMark/>
          </w:tcPr>
          <w:p w:rsidR="003262DD" w:rsidRPr="003262DD" w:rsidRDefault="003262DD" w:rsidP="008C00CB">
            <w:pPr>
              <w:spacing w:after="0" w:line="240" w:lineRule="auto"/>
              <w:jc w:val="center"/>
              <w:rPr>
                <w:rFonts w:ascii="Times New Roman" w:eastAsia="Calibri" w:hAnsi="Times New Roman" w:cs="Times New Roman"/>
                <w:sz w:val="20"/>
                <w:szCs w:val="20"/>
                <w:lang w:val="en-GB"/>
              </w:rPr>
            </w:pPr>
            <w:r w:rsidRPr="003262DD">
              <w:rPr>
                <w:rFonts w:ascii="Times New Roman" w:eastAsia="Calibri" w:hAnsi="Times New Roman" w:cs="Times New Roman"/>
                <w:sz w:val="20"/>
                <w:szCs w:val="20"/>
                <w:lang w:val="en-GB"/>
              </w:rPr>
              <w:t>9.41</w:t>
            </w:r>
          </w:p>
        </w:tc>
        <w:tc>
          <w:tcPr>
            <w:tcW w:w="548" w:type="pct"/>
            <w:tcBorders>
              <w:top w:val="single" w:sz="4" w:space="0" w:color="000000"/>
              <w:left w:val="single" w:sz="4" w:space="0" w:color="000000"/>
              <w:bottom w:val="double" w:sz="4" w:space="0" w:color="auto"/>
              <w:right w:val="single" w:sz="4" w:space="0" w:color="000000"/>
            </w:tcBorders>
            <w:vAlign w:val="center"/>
            <w:hideMark/>
          </w:tcPr>
          <w:p w:rsidR="003262DD" w:rsidRPr="003262DD" w:rsidRDefault="003262DD" w:rsidP="008C00CB">
            <w:pPr>
              <w:spacing w:after="0" w:line="240" w:lineRule="auto"/>
              <w:jc w:val="center"/>
              <w:rPr>
                <w:rFonts w:ascii="Times New Roman" w:eastAsia="Calibri" w:hAnsi="Times New Roman" w:cs="Times New Roman"/>
                <w:sz w:val="20"/>
                <w:szCs w:val="20"/>
                <w:lang w:val="en-GB"/>
              </w:rPr>
            </w:pPr>
            <w:r w:rsidRPr="003262DD">
              <w:rPr>
                <w:rFonts w:ascii="Times New Roman" w:eastAsia="Calibri" w:hAnsi="Times New Roman" w:cs="Times New Roman"/>
                <w:sz w:val="20"/>
                <w:szCs w:val="20"/>
                <w:lang w:val="en-GB"/>
              </w:rPr>
              <w:t>2.75</w:t>
            </w:r>
          </w:p>
        </w:tc>
        <w:tc>
          <w:tcPr>
            <w:tcW w:w="548" w:type="pct"/>
            <w:tcBorders>
              <w:top w:val="single" w:sz="4" w:space="0" w:color="000000"/>
              <w:left w:val="single" w:sz="4" w:space="0" w:color="000000"/>
              <w:bottom w:val="double" w:sz="4" w:space="0" w:color="auto"/>
              <w:right w:val="single" w:sz="4" w:space="0" w:color="000000"/>
            </w:tcBorders>
            <w:vAlign w:val="center"/>
            <w:hideMark/>
          </w:tcPr>
          <w:p w:rsidR="003262DD" w:rsidRPr="003262DD" w:rsidRDefault="003262DD" w:rsidP="008C00CB">
            <w:pPr>
              <w:spacing w:after="0" w:line="240" w:lineRule="auto"/>
              <w:jc w:val="center"/>
              <w:rPr>
                <w:rFonts w:ascii="Times New Roman" w:eastAsia="Calibri" w:hAnsi="Times New Roman" w:cs="Times New Roman"/>
                <w:sz w:val="20"/>
                <w:szCs w:val="20"/>
                <w:lang w:val="en-GB"/>
              </w:rPr>
            </w:pPr>
            <w:r w:rsidRPr="003262DD">
              <w:rPr>
                <w:rFonts w:ascii="Times New Roman" w:eastAsia="Calibri" w:hAnsi="Times New Roman" w:cs="Times New Roman"/>
                <w:sz w:val="20"/>
                <w:szCs w:val="20"/>
                <w:lang w:val="en-GB"/>
              </w:rPr>
              <w:t>3.50</w:t>
            </w:r>
          </w:p>
        </w:tc>
        <w:tc>
          <w:tcPr>
            <w:tcW w:w="548" w:type="pct"/>
            <w:tcBorders>
              <w:top w:val="single" w:sz="4" w:space="0" w:color="000000"/>
              <w:left w:val="single" w:sz="4" w:space="0" w:color="000000"/>
              <w:bottom w:val="double" w:sz="4" w:space="0" w:color="auto"/>
              <w:right w:val="single" w:sz="4" w:space="0" w:color="000000"/>
            </w:tcBorders>
            <w:vAlign w:val="center"/>
            <w:hideMark/>
          </w:tcPr>
          <w:p w:rsidR="003262DD" w:rsidRPr="003262DD" w:rsidRDefault="003262DD" w:rsidP="008C00CB">
            <w:pPr>
              <w:spacing w:after="0" w:line="240" w:lineRule="auto"/>
              <w:jc w:val="center"/>
              <w:rPr>
                <w:rFonts w:ascii="Times New Roman" w:eastAsia="Calibri" w:hAnsi="Times New Roman" w:cs="Times New Roman"/>
                <w:sz w:val="20"/>
                <w:szCs w:val="20"/>
                <w:lang w:val="en-GB"/>
              </w:rPr>
            </w:pPr>
            <w:r w:rsidRPr="003262DD">
              <w:rPr>
                <w:rFonts w:ascii="Times New Roman" w:eastAsia="Calibri" w:hAnsi="Times New Roman" w:cs="Times New Roman"/>
                <w:sz w:val="20"/>
                <w:szCs w:val="20"/>
                <w:lang w:val="en-GB"/>
              </w:rPr>
              <w:t>2.33</w:t>
            </w:r>
          </w:p>
        </w:tc>
        <w:tc>
          <w:tcPr>
            <w:tcW w:w="548" w:type="pct"/>
            <w:tcBorders>
              <w:top w:val="single" w:sz="4" w:space="0" w:color="000000"/>
              <w:left w:val="single" w:sz="4" w:space="0" w:color="000000"/>
              <w:bottom w:val="double" w:sz="4" w:space="0" w:color="auto"/>
              <w:right w:val="single" w:sz="4" w:space="0" w:color="000000"/>
            </w:tcBorders>
            <w:vAlign w:val="center"/>
            <w:hideMark/>
          </w:tcPr>
          <w:p w:rsidR="003262DD" w:rsidRPr="003262DD" w:rsidRDefault="003262DD" w:rsidP="008C00CB">
            <w:pPr>
              <w:spacing w:after="0" w:line="240" w:lineRule="auto"/>
              <w:jc w:val="center"/>
              <w:rPr>
                <w:rFonts w:ascii="Times New Roman" w:eastAsia="Calibri" w:hAnsi="Times New Roman" w:cs="Times New Roman"/>
                <w:sz w:val="20"/>
                <w:szCs w:val="20"/>
                <w:lang w:val="en-GB"/>
              </w:rPr>
            </w:pPr>
            <w:r w:rsidRPr="003262DD">
              <w:rPr>
                <w:rFonts w:ascii="Times New Roman" w:eastAsia="Calibri" w:hAnsi="Times New Roman" w:cs="Times New Roman"/>
                <w:sz w:val="20"/>
                <w:szCs w:val="20"/>
                <w:lang w:val="en-GB"/>
              </w:rPr>
              <w:t>2.83</w:t>
            </w:r>
          </w:p>
        </w:tc>
        <w:tc>
          <w:tcPr>
            <w:tcW w:w="548" w:type="pct"/>
            <w:tcBorders>
              <w:top w:val="single" w:sz="4" w:space="0" w:color="000000"/>
              <w:left w:val="single" w:sz="4" w:space="0" w:color="000000"/>
              <w:bottom w:val="double" w:sz="4" w:space="0" w:color="auto"/>
              <w:right w:val="single" w:sz="4" w:space="0" w:color="000000"/>
            </w:tcBorders>
            <w:vAlign w:val="center"/>
            <w:hideMark/>
          </w:tcPr>
          <w:p w:rsidR="003262DD" w:rsidRPr="003262DD" w:rsidRDefault="003262DD" w:rsidP="008C00CB">
            <w:pPr>
              <w:spacing w:after="0" w:line="240" w:lineRule="auto"/>
              <w:jc w:val="center"/>
              <w:rPr>
                <w:rFonts w:ascii="Times New Roman" w:eastAsia="Calibri" w:hAnsi="Times New Roman" w:cs="Times New Roman"/>
                <w:sz w:val="20"/>
                <w:szCs w:val="20"/>
                <w:lang w:val="en-GB"/>
              </w:rPr>
            </w:pPr>
            <w:r w:rsidRPr="003262DD">
              <w:rPr>
                <w:rFonts w:ascii="Times New Roman" w:eastAsia="Calibri" w:hAnsi="Times New Roman" w:cs="Times New Roman"/>
                <w:sz w:val="20"/>
                <w:szCs w:val="20"/>
                <w:lang w:val="en-GB"/>
              </w:rPr>
              <w:t>6.36</w:t>
            </w:r>
          </w:p>
        </w:tc>
      </w:tr>
      <w:tr w:rsidR="003262DD" w:rsidRPr="003262DD" w:rsidTr="003262DD">
        <w:trPr>
          <w:jc w:val="center"/>
        </w:trPr>
        <w:tc>
          <w:tcPr>
            <w:tcW w:w="1712" w:type="pct"/>
            <w:tcBorders>
              <w:top w:val="double" w:sz="4" w:space="0" w:color="auto"/>
              <w:left w:val="single" w:sz="4" w:space="0" w:color="000000"/>
              <w:bottom w:val="single" w:sz="4" w:space="0" w:color="000000"/>
              <w:right w:val="single" w:sz="4" w:space="0" w:color="000000"/>
            </w:tcBorders>
            <w:vAlign w:val="center"/>
            <w:hideMark/>
          </w:tcPr>
          <w:p w:rsidR="003262DD" w:rsidRPr="00401F9B" w:rsidRDefault="003262DD" w:rsidP="008C00CB">
            <w:pPr>
              <w:spacing w:after="0" w:line="240" w:lineRule="auto"/>
              <w:jc w:val="both"/>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Calculated value F3, 168</w:t>
            </w:r>
          </w:p>
        </w:tc>
        <w:tc>
          <w:tcPr>
            <w:tcW w:w="548" w:type="pct"/>
            <w:tcBorders>
              <w:top w:val="double" w:sz="4" w:space="0" w:color="auto"/>
              <w:left w:val="single" w:sz="4" w:space="0" w:color="000000"/>
              <w:bottom w:val="single" w:sz="4" w:space="0" w:color="000000"/>
              <w:right w:val="single" w:sz="4" w:space="0" w:color="000000"/>
            </w:tcBorders>
            <w:vAlign w:val="center"/>
            <w:hideMark/>
          </w:tcPr>
          <w:p w:rsidR="003262DD" w:rsidRPr="003262DD" w:rsidRDefault="003262DD" w:rsidP="008C00CB">
            <w:pPr>
              <w:spacing w:after="0" w:line="240" w:lineRule="auto"/>
              <w:jc w:val="center"/>
              <w:rPr>
                <w:rFonts w:ascii="Times New Roman" w:eastAsia="Calibri" w:hAnsi="Times New Roman" w:cs="Times New Roman"/>
                <w:i/>
                <w:sz w:val="20"/>
                <w:szCs w:val="20"/>
                <w:lang w:val="en-GB"/>
              </w:rPr>
            </w:pPr>
            <w:r w:rsidRPr="003262DD">
              <w:rPr>
                <w:rFonts w:ascii="Times New Roman" w:eastAsia="Calibri" w:hAnsi="Times New Roman" w:cs="Times New Roman"/>
                <w:i/>
                <w:sz w:val="20"/>
                <w:szCs w:val="20"/>
                <w:lang w:val="en-GB"/>
              </w:rPr>
              <w:t>0.099</w:t>
            </w:r>
          </w:p>
        </w:tc>
        <w:tc>
          <w:tcPr>
            <w:tcW w:w="548" w:type="pct"/>
            <w:tcBorders>
              <w:top w:val="double" w:sz="4" w:space="0" w:color="auto"/>
              <w:left w:val="single" w:sz="4" w:space="0" w:color="000000"/>
              <w:bottom w:val="single" w:sz="4" w:space="0" w:color="000000"/>
              <w:right w:val="single" w:sz="4" w:space="0" w:color="000000"/>
            </w:tcBorders>
            <w:vAlign w:val="center"/>
            <w:hideMark/>
          </w:tcPr>
          <w:p w:rsidR="003262DD" w:rsidRPr="003262DD" w:rsidRDefault="003262DD" w:rsidP="008C00CB">
            <w:pPr>
              <w:spacing w:after="0" w:line="240" w:lineRule="auto"/>
              <w:jc w:val="center"/>
              <w:rPr>
                <w:rFonts w:ascii="Times New Roman" w:eastAsia="Calibri" w:hAnsi="Times New Roman" w:cs="Times New Roman"/>
                <w:i/>
                <w:sz w:val="20"/>
                <w:szCs w:val="20"/>
                <w:lang w:val="en-GB"/>
              </w:rPr>
            </w:pPr>
            <w:r w:rsidRPr="003262DD">
              <w:rPr>
                <w:rFonts w:ascii="Times New Roman" w:eastAsia="Calibri" w:hAnsi="Times New Roman" w:cs="Times New Roman"/>
                <w:i/>
                <w:sz w:val="20"/>
                <w:szCs w:val="20"/>
                <w:lang w:val="en-GB"/>
              </w:rPr>
              <w:t>1.904</w:t>
            </w:r>
          </w:p>
        </w:tc>
        <w:tc>
          <w:tcPr>
            <w:tcW w:w="548" w:type="pct"/>
            <w:tcBorders>
              <w:top w:val="double" w:sz="4" w:space="0" w:color="auto"/>
              <w:left w:val="single" w:sz="4" w:space="0" w:color="000000"/>
              <w:bottom w:val="single" w:sz="4" w:space="0" w:color="000000"/>
              <w:right w:val="single" w:sz="4" w:space="0" w:color="000000"/>
            </w:tcBorders>
            <w:vAlign w:val="center"/>
            <w:hideMark/>
          </w:tcPr>
          <w:p w:rsidR="003262DD" w:rsidRPr="003262DD" w:rsidRDefault="003262DD" w:rsidP="008C00CB">
            <w:pPr>
              <w:spacing w:after="0" w:line="240" w:lineRule="auto"/>
              <w:jc w:val="center"/>
              <w:rPr>
                <w:rFonts w:ascii="Times New Roman" w:eastAsia="Calibri" w:hAnsi="Times New Roman" w:cs="Times New Roman"/>
                <w:i/>
                <w:sz w:val="20"/>
                <w:szCs w:val="20"/>
                <w:lang w:val="en-GB"/>
              </w:rPr>
            </w:pPr>
            <w:r w:rsidRPr="003262DD">
              <w:rPr>
                <w:rFonts w:ascii="Times New Roman" w:eastAsia="Calibri" w:hAnsi="Times New Roman" w:cs="Times New Roman"/>
                <w:i/>
                <w:sz w:val="20"/>
                <w:szCs w:val="20"/>
                <w:lang w:val="en-GB"/>
              </w:rPr>
              <w:t>0.295</w:t>
            </w:r>
          </w:p>
        </w:tc>
        <w:tc>
          <w:tcPr>
            <w:tcW w:w="548" w:type="pct"/>
            <w:tcBorders>
              <w:top w:val="double" w:sz="4" w:space="0" w:color="auto"/>
              <w:left w:val="single" w:sz="4" w:space="0" w:color="000000"/>
              <w:bottom w:val="single" w:sz="4" w:space="0" w:color="000000"/>
              <w:right w:val="single" w:sz="4" w:space="0" w:color="000000"/>
            </w:tcBorders>
            <w:vAlign w:val="center"/>
            <w:hideMark/>
          </w:tcPr>
          <w:p w:rsidR="003262DD" w:rsidRPr="003262DD" w:rsidRDefault="003262DD" w:rsidP="008C00CB">
            <w:pPr>
              <w:spacing w:after="0" w:line="240" w:lineRule="auto"/>
              <w:jc w:val="center"/>
              <w:rPr>
                <w:rFonts w:ascii="Times New Roman" w:eastAsia="Calibri" w:hAnsi="Times New Roman" w:cs="Times New Roman"/>
                <w:i/>
                <w:sz w:val="20"/>
                <w:szCs w:val="20"/>
                <w:lang w:val="en-GB"/>
              </w:rPr>
            </w:pPr>
            <w:r w:rsidRPr="003262DD">
              <w:rPr>
                <w:rFonts w:ascii="Times New Roman" w:eastAsia="Calibri" w:hAnsi="Times New Roman" w:cs="Times New Roman"/>
                <w:i/>
                <w:sz w:val="20"/>
                <w:szCs w:val="20"/>
                <w:lang w:val="en-GB"/>
              </w:rPr>
              <w:t>0.286</w:t>
            </w:r>
          </w:p>
        </w:tc>
        <w:tc>
          <w:tcPr>
            <w:tcW w:w="548" w:type="pct"/>
            <w:tcBorders>
              <w:top w:val="double" w:sz="4" w:space="0" w:color="auto"/>
              <w:left w:val="single" w:sz="4" w:space="0" w:color="000000"/>
              <w:bottom w:val="single" w:sz="4" w:space="0" w:color="000000"/>
              <w:right w:val="single" w:sz="4" w:space="0" w:color="000000"/>
            </w:tcBorders>
            <w:vAlign w:val="center"/>
            <w:hideMark/>
          </w:tcPr>
          <w:p w:rsidR="003262DD" w:rsidRPr="003262DD" w:rsidRDefault="003262DD" w:rsidP="008C00CB">
            <w:pPr>
              <w:spacing w:after="0" w:line="240" w:lineRule="auto"/>
              <w:jc w:val="center"/>
              <w:rPr>
                <w:rFonts w:ascii="Times New Roman" w:eastAsia="Calibri" w:hAnsi="Times New Roman" w:cs="Times New Roman"/>
                <w:i/>
                <w:sz w:val="20"/>
                <w:szCs w:val="20"/>
                <w:lang w:val="en-GB"/>
              </w:rPr>
            </w:pPr>
            <w:r w:rsidRPr="003262DD">
              <w:rPr>
                <w:rFonts w:ascii="Times New Roman" w:eastAsia="Calibri" w:hAnsi="Times New Roman" w:cs="Times New Roman"/>
                <w:i/>
                <w:sz w:val="20"/>
                <w:szCs w:val="20"/>
                <w:lang w:val="en-GB"/>
              </w:rPr>
              <w:t>1.475</w:t>
            </w:r>
          </w:p>
        </w:tc>
        <w:tc>
          <w:tcPr>
            <w:tcW w:w="548" w:type="pct"/>
            <w:tcBorders>
              <w:top w:val="double" w:sz="4" w:space="0" w:color="auto"/>
              <w:left w:val="single" w:sz="4" w:space="0" w:color="000000"/>
              <w:bottom w:val="single" w:sz="4" w:space="0" w:color="000000"/>
              <w:right w:val="single" w:sz="4" w:space="0" w:color="000000"/>
            </w:tcBorders>
            <w:vAlign w:val="center"/>
            <w:hideMark/>
          </w:tcPr>
          <w:p w:rsidR="003262DD" w:rsidRPr="003262DD" w:rsidRDefault="003262DD" w:rsidP="008C00CB">
            <w:pPr>
              <w:spacing w:after="0" w:line="240" w:lineRule="auto"/>
              <w:jc w:val="center"/>
              <w:rPr>
                <w:rFonts w:ascii="Times New Roman" w:eastAsia="Calibri" w:hAnsi="Times New Roman" w:cs="Times New Roman"/>
                <w:i/>
                <w:sz w:val="20"/>
                <w:szCs w:val="20"/>
                <w:lang w:val="en-GB"/>
              </w:rPr>
            </w:pPr>
            <w:r w:rsidRPr="003262DD">
              <w:rPr>
                <w:rFonts w:ascii="Times New Roman" w:eastAsia="Calibri" w:hAnsi="Times New Roman" w:cs="Times New Roman"/>
                <w:i/>
                <w:sz w:val="20"/>
                <w:szCs w:val="20"/>
                <w:lang w:val="en-GB"/>
              </w:rPr>
              <w:t>3.794</w:t>
            </w:r>
          </w:p>
        </w:tc>
      </w:tr>
      <w:tr w:rsidR="003262DD" w:rsidRPr="003262DD" w:rsidTr="003262DD">
        <w:trPr>
          <w:jc w:val="center"/>
        </w:trPr>
        <w:tc>
          <w:tcPr>
            <w:tcW w:w="1712" w:type="pct"/>
            <w:tcBorders>
              <w:top w:val="single" w:sz="4" w:space="0" w:color="000000"/>
              <w:left w:val="single" w:sz="4" w:space="0" w:color="000000"/>
              <w:bottom w:val="single" w:sz="4" w:space="0" w:color="000000"/>
              <w:right w:val="single" w:sz="4" w:space="0" w:color="000000"/>
            </w:tcBorders>
            <w:vAlign w:val="center"/>
            <w:hideMark/>
          </w:tcPr>
          <w:p w:rsidR="003262DD" w:rsidRPr="00401F9B" w:rsidRDefault="003262DD" w:rsidP="008C00CB">
            <w:pPr>
              <w:spacing w:after="0" w:line="240" w:lineRule="auto"/>
              <w:jc w:val="both"/>
              <w:rPr>
                <w:rFonts w:ascii="Times New Roman" w:eastAsia="Calibri" w:hAnsi="Times New Roman" w:cs="Times New Roman"/>
                <w:i/>
                <w:sz w:val="20"/>
                <w:szCs w:val="20"/>
                <w:lang w:val="en-GB"/>
              </w:rPr>
            </w:pPr>
            <w:r w:rsidRPr="00401F9B">
              <w:rPr>
                <w:rFonts w:ascii="Times New Roman" w:eastAsia="Calibri" w:hAnsi="Times New Roman" w:cs="Times New Roman"/>
                <w:i/>
                <w:sz w:val="20"/>
                <w:szCs w:val="20"/>
                <w:lang w:val="en-GB"/>
              </w:rPr>
              <w:t>Level of significance (Sig.)</w:t>
            </w:r>
          </w:p>
        </w:tc>
        <w:tc>
          <w:tcPr>
            <w:tcW w:w="548" w:type="pct"/>
            <w:tcBorders>
              <w:top w:val="single" w:sz="4" w:space="0" w:color="000000"/>
              <w:left w:val="single" w:sz="4" w:space="0" w:color="000000"/>
              <w:bottom w:val="single" w:sz="4" w:space="0" w:color="000000"/>
              <w:right w:val="single" w:sz="4" w:space="0" w:color="000000"/>
            </w:tcBorders>
            <w:vAlign w:val="center"/>
            <w:hideMark/>
          </w:tcPr>
          <w:p w:rsidR="003262DD" w:rsidRPr="003262DD" w:rsidRDefault="003262DD" w:rsidP="008C00CB">
            <w:pPr>
              <w:spacing w:after="0" w:line="240" w:lineRule="auto"/>
              <w:jc w:val="center"/>
              <w:rPr>
                <w:rFonts w:ascii="Times New Roman" w:eastAsia="Calibri" w:hAnsi="Times New Roman" w:cs="Times New Roman"/>
                <w:i/>
                <w:sz w:val="20"/>
                <w:szCs w:val="20"/>
                <w:lang w:val="en-GB"/>
              </w:rPr>
            </w:pPr>
            <w:r w:rsidRPr="003262DD">
              <w:rPr>
                <w:rFonts w:ascii="Times New Roman" w:eastAsia="Calibri" w:hAnsi="Times New Roman" w:cs="Times New Roman"/>
                <w:i/>
                <w:sz w:val="20"/>
                <w:szCs w:val="20"/>
                <w:lang w:val="en-GB"/>
              </w:rPr>
              <w:t>0.960</w:t>
            </w:r>
          </w:p>
        </w:tc>
        <w:tc>
          <w:tcPr>
            <w:tcW w:w="548" w:type="pct"/>
            <w:tcBorders>
              <w:top w:val="single" w:sz="4" w:space="0" w:color="000000"/>
              <w:left w:val="single" w:sz="4" w:space="0" w:color="000000"/>
              <w:bottom w:val="single" w:sz="4" w:space="0" w:color="000000"/>
              <w:right w:val="single" w:sz="4" w:space="0" w:color="000000"/>
            </w:tcBorders>
            <w:vAlign w:val="center"/>
            <w:hideMark/>
          </w:tcPr>
          <w:p w:rsidR="003262DD" w:rsidRPr="003262DD" w:rsidRDefault="003262DD" w:rsidP="008C00CB">
            <w:pPr>
              <w:spacing w:after="0" w:line="240" w:lineRule="auto"/>
              <w:jc w:val="center"/>
              <w:rPr>
                <w:rFonts w:ascii="Times New Roman" w:eastAsia="Calibri" w:hAnsi="Times New Roman" w:cs="Times New Roman"/>
                <w:i/>
                <w:sz w:val="20"/>
                <w:szCs w:val="20"/>
                <w:lang w:val="en-GB"/>
              </w:rPr>
            </w:pPr>
            <w:r w:rsidRPr="003262DD">
              <w:rPr>
                <w:rFonts w:ascii="Times New Roman" w:eastAsia="Calibri" w:hAnsi="Times New Roman" w:cs="Times New Roman"/>
                <w:i/>
                <w:sz w:val="20"/>
                <w:szCs w:val="20"/>
                <w:lang w:val="en-GB"/>
              </w:rPr>
              <w:t>0.131</w:t>
            </w:r>
          </w:p>
        </w:tc>
        <w:tc>
          <w:tcPr>
            <w:tcW w:w="548" w:type="pct"/>
            <w:tcBorders>
              <w:top w:val="single" w:sz="4" w:space="0" w:color="000000"/>
              <w:left w:val="single" w:sz="4" w:space="0" w:color="000000"/>
              <w:bottom w:val="single" w:sz="4" w:space="0" w:color="000000"/>
              <w:right w:val="single" w:sz="4" w:space="0" w:color="000000"/>
            </w:tcBorders>
            <w:vAlign w:val="center"/>
            <w:hideMark/>
          </w:tcPr>
          <w:p w:rsidR="003262DD" w:rsidRPr="003262DD" w:rsidRDefault="003262DD" w:rsidP="008C00CB">
            <w:pPr>
              <w:spacing w:after="0" w:line="240" w:lineRule="auto"/>
              <w:jc w:val="center"/>
              <w:rPr>
                <w:rFonts w:ascii="Times New Roman" w:eastAsia="Calibri" w:hAnsi="Times New Roman" w:cs="Times New Roman"/>
                <w:i/>
                <w:sz w:val="20"/>
                <w:szCs w:val="20"/>
                <w:lang w:val="en-GB"/>
              </w:rPr>
            </w:pPr>
            <w:r w:rsidRPr="003262DD">
              <w:rPr>
                <w:rFonts w:ascii="Times New Roman" w:eastAsia="Calibri" w:hAnsi="Times New Roman" w:cs="Times New Roman"/>
                <w:i/>
                <w:sz w:val="20"/>
                <w:szCs w:val="20"/>
                <w:lang w:val="en-GB"/>
              </w:rPr>
              <w:t>0.829</w:t>
            </w:r>
          </w:p>
        </w:tc>
        <w:tc>
          <w:tcPr>
            <w:tcW w:w="548" w:type="pct"/>
            <w:tcBorders>
              <w:top w:val="single" w:sz="4" w:space="0" w:color="000000"/>
              <w:left w:val="single" w:sz="4" w:space="0" w:color="000000"/>
              <w:bottom w:val="single" w:sz="4" w:space="0" w:color="000000"/>
              <w:right w:val="single" w:sz="4" w:space="0" w:color="000000"/>
            </w:tcBorders>
            <w:vAlign w:val="center"/>
            <w:hideMark/>
          </w:tcPr>
          <w:p w:rsidR="003262DD" w:rsidRPr="003262DD" w:rsidRDefault="003262DD" w:rsidP="008C00CB">
            <w:pPr>
              <w:spacing w:after="0" w:line="240" w:lineRule="auto"/>
              <w:jc w:val="center"/>
              <w:rPr>
                <w:rFonts w:ascii="Times New Roman" w:eastAsia="Calibri" w:hAnsi="Times New Roman" w:cs="Times New Roman"/>
                <w:i/>
                <w:sz w:val="20"/>
                <w:szCs w:val="20"/>
                <w:lang w:val="en-GB"/>
              </w:rPr>
            </w:pPr>
            <w:r w:rsidRPr="003262DD">
              <w:rPr>
                <w:rFonts w:ascii="Times New Roman" w:eastAsia="Calibri" w:hAnsi="Times New Roman" w:cs="Times New Roman"/>
                <w:i/>
                <w:sz w:val="20"/>
                <w:szCs w:val="20"/>
                <w:lang w:val="en-GB"/>
              </w:rPr>
              <w:t>0.835</w:t>
            </w:r>
          </w:p>
        </w:tc>
        <w:tc>
          <w:tcPr>
            <w:tcW w:w="548" w:type="pct"/>
            <w:tcBorders>
              <w:top w:val="single" w:sz="4" w:space="0" w:color="000000"/>
              <w:left w:val="single" w:sz="4" w:space="0" w:color="000000"/>
              <w:bottom w:val="single" w:sz="4" w:space="0" w:color="000000"/>
              <w:right w:val="single" w:sz="4" w:space="0" w:color="000000"/>
            </w:tcBorders>
            <w:vAlign w:val="center"/>
            <w:hideMark/>
          </w:tcPr>
          <w:p w:rsidR="003262DD" w:rsidRPr="003262DD" w:rsidRDefault="003262DD" w:rsidP="008C00CB">
            <w:pPr>
              <w:spacing w:after="0" w:line="240" w:lineRule="auto"/>
              <w:jc w:val="center"/>
              <w:rPr>
                <w:rFonts w:ascii="Times New Roman" w:eastAsia="Calibri" w:hAnsi="Times New Roman" w:cs="Times New Roman"/>
                <w:i/>
                <w:sz w:val="20"/>
                <w:szCs w:val="20"/>
                <w:lang w:val="en-GB"/>
              </w:rPr>
            </w:pPr>
            <w:r w:rsidRPr="003262DD">
              <w:rPr>
                <w:rFonts w:ascii="Times New Roman" w:eastAsia="Calibri" w:hAnsi="Times New Roman" w:cs="Times New Roman"/>
                <w:i/>
                <w:sz w:val="20"/>
                <w:szCs w:val="20"/>
                <w:lang w:val="en-GB"/>
              </w:rPr>
              <w:t>0.222</w:t>
            </w:r>
          </w:p>
        </w:tc>
        <w:tc>
          <w:tcPr>
            <w:tcW w:w="548" w:type="pct"/>
            <w:tcBorders>
              <w:top w:val="single" w:sz="4" w:space="0" w:color="000000"/>
              <w:left w:val="single" w:sz="4" w:space="0" w:color="000000"/>
              <w:bottom w:val="single" w:sz="4" w:space="0" w:color="000000"/>
              <w:right w:val="single" w:sz="4" w:space="0" w:color="000000"/>
            </w:tcBorders>
            <w:vAlign w:val="center"/>
            <w:hideMark/>
          </w:tcPr>
          <w:p w:rsidR="003262DD" w:rsidRPr="003262DD" w:rsidRDefault="003262DD" w:rsidP="008C00CB">
            <w:pPr>
              <w:spacing w:after="0" w:line="240" w:lineRule="auto"/>
              <w:jc w:val="center"/>
              <w:rPr>
                <w:rFonts w:ascii="Times New Roman" w:eastAsia="Calibri" w:hAnsi="Times New Roman" w:cs="Times New Roman"/>
                <w:i/>
                <w:sz w:val="20"/>
                <w:szCs w:val="20"/>
                <w:lang w:val="en-GB"/>
              </w:rPr>
            </w:pPr>
            <w:r w:rsidRPr="003262DD">
              <w:rPr>
                <w:rFonts w:ascii="Times New Roman" w:eastAsia="Calibri" w:hAnsi="Times New Roman" w:cs="Times New Roman"/>
                <w:i/>
                <w:sz w:val="20"/>
                <w:szCs w:val="20"/>
                <w:lang w:val="en-GB"/>
              </w:rPr>
              <w:t>0.011</w:t>
            </w:r>
          </w:p>
        </w:tc>
      </w:tr>
    </w:tbl>
    <w:p w:rsidR="003262DD" w:rsidRPr="00401F9B" w:rsidRDefault="003262DD" w:rsidP="008C00CB">
      <w:pPr>
        <w:spacing w:line="240" w:lineRule="auto"/>
        <w:jc w:val="both"/>
        <w:rPr>
          <w:rFonts w:ascii="Times New Roman" w:hAnsi="Times New Roman"/>
          <w:sz w:val="24"/>
          <w:szCs w:val="24"/>
          <w:lang w:val="en-GB"/>
        </w:rPr>
      </w:pPr>
    </w:p>
    <w:p w:rsidR="00596AF5" w:rsidRDefault="00596AF5" w:rsidP="008C00CB">
      <w:pPr>
        <w:spacing w:line="240" w:lineRule="auto"/>
        <w:ind w:firstLine="567"/>
        <w:jc w:val="both"/>
        <w:rPr>
          <w:rFonts w:ascii="Times New Roman" w:hAnsi="Times New Roman"/>
          <w:sz w:val="24"/>
          <w:szCs w:val="24"/>
          <w:lang w:val="en-GB"/>
        </w:rPr>
      </w:pPr>
      <w:r w:rsidRPr="00401F9B">
        <w:rPr>
          <w:rFonts w:ascii="Times New Roman" w:hAnsi="Times New Roman"/>
          <w:sz w:val="24"/>
          <w:szCs w:val="24"/>
          <w:lang w:val="en-GB"/>
        </w:rPr>
        <w:t xml:space="preserve">Thoughts of </w:t>
      </w:r>
      <w:proofErr w:type="spellStart"/>
      <w:r w:rsidRPr="00401F9B">
        <w:rPr>
          <w:rFonts w:ascii="Times New Roman" w:hAnsi="Times New Roman"/>
          <w:sz w:val="24"/>
          <w:szCs w:val="24"/>
          <w:lang w:val="en-GB"/>
        </w:rPr>
        <w:t>Vasiutynskiy</w:t>
      </w:r>
      <w:proofErr w:type="spellEnd"/>
      <w:r w:rsidRPr="00401F9B">
        <w:rPr>
          <w:rFonts w:ascii="Times New Roman" w:hAnsi="Times New Roman"/>
          <w:sz w:val="24"/>
          <w:szCs w:val="24"/>
          <w:lang w:val="en-GB"/>
        </w:rPr>
        <w:t xml:space="preserve"> regarding interrelation of authority and freedom are useful in processing obtained data. From the one side, it is obvious that the bigger an amount </w:t>
      </w:r>
      <w:r w:rsidR="00CA5E2E" w:rsidRPr="00401F9B">
        <w:rPr>
          <w:rFonts w:ascii="Times New Roman" w:hAnsi="Times New Roman"/>
          <w:sz w:val="24"/>
          <w:szCs w:val="24"/>
          <w:lang w:val="en-GB"/>
        </w:rPr>
        <w:t>and intensity of authority the higher a degree of discretion and freedom of actions of a person. At the same time, big authority almost certainly increases</w:t>
      </w:r>
      <w:r w:rsidR="00CE0A5C">
        <w:rPr>
          <w:rFonts w:ascii="Times New Roman" w:hAnsi="Times New Roman"/>
          <w:sz w:val="24"/>
          <w:szCs w:val="24"/>
          <w:lang w:val="en-GB"/>
        </w:rPr>
        <w:t xml:space="preserve"> a number </w:t>
      </w:r>
      <w:r w:rsidR="00CA5E2E" w:rsidRPr="00401F9B">
        <w:rPr>
          <w:rFonts w:ascii="Times New Roman" w:hAnsi="Times New Roman"/>
          <w:sz w:val="24"/>
          <w:szCs w:val="24"/>
          <w:lang w:val="en-GB"/>
        </w:rPr>
        <w:t xml:space="preserve">of duties that, in its turn, limit discretion. From the other side, compensation of authority failure, even if it is successful, causes a feeling of a certain imperfection, so this person cannot feel free. In such way, subject of authority and subjects of freedom do not have many common characteristics. Another important pattern is that to gain a power over a place a person must have power over herself/himself – to obey certain goals and conditions in different forms of self-regulation. Therefore, freedom transforms into </w:t>
      </w:r>
      <w:r w:rsidR="00CA5E2E" w:rsidRPr="00401F9B">
        <w:rPr>
          <w:rFonts w:ascii="Times New Roman" w:hAnsi="Times New Roman"/>
          <w:sz w:val="24"/>
          <w:szCs w:val="24"/>
          <w:lang w:val="en-GB"/>
        </w:rPr>
        <w:lastRenderedPageBreak/>
        <w:t xml:space="preserve">non-freedom. Monopolization of both external and internal authorities </w:t>
      </w:r>
      <w:r w:rsidR="00946937" w:rsidRPr="00401F9B">
        <w:rPr>
          <w:rFonts w:ascii="Times New Roman" w:hAnsi="Times New Roman"/>
          <w:sz w:val="24"/>
          <w:szCs w:val="24"/>
          <w:lang w:val="en-GB"/>
        </w:rPr>
        <w:t>creates</w:t>
      </w:r>
      <w:r w:rsidR="00CA5E2E" w:rsidRPr="00401F9B">
        <w:rPr>
          <w:rFonts w:ascii="Times New Roman" w:hAnsi="Times New Roman"/>
          <w:sz w:val="24"/>
          <w:szCs w:val="24"/>
          <w:lang w:val="en-GB"/>
        </w:rPr>
        <w:t xml:space="preserve"> the inevitable restriction of </w:t>
      </w:r>
      <w:r w:rsidR="00946937" w:rsidRPr="00401F9B">
        <w:rPr>
          <w:rFonts w:ascii="Times New Roman" w:hAnsi="Times New Roman"/>
          <w:sz w:val="24"/>
          <w:szCs w:val="24"/>
          <w:lang w:val="en-GB"/>
        </w:rPr>
        <w:t>person</w:t>
      </w:r>
      <w:r w:rsidR="00CA5E2E" w:rsidRPr="00401F9B">
        <w:rPr>
          <w:rFonts w:ascii="Times New Roman" w:hAnsi="Times New Roman"/>
          <w:sz w:val="24"/>
          <w:szCs w:val="24"/>
          <w:lang w:val="en-GB"/>
        </w:rPr>
        <w:t xml:space="preserve"> freedom.</w:t>
      </w:r>
      <w:r w:rsidR="00B0766C">
        <w:rPr>
          <w:rFonts w:ascii="Times New Roman" w:hAnsi="Times New Roman"/>
          <w:sz w:val="24"/>
          <w:szCs w:val="24"/>
          <w:lang w:val="en-GB"/>
        </w:rPr>
        <w:t xml:space="preserve"> </w:t>
      </w:r>
      <w:r w:rsidR="00946937" w:rsidRPr="00401F9B">
        <w:rPr>
          <w:rFonts w:ascii="Times New Roman" w:hAnsi="Times New Roman"/>
          <w:sz w:val="24"/>
          <w:szCs w:val="24"/>
          <w:lang w:val="en-GB"/>
        </w:rPr>
        <w:t>On the contrary, real psychological freedom in power-subordinate relations may be in presence of a certain alienation of the individual, more or less distinctly disconnected attitude to the relationship of ownership</w:t>
      </w:r>
      <w:r w:rsidR="00C07108" w:rsidRPr="00401F9B">
        <w:rPr>
          <w:rFonts w:ascii="Times New Roman" w:hAnsi="Times New Roman"/>
          <w:sz w:val="24"/>
          <w:szCs w:val="24"/>
          <w:lang w:val="en-GB"/>
        </w:rPr>
        <w:t>. Rejection of authority narrows a range of subjective manifestations in social environment that encourage a person to become an object of subordination or to apply subjective capabilities to himself/herself (</w:t>
      </w:r>
      <w:proofErr w:type="spellStart"/>
      <w:r w:rsidR="00C07108" w:rsidRPr="00401F9B">
        <w:rPr>
          <w:rFonts w:ascii="Times New Roman" w:hAnsi="Times New Roman"/>
          <w:sz w:val="24"/>
          <w:szCs w:val="24"/>
          <w:lang w:val="en-GB"/>
        </w:rPr>
        <w:t>Vasiutynskiy</w:t>
      </w:r>
      <w:proofErr w:type="spellEnd"/>
      <w:r w:rsidR="00C07108" w:rsidRPr="00401F9B">
        <w:rPr>
          <w:rFonts w:ascii="Times New Roman" w:hAnsi="Times New Roman"/>
          <w:sz w:val="24"/>
          <w:szCs w:val="24"/>
          <w:lang w:val="en-GB"/>
        </w:rPr>
        <w:t xml:space="preserve"> 2005). Also</w:t>
      </w:r>
      <w:r w:rsidR="00CE0A5C">
        <w:rPr>
          <w:rFonts w:ascii="Times New Roman" w:hAnsi="Times New Roman"/>
          <w:sz w:val="24"/>
          <w:szCs w:val="24"/>
          <w:lang w:val="en-GB"/>
        </w:rPr>
        <w:t>,</w:t>
      </w:r>
      <w:r w:rsidR="00C07108" w:rsidRPr="00401F9B">
        <w:rPr>
          <w:rFonts w:ascii="Times New Roman" w:hAnsi="Times New Roman"/>
          <w:sz w:val="24"/>
          <w:szCs w:val="24"/>
          <w:lang w:val="en-GB"/>
        </w:rPr>
        <w:t xml:space="preserve"> it is worth remembering that moral norms and social values are </w:t>
      </w:r>
      <w:r w:rsidR="00CE0A5C">
        <w:rPr>
          <w:rFonts w:ascii="Times New Roman" w:hAnsi="Times New Roman"/>
          <w:sz w:val="24"/>
          <w:szCs w:val="24"/>
          <w:lang w:val="en-GB"/>
        </w:rPr>
        <w:t xml:space="preserve">the </w:t>
      </w:r>
      <w:r w:rsidR="00C07108" w:rsidRPr="00401F9B">
        <w:rPr>
          <w:rFonts w:ascii="Times New Roman" w:hAnsi="Times New Roman"/>
          <w:sz w:val="24"/>
          <w:szCs w:val="24"/>
          <w:lang w:val="en-GB"/>
        </w:rPr>
        <w:t>integral characteristic of authority. It is known that “ways of dominating” depends on</w:t>
      </w:r>
      <w:r w:rsidR="00CE0A5C">
        <w:rPr>
          <w:rFonts w:ascii="Times New Roman" w:hAnsi="Times New Roman"/>
          <w:sz w:val="24"/>
          <w:szCs w:val="24"/>
          <w:lang w:val="en-GB"/>
        </w:rPr>
        <w:t xml:space="preserve"> the</w:t>
      </w:r>
      <w:r w:rsidR="00C07108" w:rsidRPr="00401F9B">
        <w:rPr>
          <w:rFonts w:ascii="Times New Roman" w:hAnsi="Times New Roman"/>
          <w:sz w:val="24"/>
          <w:szCs w:val="24"/>
          <w:lang w:val="en-GB"/>
        </w:rPr>
        <w:t xml:space="preserve"> cultural </w:t>
      </w:r>
      <w:proofErr w:type="gramStart"/>
      <w:r w:rsidR="00C07108" w:rsidRPr="00401F9B">
        <w:rPr>
          <w:rFonts w:ascii="Times New Roman" w:hAnsi="Times New Roman"/>
          <w:sz w:val="24"/>
          <w:szCs w:val="24"/>
          <w:lang w:val="en-GB"/>
        </w:rPr>
        <w:t>environment,</w:t>
      </w:r>
      <w:proofErr w:type="gramEnd"/>
      <w:r w:rsidR="00C07108" w:rsidRPr="00401F9B">
        <w:rPr>
          <w:rFonts w:ascii="Times New Roman" w:hAnsi="Times New Roman"/>
          <w:sz w:val="24"/>
          <w:szCs w:val="24"/>
          <w:lang w:val="en-GB"/>
        </w:rPr>
        <w:t xml:space="preserve"> they have </w:t>
      </w:r>
      <w:r w:rsidR="00CE0A5C">
        <w:rPr>
          <w:rFonts w:ascii="Times New Roman" w:hAnsi="Times New Roman"/>
          <w:sz w:val="24"/>
          <w:szCs w:val="24"/>
          <w:lang w:val="en-GB"/>
        </w:rPr>
        <w:t xml:space="preserve">the </w:t>
      </w:r>
      <w:r w:rsidR="00C07108" w:rsidRPr="00401F9B">
        <w:rPr>
          <w:rFonts w:ascii="Times New Roman" w:hAnsi="Times New Roman"/>
          <w:sz w:val="24"/>
          <w:szCs w:val="24"/>
          <w:lang w:val="en-GB"/>
        </w:rPr>
        <w:t>cultural basis as traditions, norms, stereotypes of behaviour (</w:t>
      </w:r>
      <w:proofErr w:type="spellStart"/>
      <w:r w:rsidR="00C07108" w:rsidRPr="00401F9B">
        <w:rPr>
          <w:rFonts w:ascii="Times New Roman" w:hAnsi="Times New Roman"/>
          <w:sz w:val="24"/>
          <w:szCs w:val="24"/>
          <w:lang w:val="en-GB"/>
        </w:rPr>
        <w:t>Slobodianiuk</w:t>
      </w:r>
      <w:proofErr w:type="spellEnd"/>
      <w:r w:rsidR="00C07108" w:rsidRPr="00401F9B">
        <w:rPr>
          <w:rFonts w:ascii="Times New Roman" w:hAnsi="Times New Roman"/>
          <w:sz w:val="24"/>
          <w:szCs w:val="24"/>
          <w:lang w:val="en-GB"/>
        </w:rPr>
        <w:t xml:space="preserve"> 2000). These thoughts clarify and explain differences between value and career focuses in groups. </w:t>
      </w:r>
    </w:p>
    <w:p w:rsidR="00C07108" w:rsidRPr="008C00CB" w:rsidRDefault="00C13711" w:rsidP="008C00CB">
      <w:pPr>
        <w:spacing w:after="0" w:line="240" w:lineRule="auto"/>
        <w:ind w:firstLine="567"/>
        <w:jc w:val="both"/>
        <w:rPr>
          <w:rFonts w:ascii="Times New Roman" w:hAnsi="Times New Roman"/>
          <w:b/>
          <w:sz w:val="24"/>
          <w:szCs w:val="24"/>
          <w:lang w:val="en-GB"/>
        </w:rPr>
      </w:pPr>
      <w:r w:rsidRPr="008C00CB">
        <w:rPr>
          <w:rFonts w:ascii="Times New Roman" w:hAnsi="Times New Roman"/>
          <w:b/>
          <w:sz w:val="24"/>
          <w:szCs w:val="24"/>
          <w:lang w:val="en-GB"/>
        </w:rPr>
        <w:t>Conclusion</w:t>
      </w:r>
    </w:p>
    <w:p w:rsidR="000D5F05" w:rsidRPr="00401F9B" w:rsidRDefault="00C13711" w:rsidP="008C00CB">
      <w:pPr>
        <w:spacing w:after="0" w:line="240" w:lineRule="auto"/>
        <w:ind w:firstLine="567"/>
        <w:jc w:val="both"/>
        <w:rPr>
          <w:rFonts w:ascii="Times New Roman" w:hAnsi="Times New Roman"/>
          <w:sz w:val="24"/>
          <w:szCs w:val="24"/>
          <w:lang w:val="en-GB"/>
        </w:rPr>
      </w:pPr>
      <w:r w:rsidRPr="00401F9B">
        <w:rPr>
          <w:rFonts w:ascii="Times New Roman" w:hAnsi="Times New Roman"/>
          <w:sz w:val="24"/>
          <w:szCs w:val="24"/>
          <w:lang w:val="en-GB"/>
        </w:rPr>
        <w:t xml:space="preserve">In such way, after comparing results of personal diagnostics of four groups with different level of authority, we have revealed that the most significant differences concern manifestations of behaviour in interpersonal relations (interconnected measures of domination and kindness). </w:t>
      </w:r>
      <w:r w:rsidR="000D5F05" w:rsidRPr="00401F9B">
        <w:rPr>
          <w:rFonts w:ascii="Times New Roman" w:hAnsi="Times New Roman"/>
          <w:sz w:val="24"/>
          <w:szCs w:val="24"/>
          <w:lang w:val="en-GB"/>
        </w:rPr>
        <w:t xml:space="preserve">Individual intergroup differences concern structure of career needs and value focuses of respondents (in general, expressiveness of authority motivation is </w:t>
      </w:r>
      <w:r w:rsidR="00CE0A5C">
        <w:rPr>
          <w:rFonts w:ascii="Times New Roman" w:hAnsi="Times New Roman"/>
          <w:sz w:val="24"/>
          <w:szCs w:val="24"/>
          <w:lang w:val="en-GB"/>
        </w:rPr>
        <w:t xml:space="preserve">the </w:t>
      </w:r>
      <w:r w:rsidR="000D5F05" w:rsidRPr="00401F9B">
        <w:rPr>
          <w:rFonts w:ascii="Times New Roman" w:hAnsi="Times New Roman"/>
          <w:sz w:val="24"/>
          <w:szCs w:val="24"/>
          <w:lang w:val="en-GB"/>
        </w:rPr>
        <w:t xml:space="preserve">reliable indicator of power position, but it is often masked by </w:t>
      </w:r>
      <w:r w:rsidR="00CE0A5C">
        <w:rPr>
          <w:rFonts w:ascii="Times New Roman" w:hAnsi="Times New Roman"/>
          <w:sz w:val="24"/>
          <w:szCs w:val="24"/>
          <w:lang w:val="en-GB"/>
        </w:rPr>
        <w:t xml:space="preserve">the </w:t>
      </w:r>
      <w:r w:rsidR="000D5F05" w:rsidRPr="00401F9B">
        <w:rPr>
          <w:rFonts w:ascii="Times New Roman" w:hAnsi="Times New Roman"/>
          <w:sz w:val="24"/>
          <w:szCs w:val="24"/>
          <w:lang w:val="en-GB"/>
        </w:rPr>
        <w:t>category of achievements. Even less these differences manifest when a person implemented declared values in real social behaviour. At the level of involvement and activity of implementation in life</w:t>
      </w:r>
      <w:r w:rsidR="00CE0A5C">
        <w:rPr>
          <w:rFonts w:ascii="Times New Roman" w:hAnsi="Times New Roman"/>
          <w:sz w:val="24"/>
          <w:szCs w:val="24"/>
          <w:lang w:val="en-GB"/>
        </w:rPr>
        <w:t>,</w:t>
      </w:r>
      <w:r w:rsidR="000D5F05" w:rsidRPr="00401F9B">
        <w:rPr>
          <w:rFonts w:ascii="Times New Roman" w:hAnsi="Times New Roman"/>
          <w:sz w:val="24"/>
          <w:szCs w:val="24"/>
          <w:lang w:val="en-GB"/>
        </w:rPr>
        <w:t xml:space="preserve"> authority position does not demonstrate significant impact.</w:t>
      </w:r>
    </w:p>
    <w:p w:rsidR="00C07108" w:rsidRDefault="000D5F05" w:rsidP="006843A1">
      <w:pPr>
        <w:spacing w:line="240" w:lineRule="auto"/>
        <w:ind w:firstLine="567"/>
        <w:jc w:val="both"/>
        <w:rPr>
          <w:rFonts w:ascii="Times New Roman" w:hAnsi="Times New Roman"/>
          <w:sz w:val="24"/>
          <w:szCs w:val="24"/>
          <w:lang w:val="en-GB"/>
        </w:rPr>
      </w:pPr>
      <w:r w:rsidRPr="00401F9B">
        <w:rPr>
          <w:rFonts w:ascii="Times New Roman" w:hAnsi="Times New Roman"/>
          <w:sz w:val="24"/>
          <w:szCs w:val="24"/>
          <w:lang w:val="en-GB"/>
        </w:rPr>
        <w:t xml:space="preserve"> Features of the manifestation of the psychological phenomenon of power in groups of persons whose professional activity is directly related to the influence on other people were explained. In this, respondents have different positions in managing structure of one branched organi</w:t>
      </w:r>
      <w:r w:rsidR="00CE0A5C">
        <w:rPr>
          <w:rFonts w:ascii="Times New Roman" w:hAnsi="Times New Roman"/>
          <w:sz w:val="24"/>
          <w:szCs w:val="24"/>
          <w:lang w:val="en-GB"/>
        </w:rPr>
        <w:t>s</w:t>
      </w:r>
      <w:r w:rsidRPr="00401F9B">
        <w:rPr>
          <w:rFonts w:ascii="Times New Roman" w:hAnsi="Times New Roman"/>
          <w:sz w:val="24"/>
          <w:szCs w:val="24"/>
          <w:lang w:val="en-GB"/>
        </w:rPr>
        <w:t xml:space="preserve">ation. Obtained results allow concluding that authority position based on completely internal incentives and implemented in activity is most clearly manifested in the external </w:t>
      </w:r>
      <w:r w:rsidR="00CE0A5C" w:rsidRPr="00401F9B">
        <w:rPr>
          <w:rFonts w:ascii="Times New Roman" w:hAnsi="Times New Roman"/>
          <w:sz w:val="24"/>
          <w:szCs w:val="24"/>
          <w:lang w:val="en-GB"/>
        </w:rPr>
        <w:t>behaviour</w:t>
      </w:r>
      <w:r w:rsidRPr="00401F9B">
        <w:rPr>
          <w:rFonts w:ascii="Times New Roman" w:hAnsi="Times New Roman"/>
          <w:sz w:val="24"/>
          <w:szCs w:val="24"/>
          <w:lang w:val="en-GB"/>
        </w:rPr>
        <w:t xml:space="preserve">. In the sphere of interpersonal relations, peculiar features and properties that distinguish an authority person from </w:t>
      </w:r>
      <w:r w:rsidR="00CE0A5C">
        <w:rPr>
          <w:rFonts w:ascii="Times New Roman" w:hAnsi="Times New Roman"/>
          <w:sz w:val="24"/>
          <w:szCs w:val="24"/>
          <w:lang w:val="en-GB"/>
        </w:rPr>
        <w:t xml:space="preserve">a </w:t>
      </w:r>
      <w:r w:rsidRPr="00401F9B">
        <w:rPr>
          <w:rFonts w:ascii="Times New Roman" w:hAnsi="Times New Roman"/>
          <w:sz w:val="24"/>
          <w:szCs w:val="24"/>
          <w:lang w:val="en-GB"/>
        </w:rPr>
        <w:t>subordinate or disconnected from authority person</w:t>
      </w:r>
      <w:r w:rsidR="00CE0A5C">
        <w:rPr>
          <w:rFonts w:ascii="Times New Roman" w:hAnsi="Times New Roman"/>
          <w:sz w:val="24"/>
          <w:szCs w:val="24"/>
          <w:lang w:val="en-GB"/>
        </w:rPr>
        <w:t xml:space="preserve"> </w:t>
      </w:r>
      <w:proofErr w:type="gramStart"/>
      <w:r w:rsidR="00CE0A5C">
        <w:rPr>
          <w:rFonts w:ascii="Times New Roman" w:hAnsi="Times New Roman"/>
          <w:sz w:val="24"/>
          <w:szCs w:val="24"/>
          <w:lang w:val="en-GB"/>
        </w:rPr>
        <w:t>are formed</w:t>
      </w:r>
      <w:proofErr w:type="gramEnd"/>
      <w:r w:rsidR="00B0766C">
        <w:rPr>
          <w:rFonts w:ascii="Times New Roman" w:hAnsi="Times New Roman"/>
          <w:sz w:val="24"/>
          <w:szCs w:val="24"/>
          <w:lang w:val="en-GB"/>
        </w:rPr>
        <w:t>.</w:t>
      </w:r>
    </w:p>
    <w:p w:rsidR="006843A1" w:rsidRPr="006843A1" w:rsidRDefault="006843A1" w:rsidP="006843A1">
      <w:pPr>
        <w:widowControl w:val="0"/>
        <w:spacing w:after="0" w:line="240" w:lineRule="auto"/>
        <w:jc w:val="both"/>
        <w:rPr>
          <w:rFonts w:ascii="Times New Roman" w:eastAsia="Times New Roman" w:hAnsi="Times New Roman" w:cs="Times New Roman"/>
          <w:b/>
          <w:bCs/>
          <w:sz w:val="24"/>
          <w:szCs w:val="24"/>
          <w:lang w:val="en-US" w:eastAsia="ru-RU"/>
        </w:rPr>
      </w:pPr>
      <w:r w:rsidRPr="006843A1">
        <w:rPr>
          <w:rFonts w:ascii="Times New Roman" w:eastAsia="Times New Roman" w:hAnsi="Times New Roman" w:cs="Times New Roman"/>
          <w:b/>
          <w:bCs/>
          <w:sz w:val="24"/>
          <w:szCs w:val="24"/>
          <w:lang w:val="en-US" w:eastAsia="ru-RU"/>
        </w:rPr>
        <w:t>References</w:t>
      </w:r>
    </w:p>
    <w:p w:rsidR="006843A1" w:rsidRPr="006843A1" w:rsidRDefault="006843A1" w:rsidP="006843A1">
      <w:pPr>
        <w:widowControl w:val="0"/>
        <w:spacing w:after="0" w:line="240" w:lineRule="auto"/>
        <w:jc w:val="both"/>
        <w:rPr>
          <w:rFonts w:ascii="Times New Roman" w:eastAsia="Times New Roman" w:hAnsi="Times New Roman" w:cs="Times New Roman"/>
          <w:b/>
          <w:bCs/>
          <w:sz w:val="24"/>
          <w:szCs w:val="24"/>
          <w:lang w:val="en-US" w:eastAsia="ru-RU"/>
        </w:rPr>
      </w:pPr>
    </w:p>
    <w:p w:rsidR="006843A1" w:rsidRPr="006843A1" w:rsidRDefault="006843A1" w:rsidP="006843A1">
      <w:pPr>
        <w:spacing w:after="120" w:line="240" w:lineRule="auto"/>
        <w:jc w:val="both"/>
        <w:rPr>
          <w:rFonts w:ascii="Times New Roman" w:eastAsia="Calibri" w:hAnsi="Times New Roman" w:cs="Times New Roman"/>
          <w:sz w:val="24"/>
          <w:szCs w:val="24"/>
          <w:lang w:val="en-US"/>
        </w:rPr>
      </w:pPr>
      <w:proofErr w:type="spellStart"/>
      <w:r w:rsidRPr="006843A1">
        <w:rPr>
          <w:rFonts w:ascii="Times New Roman" w:eastAsia="Calibri" w:hAnsi="Times New Roman" w:cs="Times New Roman"/>
          <w:bCs/>
          <w:sz w:val="24"/>
          <w:szCs w:val="24"/>
          <w:lang w:val="uk-UA"/>
        </w:rPr>
        <w:t>Adler</w:t>
      </w:r>
      <w:proofErr w:type="spellEnd"/>
      <w:r w:rsidRPr="006843A1">
        <w:rPr>
          <w:rFonts w:ascii="Times New Roman" w:eastAsia="Calibri" w:hAnsi="Times New Roman" w:cs="Times New Roman"/>
          <w:bCs/>
          <w:sz w:val="24"/>
          <w:szCs w:val="24"/>
          <w:lang w:val="en-US"/>
        </w:rPr>
        <w:t xml:space="preserve"> </w:t>
      </w:r>
      <w:r w:rsidRPr="006843A1">
        <w:rPr>
          <w:rFonts w:ascii="Times New Roman" w:eastAsia="Calibri" w:hAnsi="Times New Roman" w:cs="Times New Roman"/>
          <w:bCs/>
          <w:sz w:val="24"/>
          <w:szCs w:val="24"/>
          <w:lang w:val="uk-UA"/>
        </w:rPr>
        <w:t>А.</w:t>
      </w:r>
      <w:r w:rsidRPr="006843A1">
        <w:rPr>
          <w:rFonts w:ascii="Times New Roman" w:eastAsia="Calibri" w:hAnsi="Times New Roman" w:cs="Times New Roman"/>
          <w:bCs/>
          <w:sz w:val="24"/>
          <w:szCs w:val="24"/>
          <w:lang w:val="en-US"/>
        </w:rPr>
        <w:t xml:space="preserve"> </w:t>
      </w:r>
      <w:r w:rsidRPr="006843A1">
        <w:rPr>
          <w:rFonts w:ascii="Times New Roman" w:eastAsia="Calibri" w:hAnsi="Times New Roman" w:cs="Times New Roman"/>
          <w:bCs/>
          <w:sz w:val="24"/>
          <w:szCs w:val="24"/>
          <w:lang w:val="uk-UA"/>
        </w:rPr>
        <w:t>1956</w:t>
      </w:r>
      <w:r w:rsidRPr="006843A1">
        <w:rPr>
          <w:rFonts w:ascii="Times New Roman" w:eastAsia="Calibri" w:hAnsi="Times New Roman" w:cs="Times New Roman"/>
          <w:bCs/>
          <w:sz w:val="24"/>
          <w:szCs w:val="24"/>
          <w:lang w:val="en-US"/>
        </w:rPr>
        <w:t xml:space="preserve">. </w:t>
      </w:r>
      <w:proofErr w:type="spellStart"/>
      <w:r w:rsidRPr="006843A1">
        <w:rPr>
          <w:rFonts w:ascii="Times New Roman" w:eastAsia="Calibri" w:hAnsi="Times New Roman" w:cs="Times New Roman"/>
          <w:bCs/>
          <w:i/>
          <w:sz w:val="24"/>
          <w:szCs w:val="24"/>
          <w:lang w:val="uk-UA"/>
        </w:rPr>
        <w:t>The</w:t>
      </w:r>
      <w:proofErr w:type="spellEnd"/>
      <w:r w:rsidRPr="006843A1">
        <w:rPr>
          <w:rFonts w:ascii="Times New Roman" w:eastAsia="Calibri" w:hAnsi="Times New Roman" w:cs="Times New Roman"/>
          <w:bCs/>
          <w:i/>
          <w:sz w:val="24"/>
          <w:szCs w:val="24"/>
          <w:lang w:val="uk-UA"/>
        </w:rPr>
        <w:t xml:space="preserve"> </w:t>
      </w:r>
      <w:proofErr w:type="spellStart"/>
      <w:r w:rsidRPr="006843A1">
        <w:rPr>
          <w:rFonts w:ascii="Times New Roman" w:eastAsia="Calibri" w:hAnsi="Times New Roman" w:cs="Times New Roman"/>
          <w:bCs/>
          <w:i/>
          <w:sz w:val="24"/>
          <w:szCs w:val="24"/>
          <w:lang w:val="uk-UA"/>
        </w:rPr>
        <w:t>Individual</w:t>
      </w:r>
      <w:proofErr w:type="spellEnd"/>
      <w:r w:rsidRPr="006843A1">
        <w:rPr>
          <w:rFonts w:ascii="Times New Roman" w:eastAsia="Calibri" w:hAnsi="Times New Roman" w:cs="Times New Roman"/>
          <w:bCs/>
          <w:i/>
          <w:sz w:val="24"/>
          <w:szCs w:val="24"/>
          <w:lang w:val="uk-UA"/>
        </w:rPr>
        <w:t xml:space="preserve"> </w:t>
      </w:r>
      <w:proofErr w:type="spellStart"/>
      <w:r w:rsidRPr="006843A1">
        <w:rPr>
          <w:rFonts w:ascii="Times New Roman" w:eastAsia="Calibri" w:hAnsi="Times New Roman" w:cs="Times New Roman"/>
          <w:bCs/>
          <w:i/>
          <w:sz w:val="24"/>
          <w:szCs w:val="24"/>
          <w:lang w:val="uk-UA"/>
        </w:rPr>
        <w:t>Psychology</w:t>
      </w:r>
      <w:proofErr w:type="spellEnd"/>
      <w:r w:rsidRPr="006843A1">
        <w:rPr>
          <w:rFonts w:ascii="Times New Roman" w:eastAsia="Calibri" w:hAnsi="Times New Roman" w:cs="Times New Roman"/>
          <w:bCs/>
          <w:i/>
          <w:sz w:val="24"/>
          <w:szCs w:val="24"/>
          <w:lang w:val="uk-UA"/>
        </w:rPr>
        <w:t xml:space="preserve"> </w:t>
      </w:r>
      <w:proofErr w:type="spellStart"/>
      <w:r w:rsidRPr="006843A1">
        <w:rPr>
          <w:rFonts w:ascii="Times New Roman" w:eastAsia="Calibri" w:hAnsi="Times New Roman" w:cs="Times New Roman"/>
          <w:bCs/>
          <w:i/>
          <w:sz w:val="24"/>
          <w:szCs w:val="24"/>
          <w:lang w:val="uk-UA"/>
        </w:rPr>
        <w:t>of</w:t>
      </w:r>
      <w:proofErr w:type="spellEnd"/>
      <w:r w:rsidRPr="006843A1">
        <w:rPr>
          <w:rFonts w:ascii="Times New Roman" w:eastAsia="Calibri" w:hAnsi="Times New Roman" w:cs="Times New Roman"/>
          <w:bCs/>
          <w:i/>
          <w:sz w:val="24"/>
          <w:szCs w:val="24"/>
          <w:lang w:val="uk-UA"/>
        </w:rPr>
        <w:t xml:space="preserve"> </w:t>
      </w:r>
      <w:proofErr w:type="spellStart"/>
      <w:r w:rsidRPr="006843A1">
        <w:rPr>
          <w:rFonts w:ascii="Times New Roman" w:eastAsia="Calibri" w:hAnsi="Times New Roman" w:cs="Times New Roman"/>
          <w:bCs/>
          <w:i/>
          <w:sz w:val="24"/>
          <w:szCs w:val="24"/>
          <w:lang w:val="uk-UA"/>
        </w:rPr>
        <w:t>Alfred</w:t>
      </w:r>
      <w:proofErr w:type="spellEnd"/>
      <w:r w:rsidRPr="006843A1">
        <w:rPr>
          <w:rFonts w:ascii="Times New Roman" w:eastAsia="Calibri" w:hAnsi="Times New Roman" w:cs="Times New Roman"/>
          <w:bCs/>
          <w:i/>
          <w:sz w:val="24"/>
          <w:szCs w:val="24"/>
          <w:lang w:val="uk-UA"/>
        </w:rPr>
        <w:t xml:space="preserve"> </w:t>
      </w:r>
      <w:proofErr w:type="spellStart"/>
      <w:r w:rsidRPr="006843A1">
        <w:rPr>
          <w:rFonts w:ascii="Times New Roman" w:eastAsia="Calibri" w:hAnsi="Times New Roman" w:cs="Times New Roman"/>
          <w:bCs/>
          <w:i/>
          <w:sz w:val="24"/>
          <w:szCs w:val="24"/>
          <w:lang w:val="uk-UA"/>
        </w:rPr>
        <w:t>Adler</w:t>
      </w:r>
      <w:proofErr w:type="spellEnd"/>
      <w:r w:rsidRPr="006843A1">
        <w:rPr>
          <w:rFonts w:ascii="Times New Roman" w:eastAsia="Calibri" w:hAnsi="Times New Roman" w:cs="Times New Roman"/>
          <w:bCs/>
          <w:sz w:val="24"/>
          <w:szCs w:val="24"/>
          <w:lang w:val="en-US"/>
        </w:rPr>
        <w:t xml:space="preserve">. </w:t>
      </w:r>
      <w:proofErr w:type="spellStart"/>
      <w:r w:rsidRPr="006843A1">
        <w:rPr>
          <w:rFonts w:ascii="Times New Roman" w:eastAsia="Calibri" w:hAnsi="Times New Roman" w:cs="Times New Roman"/>
          <w:bCs/>
          <w:sz w:val="24"/>
          <w:szCs w:val="24"/>
          <w:lang w:val="uk-UA"/>
        </w:rPr>
        <w:t>New</w:t>
      </w:r>
      <w:proofErr w:type="spellEnd"/>
      <w:r w:rsidRPr="006843A1">
        <w:rPr>
          <w:rFonts w:ascii="Times New Roman" w:eastAsia="Calibri" w:hAnsi="Times New Roman" w:cs="Times New Roman"/>
          <w:bCs/>
          <w:sz w:val="24"/>
          <w:szCs w:val="24"/>
          <w:lang w:val="uk-UA"/>
        </w:rPr>
        <w:t xml:space="preserve"> </w:t>
      </w:r>
      <w:proofErr w:type="spellStart"/>
      <w:r w:rsidRPr="006843A1">
        <w:rPr>
          <w:rFonts w:ascii="Times New Roman" w:eastAsia="Calibri" w:hAnsi="Times New Roman" w:cs="Times New Roman"/>
          <w:bCs/>
          <w:sz w:val="24"/>
          <w:szCs w:val="24"/>
          <w:lang w:val="uk-UA"/>
        </w:rPr>
        <w:t>York</w:t>
      </w:r>
      <w:proofErr w:type="spellEnd"/>
      <w:r w:rsidRPr="006843A1">
        <w:rPr>
          <w:rFonts w:ascii="Times New Roman" w:eastAsia="Calibri" w:hAnsi="Times New Roman" w:cs="Times New Roman"/>
          <w:bCs/>
          <w:sz w:val="24"/>
          <w:szCs w:val="24"/>
          <w:lang w:val="uk-UA"/>
        </w:rPr>
        <w:t xml:space="preserve">: </w:t>
      </w:r>
      <w:proofErr w:type="spellStart"/>
      <w:r w:rsidRPr="006843A1">
        <w:rPr>
          <w:rFonts w:ascii="Times New Roman" w:eastAsia="Calibri" w:hAnsi="Times New Roman" w:cs="Times New Roman"/>
          <w:bCs/>
          <w:sz w:val="24"/>
          <w:szCs w:val="24"/>
          <w:lang w:val="uk-UA"/>
        </w:rPr>
        <w:t>Harper</w:t>
      </w:r>
      <w:proofErr w:type="spellEnd"/>
      <w:r w:rsidRPr="006843A1">
        <w:rPr>
          <w:rFonts w:ascii="Times New Roman" w:eastAsia="Calibri" w:hAnsi="Times New Roman" w:cs="Times New Roman"/>
          <w:bCs/>
          <w:sz w:val="24"/>
          <w:szCs w:val="24"/>
          <w:lang w:val="uk-UA"/>
        </w:rPr>
        <w:t xml:space="preserve"> </w:t>
      </w:r>
      <w:proofErr w:type="spellStart"/>
      <w:r w:rsidRPr="006843A1">
        <w:rPr>
          <w:rFonts w:ascii="Times New Roman" w:eastAsia="Calibri" w:hAnsi="Times New Roman" w:cs="Times New Roman"/>
          <w:bCs/>
          <w:sz w:val="24"/>
          <w:szCs w:val="24"/>
          <w:lang w:val="uk-UA"/>
        </w:rPr>
        <w:t>Torch</w:t>
      </w:r>
      <w:proofErr w:type="spellEnd"/>
      <w:r w:rsidRPr="006843A1">
        <w:rPr>
          <w:rFonts w:ascii="Times New Roman" w:eastAsia="Calibri" w:hAnsi="Times New Roman" w:cs="Times New Roman"/>
          <w:bCs/>
          <w:sz w:val="24"/>
          <w:szCs w:val="24"/>
          <w:lang w:val="uk-UA"/>
        </w:rPr>
        <w:t xml:space="preserve"> </w:t>
      </w:r>
      <w:proofErr w:type="spellStart"/>
      <w:r w:rsidRPr="006843A1">
        <w:rPr>
          <w:rFonts w:ascii="Times New Roman" w:eastAsia="Calibri" w:hAnsi="Times New Roman" w:cs="Times New Roman"/>
          <w:bCs/>
          <w:sz w:val="24"/>
          <w:szCs w:val="24"/>
          <w:lang w:val="uk-UA"/>
        </w:rPr>
        <w:t>Books</w:t>
      </w:r>
      <w:proofErr w:type="spellEnd"/>
      <w:r w:rsidRPr="006843A1">
        <w:rPr>
          <w:rFonts w:ascii="Times New Roman" w:eastAsia="Calibri" w:hAnsi="Times New Roman" w:cs="Times New Roman"/>
          <w:bCs/>
          <w:sz w:val="24"/>
          <w:szCs w:val="24"/>
          <w:lang w:val="en-US"/>
        </w:rPr>
        <w:t xml:space="preserve">. </w:t>
      </w:r>
      <w:proofErr w:type="gramStart"/>
      <w:r w:rsidRPr="006843A1">
        <w:rPr>
          <w:rFonts w:ascii="Times New Roman" w:eastAsia="Calibri" w:hAnsi="Times New Roman" w:cs="Times New Roman"/>
          <w:bCs/>
          <w:sz w:val="24"/>
          <w:szCs w:val="24"/>
          <w:lang w:val="en-US"/>
        </w:rPr>
        <w:t>504</w:t>
      </w:r>
      <w:proofErr w:type="gramEnd"/>
      <w:r w:rsidRPr="006843A1">
        <w:rPr>
          <w:rFonts w:ascii="Times New Roman" w:eastAsia="Calibri" w:hAnsi="Times New Roman" w:cs="Times New Roman"/>
          <w:bCs/>
          <w:sz w:val="24"/>
          <w:szCs w:val="24"/>
          <w:lang w:val="en-US"/>
        </w:rPr>
        <w:t xml:space="preserve"> p.</w:t>
      </w:r>
    </w:p>
    <w:p w:rsidR="006843A1" w:rsidRPr="006843A1" w:rsidRDefault="006843A1" w:rsidP="006843A1">
      <w:pPr>
        <w:spacing w:after="120" w:line="240" w:lineRule="auto"/>
        <w:jc w:val="both"/>
        <w:rPr>
          <w:rFonts w:ascii="Times New Roman" w:eastAsia="Calibri" w:hAnsi="Times New Roman" w:cs="Times New Roman"/>
          <w:sz w:val="24"/>
          <w:szCs w:val="24"/>
          <w:lang w:val="en-US"/>
        </w:rPr>
      </w:pPr>
      <w:proofErr w:type="spellStart"/>
      <w:r w:rsidRPr="006843A1">
        <w:rPr>
          <w:rFonts w:ascii="Times New Roman" w:eastAsia="Calibri" w:hAnsi="Times New Roman" w:cs="Times New Roman"/>
          <w:sz w:val="24"/>
          <w:szCs w:val="24"/>
          <w:lang w:val="en-US"/>
        </w:rPr>
        <w:t>Chiker</w:t>
      </w:r>
      <w:proofErr w:type="spellEnd"/>
      <w:r w:rsidRPr="006843A1">
        <w:rPr>
          <w:rFonts w:ascii="Times New Roman" w:eastAsia="Calibri" w:hAnsi="Times New Roman" w:cs="Times New Roman"/>
          <w:sz w:val="24"/>
          <w:szCs w:val="24"/>
          <w:lang w:val="en-US"/>
        </w:rPr>
        <w:t xml:space="preserve"> V.A. 2004. </w:t>
      </w:r>
      <w:r w:rsidRPr="006843A1">
        <w:rPr>
          <w:rFonts w:ascii="Times New Roman" w:eastAsia="Calibri" w:hAnsi="Times New Roman" w:cs="Times New Roman"/>
          <w:i/>
          <w:sz w:val="24"/>
          <w:szCs w:val="24"/>
          <w:lang w:val="en-US"/>
        </w:rPr>
        <w:t>Psychological Diagnosis of Organization and Personnel</w:t>
      </w:r>
      <w:r w:rsidRPr="006843A1">
        <w:rPr>
          <w:rFonts w:ascii="Times New Roman" w:eastAsia="Calibri" w:hAnsi="Times New Roman" w:cs="Times New Roman"/>
          <w:sz w:val="24"/>
          <w:szCs w:val="24"/>
          <w:lang w:val="en-US"/>
        </w:rPr>
        <w:t xml:space="preserve">. St. Petersburg: </w:t>
      </w:r>
      <w:proofErr w:type="spellStart"/>
      <w:r w:rsidRPr="006843A1">
        <w:rPr>
          <w:rFonts w:ascii="Times New Roman" w:eastAsia="Calibri" w:hAnsi="Times New Roman" w:cs="Times New Roman"/>
          <w:sz w:val="24"/>
          <w:szCs w:val="24"/>
          <w:lang w:val="en-US"/>
        </w:rPr>
        <w:t>Rech</w:t>
      </w:r>
      <w:proofErr w:type="spellEnd"/>
      <w:r w:rsidRPr="006843A1">
        <w:rPr>
          <w:rFonts w:ascii="Times New Roman" w:eastAsia="Calibri" w:hAnsi="Times New Roman" w:cs="Times New Roman"/>
          <w:sz w:val="24"/>
          <w:szCs w:val="24"/>
          <w:lang w:val="uk-UA"/>
        </w:rPr>
        <w:t>.</w:t>
      </w:r>
      <w:r w:rsidRPr="006843A1">
        <w:rPr>
          <w:rFonts w:ascii="Times New Roman" w:eastAsia="Calibri" w:hAnsi="Times New Roman" w:cs="Times New Roman"/>
          <w:sz w:val="24"/>
          <w:szCs w:val="24"/>
          <w:lang w:val="en-US"/>
        </w:rPr>
        <w:t xml:space="preserve"> </w:t>
      </w:r>
      <w:proofErr w:type="gramStart"/>
      <w:r w:rsidRPr="006843A1">
        <w:rPr>
          <w:rFonts w:ascii="Times New Roman" w:eastAsia="Calibri" w:hAnsi="Times New Roman" w:cs="Times New Roman"/>
          <w:sz w:val="24"/>
          <w:szCs w:val="24"/>
          <w:lang w:val="en-US"/>
        </w:rPr>
        <w:t>176</w:t>
      </w:r>
      <w:proofErr w:type="gramEnd"/>
      <w:r w:rsidRPr="006843A1">
        <w:rPr>
          <w:rFonts w:ascii="Times New Roman" w:eastAsia="Calibri" w:hAnsi="Times New Roman" w:cs="Times New Roman"/>
          <w:sz w:val="24"/>
          <w:szCs w:val="24"/>
          <w:lang w:val="en-US"/>
        </w:rPr>
        <w:t xml:space="preserve"> p.</w:t>
      </w:r>
    </w:p>
    <w:p w:rsidR="006843A1" w:rsidRPr="006843A1" w:rsidRDefault="006843A1" w:rsidP="006843A1">
      <w:pPr>
        <w:spacing w:after="120" w:line="240" w:lineRule="auto"/>
        <w:jc w:val="both"/>
        <w:rPr>
          <w:rFonts w:ascii="Times New Roman" w:eastAsia="Calibri" w:hAnsi="Times New Roman" w:cs="Times New Roman"/>
          <w:sz w:val="24"/>
          <w:szCs w:val="24"/>
          <w:lang w:val="uk-UA"/>
        </w:rPr>
      </w:pPr>
      <w:proofErr w:type="spellStart"/>
      <w:r w:rsidRPr="006843A1">
        <w:rPr>
          <w:rFonts w:ascii="Times New Roman" w:eastAsia="Calibri" w:hAnsi="Times New Roman" w:cs="Times New Roman"/>
          <w:sz w:val="24"/>
          <w:szCs w:val="24"/>
          <w:lang w:val="en-US"/>
        </w:rPr>
        <w:t>Grzhibovsky</w:t>
      </w:r>
      <w:proofErr w:type="spellEnd"/>
      <w:r w:rsidRPr="006843A1">
        <w:rPr>
          <w:rFonts w:ascii="Times New Roman" w:eastAsia="Calibri" w:hAnsi="Times New Roman" w:cs="Times New Roman"/>
          <w:sz w:val="24"/>
          <w:szCs w:val="24"/>
          <w:lang w:val="en-US"/>
        </w:rPr>
        <w:t xml:space="preserve"> A.M. 2008. Analysis of Three and More Independent Groups of Quantitative Data.</w:t>
      </w:r>
      <w:r w:rsidRPr="006843A1">
        <w:rPr>
          <w:rFonts w:ascii="Times New Roman" w:eastAsia="Calibri" w:hAnsi="Times New Roman" w:cs="Times New Roman"/>
          <w:i/>
          <w:sz w:val="24"/>
          <w:szCs w:val="24"/>
          <w:lang w:val="en-US"/>
        </w:rPr>
        <w:t xml:space="preserve"> Ecology of Man</w:t>
      </w:r>
      <w:r w:rsidRPr="006843A1">
        <w:rPr>
          <w:rFonts w:ascii="Times New Roman" w:eastAsia="Calibri" w:hAnsi="Times New Roman" w:cs="Times New Roman"/>
          <w:sz w:val="24"/>
          <w:szCs w:val="24"/>
          <w:lang w:val="en-US"/>
        </w:rPr>
        <w:t xml:space="preserve"> </w:t>
      </w:r>
      <w:r w:rsidRPr="006843A1">
        <w:rPr>
          <w:rFonts w:ascii="Times New Roman" w:eastAsia="Calibri" w:hAnsi="Times New Roman" w:cs="Times New Roman"/>
          <w:i/>
          <w:sz w:val="24"/>
          <w:szCs w:val="24"/>
          <w:lang w:val="en-US"/>
        </w:rPr>
        <w:t>3,</w:t>
      </w:r>
      <w:r w:rsidRPr="006843A1">
        <w:rPr>
          <w:rFonts w:ascii="Times New Roman" w:eastAsia="Calibri" w:hAnsi="Times New Roman" w:cs="Times New Roman"/>
          <w:sz w:val="24"/>
          <w:szCs w:val="24"/>
          <w:lang w:val="en-US"/>
        </w:rPr>
        <w:t xml:space="preserve"> 50-58</w:t>
      </w:r>
      <w:r w:rsidRPr="006843A1">
        <w:rPr>
          <w:rFonts w:ascii="Times New Roman" w:eastAsia="Calibri" w:hAnsi="Times New Roman" w:cs="Times New Roman"/>
          <w:sz w:val="24"/>
          <w:szCs w:val="24"/>
          <w:lang w:val="uk-UA"/>
        </w:rPr>
        <w:t>.</w:t>
      </w:r>
    </w:p>
    <w:p w:rsidR="006843A1" w:rsidRPr="006843A1" w:rsidRDefault="006843A1" w:rsidP="006843A1">
      <w:pPr>
        <w:spacing w:after="120" w:line="240" w:lineRule="auto"/>
        <w:jc w:val="both"/>
        <w:rPr>
          <w:rFonts w:ascii="Times New Roman" w:eastAsia="Calibri" w:hAnsi="Times New Roman" w:cs="Times New Roman"/>
          <w:sz w:val="24"/>
          <w:szCs w:val="24"/>
          <w:lang w:val="en-US"/>
        </w:rPr>
      </w:pPr>
      <w:proofErr w:type="spellStart"/>
      <w:r w:rsidRPr="006843A1">
        <w:rPr>
          <w:rFonts w:ascii="Times New Roman" w:eastAsia="Calibri" w:hAnsi="Times New Roman" w:cs="Times New Roman"/>
          <w:sz w:val="24"/>
          <w:szCs w:val="24"/>
          <w:lang w:val="en-US"/>
        </w:rPr>
        <w:t>Heckhausen</w:t>
      </w:r>
      <w:proofErr w:type="spellEnd"/>
      <w:r w:rsidRPr="006843A1">
        <w:rPr>
          <w:rFonts w:ascii="Calibri" w:eastAsia="Calibri" w:hAnsi="Calibri" w:cs="Times New Roman"/>
          <w:sz w:val="24"/>
          <w:szCs w:val="24"/>
          <w:lang w:val="en-US"/>
        </w:rPr>
        <w:t xml:space="preserve"> </w:t>
      </w:r>
      <w:r w:rsidRPr="006843A1">
        <w:rPr>
          <w:rFonts w:ascii="Times New Roman" w:eastAsia="Calibri" w:hAnsi="Times New Roman" w:cs="Times New Roman"/>
          <w:sz w:val="24"/>
          <w:szCs w:val="24"/>
          <w:lang w:val="en-US"/>
        </w:rPr>
        <w:t xml:space="preserve">H. 2003. </w:t>
      </w:r>
      <w:r w:rsidRPr="006843A1">
        <w:rPr>
          <w:rFonts w:ascii="Times New Roman" w:eastAsia="Calibri" w:hAnsi="Times New Roman" w:cs="Times New Roman"/>
          <w:i/>
          <w:sz w:val="24"/>
          <w:szCs w:val="24"/>
          <w:lang w:val="en-US"/>
        </w:rPr>
        <w:t>Motivation and Activity, 2</w:t>
      </w:r>
      <w:r w:rsidRPr="006843A1">
        <w:rPr>
          <w:rFonts w:ascii="Times New Roman" w:eastAsia="Calibri" w:hAnsi="Times New Roman" w:cs="Times New Roman"/>
          <w:i/>
          <w:sz w:val="24"/>
          <w:szCs w:val="24"/>
          <w:vertAlign w:val="superscript"/>
          <w:lang w:val="en-US"/>
        </w:rPr>
        <w:t>nd</w:t>
      </w:r>
      <w:r w:rsidRPr="006843A1">
        <w:rPr>
          <w:rFonts w:ascii="Times New Roman" w:eastAsia="Calibri" w:hAnsi="Times New Roman" w:cs="Times New Roman"/>
          <w:i/>
          <w:sz w:val="24"/>
          <w:szCs w:val="24"/>
          <w:lang w:val="en-US"/>
        </w:rPr>
        <w:t xml:space="preserve"> ed</w:t>
      </w:r>
      <w:r w:rsidRPr="006843A1">
        <w:rPr>
          <w:rFonts w:ascii="Times New Roman" w:eastAsia="Calibri" w:hAnsi="Times New Roman" w:cs="Times New Roman"/>
          <w:sz w:val="24"/>
          <w:szCs w:val="24"/>
          <w:lang w:val="en-US"/>
        </w:rPr>
        <w:t xml:space="preserve">. St. Petersburg: </w:t>
      </w:r>
      <w:proofErr w:type="spellStart"/>
      <w:r w:rsidRPr="006843A1">
        <w:rPr>
          <w:rFonts w:ascii="Times New Roman" w:eastAsia="Calibri" w:hAnsi="Times New Roman" w:cs="Times New Roman"/>
          <w:sz w:val="24"/>
          <w:szCs w:val="24"/>
          <w:lang w:val="en-US"/>
        </w:rPr>
        <w:t>Piter</w:t>
      </w:r>
      <w:proofErr w:type="spellEnd"/>
      <w:r w:rsidRPr="006843A1">
        <w:rPr>
          <w:rFonts w:ascii="Times New Roman" w:eastAsia="Calibri" w:hAnsi="Times New Roman" w:cs="Times New Roman"/>
          <w:sz w:val="24"/>
          <w:szCs w:val="24"/>
          <w:lang w:val="en-US"/>
        </w:rPr>
        <w:t xml:space="preserve">; Moscow: </w:t>
      </w:r>
      <w:proofErr w:type="spellStart"/>
      <w:r w:rsidRPr="006843A1">
        <w:rPr>
          <w:rFonts w:ascii="Times New Roman" w:eastAsia="Calibri" w:hAnsi="Times New Roman" w:cs="Times New Roman"/>
          <w:sz w:val="24"/>
          <w:szCs w:val="24"/>
          <w:lang w:val="en-US"/>
        </w:rPr>
        <w:t>Smysl</w:t>
      </w:r>
      <w:proofErr w:type="spellEnd"/>
      <w:r w:rsidRPr="006843A1">
        <w:rPr>
          <w:rFonts w:ascii="Times New Roman" w:eastAsia="Calibri" w:hAnsi="Times New Roman" w:cs="Times New Roman"/>
          <w:sz w:val="24"/>
          <w:szCs w:val="24"/>
          <w:lang w:val="uk-UA"/>
        </w:rPr>
        <w:t>.</w:t>
      </w:r>
      <w:r w:rsidRPr="006843A1">
        <w:rPr>
          <w:rFonts w:ascii="Times New Roman" w:eastAsia="Calibri" w:hAnsi="Times New Roman" w:cs="Times New Roman"/>
          <w:sz w:val="24"/>
          <w:szCs w:val="24"/>
          <w:lang w:val="en-US"/>
        </w:rPr>
        <w:t xml:space="preserve"> </w:t>
      </w:r>
      <w:proofErr w:type="gramStart"/>
      <w:r w:rsidRPr="006843A1">
        <w:rPr>
          <w:rFonts w:ascii="Times New Roman" w:eastAsia="Calibri" w:hAnsi="Times New Roman" w:cs="Times New Roman"/>
          <w:sz w:val="24"/>
          <w:szCs w:val="24"/>
          <w:lang w:val="en-US"/>
        </w:rPr>
        <w:t>860</w:t>
      </w:r>
      <w:proofErr w:type="gramEnd"/>
      <w:r w:rsidRPr="006843A1">
        <w:rPr>
          <w:rFonts w:ascii="Times New Roman" w:eastAsia="Calibri" w:hAnsi="Times New Roman" w:cs="Times New Roman"/>
          <w:sz w:val="24"/>
          <w:szCs w:val="24"/>
          <w:lang w:val="en-US"/>
        </w:rPr>
        <w:t xml:space="preserve"> p.</w:t>
      </w:r>
    </w:p>
    <w:p w:rsidR="006843A1" w:rsidRPr="006843A1" w:rsidRDefault="006843A1" w:rsidP="006843A1">
      <w:pPr>
        <w:spacing w:after="120" w:line="240" w:lineRule="auto"/>
        <w:jc w:val="both"/>
        <w:rPr>
          <w:rFonts w:ascii="Times New Roman" w:eastAsia="Calibri" w:hAnsi="Times New Roman" w:cs="Times New Roman"/>
          <w:sz w:val="24"/>
          <w:szCs w:val="24"/>
          <w:lang w:val="en-US"/>
        </w:rPr>
      </w:pPr>
      <w:proofErr w:type="spellStart"/>
      <w:r w:rsidRPr="006843A1">
        <w:rPr>
          <w:rFonts w:ascii="Times New Roman" w:eastAsia="Calibri" w:hAnsi="Times New Roman" w:cs="Times New Roman"/>
          <w:bCs/>
          <w:sz w:val="24"/>
          <w:szCs w:val="24"/>
          <w:lang w:val="uk-UA"/>
        </w:rPr>
        <w:t>Horney</w:t>
      </w:r>
      <w:proofErr w:type="spellEnd"/>
      <w:r w:rsidRPr="006843A1">
        <w:rPr>
          <w:rFonts w:ascii="Times New Roman" w:eastAsia="Calibri" w:hAnsi="Times New Roman" w:cs="Times New Roman"/>
          <w:bCs/>
          <w:sz w:val="24"/>
          <w:szCs w:val="24"/>
          <w:lang w:val="uk-UA"/>
        </w:rPr>
        <w:t xml:space="preserve"> K.</w:t>
      </w:r>
      <w:r w:rsidRPr="006843A1">
        <w:rPr>
          <w:rFonts w:ascii="Times New Roman" w:eastAsia="Calibri" w:hAnsi="Times New Roman" w:cs="Times New Roman"/>
          <w:bCs/>
          <w:sz w:val="24"/>
          <w:szCs w:val="24"/>
          <w:lang w:val="en-US"/>
        </w:rPr>
        <w:t xml:space="preserve"> </w:t>
      </w:r>
      <w:r w:rsidRPr="006843A1">
        <w:rPr>
          <w:rFonts w:ascii="Times New Roman" w:eastAsia="Calibri" w:hAnsi="Times New Roman" w:cs="Times New Roman"/>
          <w:bCs/>
          <w:sz w:val="24"/>
          <w:szCs w:val="24"/>
          <w:lang w:val="uk-UA"/>
        </w:rPr>
        <w:t>1950</w:t>
      </w:r>
      <w:r w:rsidRPr="006843A1">
        <w:rPr>
          <w:rFonts w:ascii="Times New Roman" w:eastAsia="Calibri" w:hAnsi="Times New Roman" w:cs="Times New Roman"/>
          <w:bCs/>
          <w:sz w:val="24"/>
          <w:szCs w:val="24"/>
          <w:lang w:val="en-US"/>
        </w:rPr>
        <w:t>.</w:t>
      </w:r>
      <w:r w:rsidRPr="006843A1">
        <w:rPr>
          <w:rFonts w:ascii="Times New Roman" w:eastAsia="Calibri" w:hAnsi="Times New Roman" w:cs="Times New Roman"/>
          <w:bCs/>
          <w:sz w:val="24"/>
          <w:szCs w:val="24"/>
          <w:lang w:val="uk-UA"/>
        </w:rPr>
        <w:t xml:space="preserve"> </w:t>
      </w:r>
      <w:proofErr w:type="spellStart"/>
      <w:r w:rsidRPr="006843A1">
        <w:rPr>
          <w:rFonts w:ascii="Times New Roman" w:eastAsia="Calibri" w:hAnsi="Times New Roman" w:cs="Times New Roman"/>
          <w:bCs/>
          <w:i/>
          <w:sz w:val="24"/>
          <w:szCs w:val="24"/>
          <w:lang w:val="uk-UA"/>
        </w:rPr>
        <w:t>Neurosis</w:t>
      </w:r>
      <w:proofErr w:type="spellEnd"/>
      <w:r w:rsidRPr="006843A1">
        <w:rPr>
          <w:rFonts w:ascii="Times New Roman" w:eastAsia="Calibri" w:hAnsi="Times New Roman" w:cs="Times New Roman"/>
          <w:bCs/>
          <w:i/>
          <w:sz w:val="24"/>
          <w:szCs w:val="24"/>
          <w:lang w:val="uk-UA"/>
        </w:rPr>
        <w:t xml:space="preserve"> </w:t>
      </w:r>
      <w:proofErr w:type="spellStart"/>
      <w:r w:rsidRPr="006843A1">
        <w:rPr>
          <w:rFonts w:ascii="Times New Roman" w:eastAsia="Calibri" w:hAnsi="Times New Roman" w:cs="Times New Roman"/>
          <w:bCs/>
          <w:i/>
          <w:sz w:val="24"/>
          <w:szCs w:val="24"/>
          <w:lang w:val="uk-UA"/>
        </w:rPr>
        <w:t>and</w:t>
      </w:r>
      <w:proofErr w:type="spellEnd"/>
      <w:r w:rsidRPr="006843A1">
        <w:rPr>
          <w:rFonts w:ascii="Times New Roman" w:eastAsia="Calibri" w:hAnsi="Times New Roman" w:cs="Times New Roman"/>
          <w:bCs/>
          <w:i/>
          <w:sz w:val="24"/>
          <w:szCs w:val="24"/>
          <w:lang w:val="uk-UA"/>
        </w:rPr>
        <w:t xml:space="preserve"> </w:t>
      </w:r>
      <w:proofErr w:type="spellStart"/>
      <w:r w:rsidRPr="006843A1">
        <w:rPr>
          <w:rFonts w:ascii="Times New Roman" w:eastAsia="Calibri" w:hAnsi="Times New Roman" w:cs="Times New Roman"/>
          <w:bCs/>
          <w:i/>
          <w:sz w:val="24"/>
          <w:szCs w:val="24"/>
          <w:lang w:val="uk-UA"/>
        </w:rPr>
        <w:t>Human</w:t>
      </w:r>
      <w:proofErr w:type="spellEnd"/>
      <w:r w:rsidRPr="006843A1">
        <w:rPr>
          <w:rFonts w:ascii="Times New Roman" w:eastAsia="Calibri" w:hAnsi="Times New Roman" w:cs="Times New Roman"/>
          <w:bCs/>
          <w:i/>
          <w:sz w:val="24"/>
          <w:szCs w:val="24"/>
          <w:lang w:val="uk-UA"/>
        </w:rPr>
        <w:t xml:space="preserve"> </w:t>
      </w:r>
      <w:proofErr w:type="spellStart"/>
      <w:r w:rsidRPr="006843A1">
        <w:rPr>
          <w:rFonts w:ascii="Times New Roman" w:eastAsia="Calibri" w:hAnsi="Times New Roman" w:cs="Times New Roman"/>
          <w:bCs/>
          <w:i/>
          <w:sz w:val="24"/>
          <w:szCs w:val="24"/>
          <w:lang w:val="uk-UA"/>
        </w:rPr>
        <w:t>Growth</w:t>
      </w:r>
      <w:proofErr w:type="spellEnd"/>
      <w:r w:rsidRPr="006843A1">
        <w:rPr>
          <w:rFonts w:ascii="Times New Roman" w:eastAsia="Calibri" w:hAnsi="Times New Roman" w:cs="Times New Roman"/>
          <w:bCs/>
          <w:sz w:val="24"/>
          <w:szCs w:val="24"/>
          <w:lang w:val="uk-UA"/>
        </w:rPr>
        <w:t xml:space="preserve">. </w:t>
      </w:r>
      <w:proofErr w:type="spellStart"/>
      <w:r w:rsidRPr="006843A1">
        <w:rPr>
          <w:rFonts w:ascii="Times New Roman" w:eastAsia="Calibri" w:hAnsi="Times New Roman" w:cs="Times New Roman"/>
          <w:bCs/>
          <w:sz w:val="24"/>
          <w:szCs w:val="24"/>
          <w:lang w:val="uk-UA"/>
        </w:rPr>
        <w:t>New</w:t>
      </w:r>
      <w:proofErr w:type="spellEnd"/>
      <w:r w:rsidRPr="006843A1">
        <w:rPr>
          <w:rFonts w:ascii="Times New Roman" w:eastAsia="Calibri" w:hAnsi="Times New Roman" w:cs="Times New Roman"/>
          <w:bCs/>
          <w:sz w:val="24"/>
          <w:szCs w:val="24"/>
          <w:lang w:val="uk-UA"/>
        </w:rPr>
        <w:t xml:space="preserve"> </w:t>
      </w:r>
      <w:proofErr w:type="spellStart"/>
      <w:r w:rsidRPr="006843A1">
        <w:rPr>
          <w:rFonts w:ascii="Times New Roman" w:eastAsia="Calibri" w:hAnsi="Times New Roman" w:cs="Times New Roman"/>
          <w:bCs/>
          <w:sz w:val="24"/>
          <w:szCs w:val="24"/>
          <w:lang w:val="uk-UA"/>
        </w:rPr>
        <w:t>York</w:t>
      </w:r>
      <w:proofErr w:type="spellEnd"/>
      <w:r w:rsidRPr="006843A1">
        <w:rPr>
          <w:rFonts w:ascii="Times New Roman" w:eastAsia="Calibri" w:hAnsi="Times New Roman" w:cs="Times New Roman"/>
          <w:bCs/>
          <w:sz w:val="24"/>
          <w:szCs w:val="24"/>
          <w:lang w:val="uk-UA"/>
        </w:rPr>
        <w:t>:</w:t>
      </w:r>
      <w:r w:rsidRPr="006843A1">
        <w:rPr>
          <w:rFonts w:ascii="Times New Roman" w:eastAsia="Calibri" w:hAnsi="Times New Roman" w:cs="Times New Roman"/>
          <w:bCs/>
          <w:sz w:val="24"/>
          <w:szCs w:val="24"/>
          <w:lang w:val="en-US"/>
        </w:rPr>
        <w:t xml:space="preserve"> </w:t>
      </w:r>
      <w:r w:rsidRPr="006843A1">
        <w:rPr>
          <w:rFonts w:ascii="Times New Roman" w:eastAsia="Calibri" w:hAnsi="Times New Roman" w:cs="Times New Roman"/>
          <w:bCs/>
          <w:sz w:val="24"/>
          <w:szCs w:val="24"/>
          <w:lang w:val="uk-UA"/>
        </w:rPr>
        <w:t xml:space="preserve">W.W. </w:t>
      </w:r>
      <w:proofErr w:type="spellStart"/>
      <w:r w:rsidRPr="006843A1">
        <w:rPr>
          <w:rFonts w:ascii="Times New Roman" w:eastAsia="Calibri" w:hAnsi="Times New Roman" w:cs="Times New Roman"/>
          <w:bCs/>
          <w:sz w:val="24"/>
          <w:szCs w:val="24"/>
          <w:lang w:val="uk-UA"/>
        </w:rPr>
        <w:t>Norton</w:t>
      </w:r>
      <w:proofErr w:type="spellEnd"/>
      <w:r w:rsidRPr="006843A1">
        <w:rPr>
          <w:rFonts w:ascii="Times New Roman" w:eastAsia="Calibri" w:hAnsi="Times New Roman" w:cs="Times New Roman"/>
          <w:bCs/>
          <w:sz w:val="24"/>
          <w:szCs w:val="24"/>
          <w:lang w:val="uk-UA"/>
        </w:rPr>
        <w:t xml:space="preserve"> &amp; </w:t>
      </w:r>
      <w:proofErr w:type="spellStart"/>
      <w:r w:rsidRPr="006843A1">
        <w:rPr>
          <w:rFonts w:ascii="Times New Roman" w:eastAsia="Calibri" w:hAnsi="Times New Roman" w:cs="Times New Roman"/>
          <w:bCs/>
          <w:sz w:val="24"/>
          <w:szCs w:val="24"/>
          <w:lang w:val="uk-UA"/>
        </w:rPr>
        <w:t>Company</w:t>
      </w:r>
      <w:proofErr w:type="spellEnd"/>
      <w:r w:rsidRPr="006843A1">
        <w:rPr>
          <w:rFonts w:ascii="Times New Roman" w:eastAsia="Calibri" w:hAnsi="Times New Roman" w:cs="Times New Roman"/>
          <w:bCs/>
          <w:sz w:val="24"/>
          <w:szCs w:val="24"/>
          <w:lang w:val="en-US"/>
        </w:rPr>
        <w:t xml:space="preserve">. </w:t>
      </w:r>
      <w:proofErr w:type="gramStart"/>
      <w:r w:rsidRPr="006843A1">
        <w:rPr>
          <w:rFonts w:ascii="Times New Roman" w:eastAsia="Calibri" w:hAnsi="Times New Roman" w:cs="Times New Roman"/>
          <w:bCs/>
          <w:sz w:val="24"/>
          <w:szCs w:val="24"/>
          <w:lang w:val="en-US"/>
        </w:rPr>
        <w:t>391</w:t>
      </w:r>
      <w:proofErr w:type="gramEnd"/>
      <w:r w:rsidRPr="006843A1">
        <w:rPr>
          <w:rFonts w:ascii="Times New Roman" w:eastAsia="Calibri" w:hAnsi="Times New Roman" w:cs="Times New Roman"/>
          <w:bCs/>
          <w:sz w:val="24"/>
          <w:szCs w:val="24"/>
          <w:lang w:val="en-US"/>
        </w:rPr>
        <w:t xml:space="preserve"> p.</w:t>
      </w:r>
    </w:p>
    <w:p w:rsidR="006843A1" w:rsidRPr="006843A1" w:rsidRDefault="006843A1" w:rsidP="006843A1">
      <w:pPr>
        <w:spacing w:after="120" w:line="240" w:lineRule="auto"/>
        <w:jc w:val="both"/>
        <w:rPr>
          <w:rFonts w:ascii="Times New Roman" w:eastAsia="Calibri" w:hAnsi="Times New Roman" w:cs="Times New Roman"/>
          <w:sz w:val="24"/>
          <w:szCs w:val="24"/>
          <w:lang w:val="en-US"/>
        </w:rPr>
      </w:pPr>
      <w:proofErr w:type="spellStart"/>
      <w:r w:rsidRPr="006843A1">
        <w:rPr>
          <w:rFonts w:ascii="Times New Roman" w:eastAsia="Calibri" w:hAnsi="Times New Roman" w:cs="Times New Roman"/>
          <w:sz w:val="24"/>
          <w:szCs w:val="24"/>
          <w:lang w:val="en-US"/>
        </w:rPr>
        <w:t>Karandashev</w:t>
      </w:r>
      <w:proofErr w:type="spellEnd"/>
      <w:r w:rsidRPr="006843A1">
        <w:rPr>
          <w:rFonts w:ascii="Times New Roman" w:eastAsia="Calibri" w:hAnsi="Times New Roman" w:cs="Times New Roman"/>
          <w:sz w:val="24"/>
          <w:szCs w:val="24"/>
          <w:lang w:val="en-US"/>
        </w:rPr>
        <w:t xml:space="preserve"> V.N. 2004. </w:t>
      </w:r>
      <w:r w:rsidRPr="006843A1">
        <w:rPr>
          <w:rFonts w:ascii="Times New Roman" w:eastAsia="Calibri" w:hAnsi="Times New Roman" w:cs="Times New Roman"/>
          <w:i/>
          <w:sz w:val="24"/>
          <w:szCs w:val="24"/>
          <w:lang w:val="en-US"/>
        </w:rPr>
        <w:t>Schwartz’s Method for Studying the Values of a Person: Concept and Methodical Guidelines</w:t>
      </w:r>
      <w:r w:rsidRPr="006843A1">
        <w:rPr>
          <w:rFonts w:ascii="Times New Roman" w:eastAsia="Calibri" w:hAnsi="Times New Roman" w:cs="Times New Roman"/>
          <w:sz w:val="24"/>
          <w:szCs w:val="24"/>
          <w:lang w:val="en-US"/>
        </w:rPr>
        <w:t xml:space="preserve">. St. Petersburg: </w:t>
      </w:r>
      <w:proofErr w:type="spellStart"/>
      <w:r w:rsidRPr="006843A1">
        <w:rPr>
          <w:rFonts w:ascii="Times New Roman" w:eastAsia="Calibri" w:hAnsi="Times New Roman" w:cs="Times New Roman"/>
          <w:sz w:val="24"/>
          <w:szCs w:val="24"/>
          <w:lang w:val="en-US"/>
        </w:rPr>
        <w:t>Rech</w:t>
      </w:r>
      <w:proofErr w:type="spellEnd"/>
      <w:r w:rsidRPr="006843A1">
        <w:rPr>
          <w:rFonts w:ascii="Times New Roman" w:eastAsia="Calibri" w:hAnsi="Times New Roman" w:cs="Times New Roman"/>
          <w:sz w:val="24"/>
          <w:szCs w:val="24"/>
          <w:lang w:val="en-US"/>
        </w:rPr>
        <w:t xml:space="preserve">. </w:t>
      </w:r>
      <w:proofErr w:type="gramStart"/>
      <w:r w:rsidRPr="006843A1">
        <w:rPr>
          <w:rFonts w:ascii="Times New Roman" w:eastAsia="Calibri" w:hAnsi="Times New Roman" w:cs="Times New Roman"/>
          <w:sz w:val="24"/>
          <w:szCs w:val="24"/>
          <w:lang w:val="en-US"/>
        </w:rPr>
        <w:t>70</w:t>
      </w:r>
      <w:proofErr w:type="gramEnd"/>
      <w:r w:rsidRPr="006843A1">
        <w:rPr>
          <w:rFonts w:ascii="Times New Roman" w:eastAsia="Calibri" w:hAnsi="Times New Roman" w:cs="Times New Roman"/>
          <w:sz w:val="24"/>
          <w:szCs w:val="24"/>
          <w:lang w:val="en-US"/>
        </w:rPr>
        <w:t xml:space="preserve"> p.</w:t>
      </w:r>
    </w:p>
    <w:p w:rsidR="006843A1" w:rsidRPr="006843A1" w:rsidRDefault="006843A1" w:rsidP="006843A1">
      <w:pPr>
        <w:spacing w:after="120" w:line="240" w:lineRule="auto"/>
        <w:jc w:val="both"/>
        <w:rPr>
          <w:rFonts w:ascii="Times New Roman" w:eastAsia="Calibri" w:hAnsi="Times New Roman" w:cs="Times New Roman"/>
          <w:sz w:val="24"/>
          <w:szCs w:val="24"/>
          <w:lang w:val="en-US"/>
        </w:rPr>
      </w:pPr>
      <w:proofErr w:type="spellStart"/>
      <w:r w:rsidRPr="006843A1">
        <w:rPr>
          <w:rFonts w:ascii="Times New Roman" w:eastAsia="Calibri" w:hAnsi="Times New Roman" w:cs="Times New Roman"/>
          <w:sz w:val="24"/>
          <w:szCs w:val="24"/>
          <w:lang w:val="en-US"/>
        </w:rPr>
        <w:t>Korzhova</w:t>
      </w:r>
      <w:proofErr w:type="spellEnd"/>
      <w:r w:rsidRPr="006843A1">
        <w:rPr>
          <w:rFonts w:ascii="Times New Roman" w:eastAsia="Calibri" w:hAnsi="Times New Roman" w:cs="Times New Roman"/>
          <w:sz w:val="24"/>
          <w:szCs w:val="24"/>
          <w:lang w:val="en-US"/>
        </w:rPr>
        <w:t xml:space="preserve"> </w:t>
      </w:r>
      <w:proofErr w:type="spellStart"/>
      <w:r w:rsidRPr="006843A1">
        <w:rPr>
          <w:rFonts w:ascii="Times New Roman" w:eastAsia="Calibri" w:hAnsi="Times New Roman" w:cs="Times New Roman"/>
          <w:sz w:val="24"/>
          <w:szCs w:val="24"/>
          <w:lang w:val="en-US"/>
        </w:rPr>
        <w:t>E.Yu</w:t>
      </w:r>
      <w:proofErr w:type="spellEnd"/>
      <w:r w:rsidRPr="006843A1">
        <w:rPr>
          <w:rFonts w:ascii="Times New Roman" w:eastAsia="Calibri" w:hAnsi="Times New Roman" w:cs="Times New Roman"/>
          <w:sz w:val="24"/>
          <w:szCs w:val="24"/>
          <w:lang w:val="en-US"/>
        </w:rPr>
        <w:t xml:space="preserve">. 2006. </w:t>
      </w:r>
      <w:r w:rsidRPr="006843A1">
        <w:rPr>
          <w:rFonts w:ascii="Times New Roman" w:eastAsia="Calibri" w:hAnsi="Times New Roman" w:cs="Times New Roman"/>
          <w:i/>
          <w:sz w:val="24"/>
          <w:szCs w:val="24"/>
          <w:lang w:val="en-US"/>
        </w:rPr>
        <w:t>Psychology of Human Life Orientations</w:t>
      </w:r>
      <w:r w:rsidRPr="006843A1">
        <w:rPr>
          <w:rFonts w:ascii="Times New Roman" w:eastAsia="Calibri" w:hAnsi="Times New Roman" w:cs="Times New Roman"/>
          <w:sz w:val="24"/>
          <w:szCs w:val="24"/>
          <w:lang w:val="en-US"/>
        </w:rPr>
        <w:t>. St. Petersburg: RCHA Publishing House</w:t>
      </w:r>
      <w:r w:rsidRPr="006843A1">
        <w:rPr>
          <w:rFonts w:ascii="Times New Roman" w:eastAsia="Calibri" w:hAnsi="Times New Roman" w:cs="Times New Roman"/>
          <w:sz w:val="24"/>
          <w:szCs w:val="24"/>
          <w:lang w:val="uk-UA"/>
        </w:rPr>
        <w:t>.</w:t>
      </w:r>
      <w:r w:rsidRPr="006843A1">
        <w:rPr>
          <w:rFonts w:ascii="Times New Roman" w:eastAsia="Calibri" w:hAnsi="Times New Roman" w:cs="Times New Roman"/>
          <w:sz w:val="24"/>
          <w:szCs w:val="24"/>
          <w:lang w:val="en-US"/>
        </w:rPr>
        <w:t xml:space="preserve"> </w:t>
      </w:r>
      <w:proofErr w:type="gramStart"/>
      <w:r w:rsidRPr="006843A1">
        <w:rPr>
          <w:rFonts w:ascii="Times New Roman" w:eastAsia="Calibri" w:hAnsi="Times New Roman" w:cs="Times New Roman"/>
          <w:sz w:val="24"/>
          <w:szCs w:val="24"/>
          <w:lang w:val="en-US"/>
        </w:rPr>
        <w:t>384</w:t>
      </w:r>
      <w:proofErr w:type="gramEnd"/>
      <w:r w:rsidRPr="006843A1">
        <w:rPr>
          <w:rFonts w:ascii="Times New Roman" w:eastAsia="Calibri" w:hAnsi="Times New Roman" w:cs="Times New Roman"/>
          <w:sz w:val="24"/>
          <w:szCs w:val="24"/>
          <w:lang w:val="en-US"/>
        </w:rPr>
        <w:t xml:space="preserve"> p.</w:t>
      </w:r>
    </w:p>
    <w:p w:rsidR="006843A1" w:rsidRPr="006843A1" w:rsidRDefault="006843A1" w:rsidP="006843A1">
      <w:pPr>
        <w:spacing w:after="120" w:line="240" w:lineRule="auto"/>
        <w:jc w:val="both"/>
        <w:rPr>
          <w:rFonts w:ascii="Times New Roman" w:eastAsia="Calibri" w:hAnsi="Times New Roman" w:cs="Times New Roman"/>
          <w:sz w:val="24"/>
          <w:szCs w:val="24"/>
          <w:lang w:val="en-US"/>
        </w:rPr>
      </w:pPr>
      <w:r w:rsidRPr="006843A1">
        <w:rPr>
          <w:rFonts w:ascii="Times New Roman" w:eastAsia="Calibri" w:hAnsi="Times New Roman" w:cs="Times New Roman"/>
          <w:sz w:val="24"/>
          <w:szCs w:val="24"/>
          <w:lang w:val="en-US"/>
        </w:rPr>
        <w:t xml:space="preserve">Nietzsche F. 2005. </w:t>
      </w:r>
      <w:r w:rsidRPr="006843A1">
        <w:rPr>
          <w:rFonts w:ascii="Times New Roman" w:eastAsia="Calibri" w:hAnsi="Times New Roman" w:cs="Times New Roman"/>
          <w:i/>
          <w:sz w:val="24"/>
          <w:szCs w:val="24"/>
          <w:lang w:val="en-US"/>
        </w:rPr>
        <w:t>Will to Power. Experience of Reassessment of All Values</w:t>
      </w:r>
      <w:r w:rsidRPr="006843A1">
        <w:rPr>
          <w:rFonts w:ascii="Times New Roman" w:eastAsia="Calibri" w:hAnsi="Times New Roman" w:cs="Times New Roman"/>
          <w:sz w:val="24"/>
          <w:szCs w:val="24"/>
          <w:lang w:val="en-US"/>
        </w:rPr>
        <w:t xml:space="preserve">. Moscow: </w:t>
      </w:r>
      <w:proofErr w:type="spellStart"/>
      <w:r w:rsidRPr="006843A1">
        <w:rPr>
          <w:rFonts w:ascii="Times New Roman" w:eastAsia="Calibri" w:hAnsi="Times New Roman" w:cs="Times New Roman"/>
          <w:sz w:val="24"/>
          <w:szCs w:val="24"/>
          <w:lang w:val="en-US"/>
        </w:rPr>
        <w:t>Kulturnaja</w:t>
      </w:r>
      <w:proofErr w:type="spellEnd"/>
      <w:r w:rsidRPr="006843A1">
        <w:rPr>
          <w:rFonts w:ascii="Times New Roman" w:eastAsia="Calibri" w:hAnsi="Times New Roman" w:cs="Times New Roman"/>
          <w:sz w:val="24"/>
          <w:szCs w:val="24"/>
          <w:lang w:val="en-US"/>
        </w:rPr>
        <w:t xml:space="preserve"> </w:t>
      </w:r>
      <w:proofErr w:type="spellStart"/>
      <w:r w:rsidRPr="006843A1">
        <w:rPr>
          <w:rFonts w:ascii="Times New Roman" w:eastAsia="Calibri" w:hAnsi="Times New Roman" w:cs="Times New Roman"/>
          <w:sz w:val="24"/>
          <w:szCs w:val="24"/>
          <w:lang w:val="en-US"/>
        </w:rPr>
        <w:t>Revoljucija</w:t>
      </w:r>
      <w:proofErr w:type="spellEnd"/>
      <w:r w:rsidRPr="006843A1">
        <w:rPr>
          <w:rFonts w:ascii="Times New Roman" w:eastAsia="Calibri" w:hAnsi="Times New Roman" w:cs="Times New Roman"/>
          <w:sz w:val="24"/>
          <w:szCs w:val="24"/>
          <w:lang w:val="uk-UA"/>
        </w:rPr>
        <w:t>.</w:t>
      </w:r>
      <w:r w:rsidRPr="006843A1">
        <w:rPr>
          <w:rFonts w:ascii="Times New Roman" w:eastAsia="Calibri" w:hAnsi="Times New Roman" w:cs="Times New Roman"/>
          <w:sz w:val="24"/>
          <w:szCs w:val="24"/>
          <w:lang w:val="en-US"/>
        </w:rPr>
        <w:t xml:space="preserve"> </w:t>
      </w:r>
      <w:proofErr w:type="gramStart"/>
      <w:r w:rsidRPr="006843A1">
        <w:rPr>
          <w:rFonts w:ascii="Times New Roman" w:eastAsia="Calibri" w:hAnsi="Times New Roman" w:cs="Times New Roman"/>
          <w:sz w:val="24"/>
          <w:szCs w:val="24"/>
          <w:lang w:val="en-US"/>
        </w:rPr>
        <w:t>880</w:t>
      </w:r>
      <w:proofErr w:type="gramEnd"/>
      <w:r w:rsidRPr="006843A1">
        <w:rPr>
          <w:rFonts w:ascii="Times New Roman" w:eastAsia="Calibri" w:hAnsi="Times New Roman" w:cs="Times New Roman"/>
          <w:sz w:val="24"/>
          <w:szCs w:val="24"/>
          <w:lang w:val="en-US"/>
        </w:rPr>
        <w:t xml:space="preserve"> p.</w:t>
      </w:r>
    </w:p>
    <w:p w:rsidR="006843A1" w:rsidRPr="006843A1" w:rsidRDefault="006843A1" w:rsidP="006843A1">
      <w:pPr>
        <w:spacing w:after="120" w:line="240" w:lineRule="auto"/>
        <w:jc w:val="both"/>
        <w:rPr>
          <w:rFonts w:ascii="Times New Roman" w:eastAsia="Calibri" w:hAnsi="Times New Roman" w:cs="Times New Roman"/>
          <w:bCs/>
          <w:sz w:val="24"/>
          <w:szCs w:val="24"/>
          <w:lang w:val="uk-UA"/>
        </w:rPr>
      </w:pPr>
      <w:proofErr w:type="spellStart"/>
      <w:r w:rsidRPr="006843A1">
        <w:rPr>
          <w:rFonts w:ascii="Times New Roman" w:eastAsia="Calibri" w:hAnsi="Times New Roman" w:cs="Times New Roman"/>
          <w:bCs/>
          <w:sz w:val="24"/>
          <w:szCs w:val="24"/>
          <w:lang w:val="uk-UA"/>
        </w:rPr>
        <w:t>Schwartz</w:t>
      </w:r>
      <w:proofErr w:type="spellEnd"/>
      <w:r w:rsidRPr="006843A1">
        <w:rPr>
          <w:rFonts w:ascii="Times New Roman" w:eastAsia="Calibri" w:hAnsi="Times New Roman" w:cs="Times New Roman"/>
          <w:bCs/>
          <w:sz w:val="24"/>
          <w:szCs w:val="24"/>
          <w:lang w:val="uk-UA"/>
        </w:rPr>
        <w:t xml:space="preserve"> S.H</w:t>
      </w:r>
      <w:r w:rsidRPr="006843A1">
        <w:rPr>
          <w:rFonts w:ascii="Times New Roman" w:eastAsia="Calibri" w:hAnsi="Times New Roman" w:cs="Times New Roman"/>
          <w:bCs/>
          <w:sz w:val="24"/>
          <w:szCs w:val="24"/>
          <w:lang w:val="en-US"/>
        </w:rPr>
        <w:t xml:space="preserve">. </w:t>
      </w:r>
      <w:r w:rsidRPr="006843A1">
        <w:rPr>
          <w:rFonts w:ascii="Times New Roman" w:eastAsia="Calibri" w:hAnsi="Times New Roman" w:cs="Times New Roman"/>
          <w:bCs/>
          <w:sz w:val="24"/>
          <w:szCs w:val="24"/>
          <w:lang w:val="uk-UA"/>
        </w:rPr>
        <w:t>1992</w:t>
      </w:r>
      <w:r w:rsidRPr="006843A1">
        <w:rPr>
          <w:rFonts w:ascii="Times New Roman" w:eastAsia="Calibri" w:hAnsi="Times New Roman" w:cs="Times New Roman"/>
          <w:bCs/>
          <w:sz w:val="24"/>
          <w:szCs w:val="24"/>
          <w:lang w:val="en-US"/>
        </w:rPr>
        <w:t xml:space="preserve">. </w:t>
      </w:r>
      <w:proofErr w:type="spellStart"/>
      <w:r w:rsidRPr="006843A1">
        <w:rPr>
          <w:rFonts w:ascii="Times New Roman" w:eastAsia="Calibri" w:hAnsi="Times New Roman" w:cs="Times New Roman"/>
          <w:bCs/>
          <w:sz w:val="24"/>
          <w:szCs w:val="24"/>
          <w:lang w:val="uk-UA"/>
        </w:rPr>
        <w:t>Universals</w:t>
      </w:r>
      <w:proofErr w:type="spellEnd"/>
      <w:r w:rsidRPr="006843A1">
        <w:rPr>
          <w:rFonts w:ascii="Times New Roman" w:eastAsia="Calibri" w:hAnsi="Times New Roman" w:cs="Times New Roman"/>
          <w:bCs/>
          <w:sz w:val="24"/>
          <w:szCs w:val="24"/>
          <w:lang w:val="uk-UA"/>
        </w:rPr>
        <w:t xml:space="preserve"> </w:t>
      </w:r>
      <w:proofErr w:type="spellStart"/>
      <w:r w:rsidRPr="006843A1">
        <w:rPr>
          <w:rFonts w:ascii="Times New Roman" w:eastAsia="Calibri" w:hAnsi="Times New Roman" w:cs="Times New Roman"/>
          <w:bCs/>
          <w:sz w:val="24"/>
          <w:szCs w:val="24"/>
          <w:lang w:val="uk-UA"/>
        </w:rPr>
        <w:t>in</w:t>
      </w:r>
      <w:proofErr w:type="spellEnd"/>
      <w:r w:rsidRPr="006843A1">
        <w:rPr>
          <w:rFonts w:ascii="Times New Roman" w:eastAsia="Calibri" w:hAnsi="Times New Roman" w:cs="Times New Roman"/>
          <w:bCs/>
          <w:sz w:val="24"/>
          <w:szCs w:val="24"/>
          <w:lang w:val="uk-UA"/>
        </w:rPr>
        <w:t xml:space="preserve"> </w:t>
      </w:r>
      <w:proofErr w:type="spellStart"/>
      <w:r w:rsidRPr="006843A1">
        <w:rPr>
          <w:rFonts w:ascii="Times New Roman" w:eastAsia="Calibri" w:hAnsi="Times New Roman" w:cs="Times New Roman"/>
          <w:bCs/>
          <w:sz w:val="24"/>
          <w:szCs w:val="24"/>
          <w:lang w:val="uk-UA"/>
        </w:rPr>
        <w:t>the</w:t>
      </w:r>
      <w:proofErr w:type="spellEnd"/>
      <w:r w:rsidRPr="006843A1">
        <w:rPr>
          <w:rFonts w:ascii="Times New Roman" w:eastAsia="Calibri" w:hAnsi="Times New Roman" w:cs="Times New Roman"/>
          <w:bCs/>
          <w:sz w:val="24"/>
          <w:szCs w:val="24"/>
          <w:lang w:val="uk-UA"/>
        </w:rPr>
        <w:t xml:space="preserve"> </w:t>
      </w:r>
      <w:proofErr w:type="spellStart"/>
      <w:r w:rsidRPr="006843A1">
        <w:rPr>
          <w:rFonts w:ascii="Times New Roman" w:eastAsia="Calibri" w:hAnsi="Times New Roman" w:cs="Times New Roman"/>
          <w:bCs/>
          <w:sz w:val="24"/>
          <w:szCs w:val="24"/>
          <w:lang w:val="uk-UA"/>
        </w:rPr>
        <w:t>structure</w:t>
      </w:r>
      <w:proofErr w:type="spellEnd"/>
      <w:r w:rsidRPr="006843A1">
        <w:rPr>
          <w:rFonts w:ascii="Times New Roman" w:eastAsia="Calibri" w:hAnsi="Times New Roman" w:cs="Times New Roman"/>
          <w:bCs/>
          <w:sz w:val="24"/>
          <w:szCs w:val="24"/>
          <w:lang w:val="uk-UA"/>
        </w:rPr>
        <w:t xml:space="preserve"> </w:t>
      </w:r>
      <w:proofErr w:type="spellStart"/>
      <w:r w:rsidRPr="006843A1">
        <w:rPr>
          <w:rFonts w:ascii="Times New Roman" w:eastAsia="Calibri" w:hAnsi="Times New Roman" w:cs="Times New Roman"/>
          <w:bCs/>
          <w:sz w:val="24"/>
          <w:szCs w:val="24"/>
          <w:lang w:val="uk-UA"/>
        </w:rPr>
        <w:t>and</w:t>
      </w:r>
      <w:proofErr w:type="spellEnd"/>
      <w:r w:rsidRPr="006843A1">
        <w:rPr>
          <w:rFonts w:ascii="Times New Roman" w:eastAsia="Calibri" w:hAnsi="Times New Roman" w:cs="Times New Roman"/>
          <w:bCs/>
          <w:sz w:val="24"/>
          <w:szCs w:val="24"/>
          <w:lang w:val="uk-UA"/>
        </w:rPr>
        <w:t xml:space="preserve"> </w:t>
      </w:r>
      <w:proofErr w:type="spellStart"/>
      <w:r w:rsidRPr="006843A1">
        <w:rPr>
          <w:rFonts w:ascii="Times New Roman" w:eastAsia="Calibri" w:hAnsi="Times New Roman" w:cs="Times New Roman"/>
          <w:bCs/>
          <w:sz w:val="24"/>
          <w:szCs w:val="24"/>
          <w:lang w:val="uk-UA"/>
        </w:rPr>
        <w:t>content</w:t>
      </w:r>
      <w:proofErr w:type="spellEnd"/>
      <w:r w:rsidRPr="006843A1">
        <w:rPr>
          <w:rFonts w:ascii="Times New Roman" w:eastAsia="Calibri" w:hAnsi="Times New Roman" w:cs="Times New Roman"/>
          <w:bCs/>
          <w:sz w:val="24"/>
          <w:szCs w:val="24"/>
          <w:lang w:val="uk-UA"/>
        </w:rPr>
        <w:t xml:space="preserve"> </w:t>
      </w:r>
      <w:proofErr w:type="spellStart"/>
      <w:r w:rsidRPr="006843A1">
        <w:rPr>
          <w:rFonts w:ascii="Times New Roman" w:eastAsia="Calibri" w:hAnsi="Times New Roman" w:cs="Times New Roman"/>
          <w:bCs/>
          <w:sz w:val="24"/>
          <w:szCs w:val="24"/>
          <w:lang w:val="uk-UA"/>
        </w:rPr>
        <w:t>of</w:t>
      </w:r>
      <w:proofErr w:type="spellEnd"/>
      <w:r w:rsidRPr="006843A1">
        <w:rPr>
          <w:rFonts w:ascii="Times New Roman" w:eastAsia="Calibri" w:hAnsi="Times New Roman" w:cs="Times New Roman"/>
          <w:bCs/>
          <w:sz w:val="24"/>
          <w:szCs w:val="24"/>
          <w:lang w:val="uk-UA"/>
        </w:rPr>
        <w:t xml:space="preserve"> </w:t>
      </w:r>
      <w:proofErr w:type="spellStart"/>
      <w:r w:rsidRPr="006843A1">
        <w:rPr>
          <w:rFonts w:ascii="Times New Roman" w:eastAsia="Calibri" w:hAnsi="Times New Roman" w:cs="Times New Roman"/>
          <w:bCs/>
          <w:sz w:val="24"/>
          <w:szCs w:val="24"/>
          <w:lang w:val="uk-UA"/>
        </w:rPr>
        <w:t>values</w:t>
      </w:r>
      <w:proofErr w:type="spellEnd"/>
      <w:r w:rsidRPr="006843A1">
        <w:rPr>
          <w:rFonts w:ascii="Times New Roman" w:eastAsia="Calibri" w:hAnsi="Times New Roman" w:cs="Times New Roman"/>
          <w:bCs/>
          <w:sz w:val="24"/>
          <w:szCs w:val="24"/>
          <w:lang w:val="uk-UA"/>
        </w:rPr>
        <w:t xml:space="preserve">: </w:t>
      </w:r>
      <w:proofErr w:type="spellStart"/>
      <w:r w:rsidRPr="006843A1">
        <w:rPr>
          <w:rFonts w:ascii="Times New Roman" w:eastAsia="Calibri" w:hAnsi="Times New Roman" w:cs="Times New Roman"/>
          <w:bCs/>
          <w:sz w:val="24"/>
          <w:szCs w:val="24"/>
          <w:lang w:val="uk-UA"/>
        </w:rPr>
        <w:t>Theoretical</w:t>
      </w:r>
      <w:proofErr w:type="spellEnd"/>
      <w:r w:rsidRPr="006843A1">
        <w:rPr>
          <w:rFonts w:ascii="Times New Roman" w:eastAsia="Calibri" w:hAnsi="Times New Roman" w:cs="Times New Roman"/>
          <w:bCs/>
          <w:sz w:val="24"/>
          <w:szCs w:val="24"/>
          <w:lang w:val="uk-UA"/>
        </w:rPr>
        <w:t xml:space="preserve"> </w:t>
      </w:r>
      <w:proofErr w:type="spellStart"/>
      <w:r w:rsidRPr="006843A1">
        <w:rPr>
          <w:rFonts w:ascii="Times New Roman" w:eastAsia="Calibri" w:hAnsi="Times New Roman" w:cs="Times New Roman"/>
          <w:bCs/>
          <w:sz w:val="24"/>
          <w:szCs w:val="24"/>
          <w:lang w:val="uk-UA"/>
        </w:rPr>
        <w:t>advances</w:t>
      </w:r>
      <w:proofErr w:type="spellEnd"/>
      <w:r w:rsidRPr="006843A1">
        <w:rPr>
          <w:rFonts w:ascii="Times New Roman" w:eastAsia="Calibri" w:hAnsi="Times New Roman" w:cs="Times New Roman"/>
          <w:bCs/>
          <w:sz w:val="24"/>
          <w:szCs w:val="24"/>
          <w:lang w:val="uk-UA"/>
        </w:rPr>
        <w:t xml:space="preserve"> </w:t>
      </w:r>
      <w:proofErr w:type="spellStart"/>
      <w:r w:rsidRPr="006843A1">
        <w:rPr>
          <w:rFonts w:ascii="Times New Roman" w:eastAsia="Calibri" w:hAnsi="Times New Roman" w:cs="Times New Roman"/>
          <w:bCs/>
          <w:sz w:val="24"/>
          <w:szCs w:val="24"/>
          <w:lang w:val="uk-UA"/>
        </w:rPr>
        <w:t>and</w:t>
      </w:r>
      <w:proofErr w:type="spellEnd"/>
      <w:r w:rsidRPr="006843A1">
        <w:rPr>
          <w:rFonts w:ascii="Times New Roman" w:eastAsia="Calibri" w:hAnsi="Times New Roman" w:cs="Times New Roman"/>
          <w:bCs/>
          <w:sz w:val="24"/>
          <w:szCs w:val="24"/>
          <w:lang w:val="uk-UA"/>
        </w:rPr>
        <w:t xml:space="preserve"> </w:t>
      </w:r>
      <w:proofErr w:type="spellStart"/>
      <w:r w:rsidRPr="006843A1">
        <w:rPr>
          <w:rFonts w:ascii="Times New Roman" w:eastAsia="Calibri" w:hAnsi="Times New Roman" w:cs="Times New Roman"/>
          <w:bCs/>
          <w:sz w:val="24"/>
          <w:szCs w:val="24"/>
          <w:lang w:val="uk-UA"/>
        </w:rPr>
        <w:t>empirical</w:t>
      </w:r>
      <w:proofErr w:type="spellEnd"/>
      <w:r w:rsidRPr="006843A1">
        <w:rPr>
          <w:rFonts w:ascii="Times New Roman" w:eastAsia="Calibri" w:hAnsi="Times New Roman" w:cs="Times New Roman"/>
          <w:bCs/>
          <w:sz w:val="24"/>
          <w:szCs w:val="24"/>
          <w:lang w:val="uk-UA"/>
        </w:rPr>
        <w:t xml:space="preserve"> </w:t>
      </w:r>
      <w:proofErr w:type="spellStart"/>
      <w:r w:rsidRPr="006843A1">
        <w:rPr>
          <w:rFonts w:ascii="Times New Roman" w:eastAsia="Calibri" w:hAnsi="Times New Roman" w:cs="Times New Roman"/>
          <w:bCs/>
          <w:sz w:val="24"/>
          <w:szCs w:val="24"/>
          <w:lang w:val="uk-UA"/>
        </w:rPr>
        <w:t>tests</w:t>
      </w:r>
      <w:proofErr w:type="spellEnd"/>
      <w:r w:rsidRPr="006843A1">
        <w:rPr>
          <w:rFonts w:ascii="Times New Roman" w:eastAsia="Calibri" w:hAnsi="Times New Roman" w:cs="Times New Roman"/>
          <w:bCs/>
          <w:sz w:val="24"/>
          <w:szCs w:val="24"/>
          <w:lang w:val="uk-UA"/>
        </w:rPr>
        <w:t xml:space="preserve"> </w:t>
      </w:r>
      <w:proofErr w:type="spellStart"/>
      <w:r w:rsidRPr="006843A1">
        <w:rPr>
          <w:rFonts w:ascii="Times New Roman" w:eastAsia="Calibri" w:hAnsi="Times New Roman" w:cs="Times New Roman"/>
          <w:bCs/>
          <w:sz w:val="24"/>
          <w:szCs w:val="24"/>
          <w:lang w:val="uk-UA"/>
        </w:rPr>
        <w:t>in</w:t>
      </w:r>
      <w:proofErr w:type="spellEnd"/>
      <w:r w:rsidRPr="006843A1">
        <w:rPr>
          <w:rFonts w:ascii="Times New Roman" w:eastAsia="Calibri" w:hAnsi="Times New Roman" w:cs="Times New Roman"/>
          <w:bCs/>
          <w:sz w:val="24"/>
          <w:szCs w:val="24"/>
          <w:lang w:val="uk-UA"/>
        </w:rPr>
        <w:t xml:space="preserve"> 20 </w:t>
      </w:r>
      <w:proofErr w:type="spellStart"/>
      <w:r w:rsidRPr="006843A1">
        <w:rPr>
          <w:rFonts w:ascii="Times New Roman" w:eastAsia="Calibri" w:hAnsi="Times New Roman" w:cs="Times New Roman"/>
          <w:bCs/>
          <w:sz w:val="24"/>
          <w:szCs w:val="24"/>
          <w:lang w:val="uk-UA"/>
        </w:rPr>
        <w:t>countries</w:t>
      </w:r>
      <w:proofErr w:type="spellEnd"/>
      <w:r w:rsidRPr="006843A1">
        <w:rPr>
          <w:rFonts w:ascii="Times New Roman" w:eastAsia="Calibri" w:hAnsi="Times New Roman" w:cs="Times New Roman"/>
          <w:bCs/>
          <w:sz w:val="24"/>
          <w:szCs w:val="24"/>
          <w:lang w:val="en-US"/>
        </w:rPr>
        <w:t>.</w:t>
      </w:r>
      <w:r w:rsidRPr="006843A1">
        <w:rPr>
          <w:rFonts w:ascii="Times New Roman" w:eastAsia="Calibri" w:hAnsi="Times New Roman" w:cs="Times New Roman"/>
          <w:bCs/>
          <w:i/>
          <w:sz w:val="24"/>
          <w:szCs w:val="24"/>
          <w:lang w:val="uk-UA"/>
        </w:rPr>
        <w:t xml:space="preserve"> </w:t>
      </w:r>
      <w:proofErr w:type="spellStart"/>
      <w:r w:rsidRPr="006843A1">
        <w:rPr>
          <w:rFonts w:ascii="Times New Roman" w:eastAsia="Calibri" w:hAnsi="Times New Roman" w:cs="Times New Roman"/>
          <w:bCs/>
          <w:i/>
          <w:sz w:val="24"/>
          <w:szCs w:val="24"/>
          <w:lang w:val="uk-UA"/>
        </w:rPr>
        <w:t>Advances</w:t>
      </w:r>
      <w:proofErr w:type="spellEnd"/>
      <w:r w:rsidRPr="006843A1">
        <w:rPr>
          <w:rFonts w:ascii="Times New Roman" w:eastAsia="Calibri" w:hAnsi="Times New Roman" w:cs="Times New Roman"/>
          <w:bCs/>
          <w:i/>
          <w:sz w:val="24"/>
          <w:szCs w:val="24"/>
          <w:lang w:val="uk-UA"/>
        </w:rPr>
        <w:t xml:space="preserve"> </w:t>
      </w:r>
      <w:proofErr w:type="spellStart"/>
      <w:r w:rsidRPr="006843A1">
        <w:rPr>
          <w:rFonts w:ascii="Times New Roman" w:eastAsia="Calibri" w:hAnsi="Times New Roman" w:cs="Times New Roman"/>
          <w:bCs/>
          <w:i/>
          <w:sz w:val="24"/>
          <w:szCs w:val="24"/>
          <w:lang w:val="uk-UA"/>
        </w:rPr>
        <w:t>in</w:t>
      </w:r>
      <w:proofErr w:type="spellEnd"/>
      <w:r w:rsidRPr="006843A1">
        <w:rPr>
          <w:rFonts w:ascii="Times New Roman" w:eastAsia="Calibri" w:hAnsi="Times New Roman" w:cs="Times New Roman"/>
          <w:bCs/>
          <w:i/>
          <w:sz w:val="24"/>
          <w:szCs w:val="24"/>
          <w:lang w:val="uk-UA"/>
        </w:rPr>
        <w:t xml:space="preserve"> </w:t>
      </w:r>
      <w:proofErr w:type="spellStart"/>
      <w:r w:rsidRPr="006843A1">
        <w:rPr>
          <w:rFonts w:ascii="Times New Roman" w:eastAsia="Calibri" w:hAnsi="Times New Roman" w:cs="Times New Roman"/>
          <w:bCs/>
          <w:i/>
          <w:sz w:val="24"/>
          <w:szCs w:val="24"/>
          <w:lang w:val="uk-UA"/>
        </w:rPr>
        <w:t>Experimental</w:t>
      </w:r>
      <w:proofErr w:type="spellEnd"/>
      <w:r w:rsidRPr="006843A1">
        <w:rPr>
          <w:rFonts w:ascii="Times New Roman" w:eastAsia="Calibri" w:hAnsi="Times New Roman" w:cs="Times New Roman"/>
          <w:bCs/>
          <w:i/>
          <w:sz w:val="24"/>
          <w:szCs w:val="24"/>
          <w:lang w:val="uk-UA"/>
        </w:rPr>
        <w:t xml:space="preserve"> </w:t>
      </w:r>
      <w:proofErr w:type="spellStart"/>
      <w:r w:rsidRPr="006843A1">
        <w:rPr>
          <w:rFonts w:ascii="Times New Roman" w:eastAsia="Calibri" w:hAnsi="Times New Roman" w:cs="Times New Roman"/>
          <w:bCs/>
          <w:i/>
          <w:sz w:val="24"/>
          <w:szCs w:val="24"/>
          <w:lang w:val="uk-UA"/>
        </w:rPr>
        <w:t>Social</w:t>
      </w:r>
      <w:proofErr w:type="spellEnd"/>
      <w:r w:rsidRPr="006843A1">
        <w:rPr>
          <w:rFonts w:ascii="Times New Roman" w:eastAsia="Calibri" w:hAnsi="Times New Roman" w:cs="Times New Roman"/>
          <w:bCs/>
          <w:i/>
          <w:sz w:val="24"/>
          <w:szCs w:val="24"/>
          <w:lang w:val="uk-UA"/>
        </w:rPr>
        <w:t xml:space="preserve"> </w:t>
      </w:r>
      <w:proofErr w:type="spellStart"/>
      <w:r w:rsidRPr="006843A1">
        <w:rPr>
          <w:rFonts w:ascii="Times New Roman" w:eastAsia="Calibri" w:hAnsi="Times New Roman" w:cs="Times New Roman"/>
          <w:bCs/>
          <w:i/>
          <w:sz w:val="24"/>
          <w:szCs w:val="24"/>
          <w:lang w:val="uk-UA"/>
        </w:rPr>
        <w:t>Psychology</w:t>
      </w:r>
      <w:proofErr w:type="spellEnd"/>
      <w:r w:rsidRPr="006843A1">
        <w:rPr>
          <w:rFonts w:ascii="Times New Roman" w:eastAsia="Calibri" w:hAnsi="Times New Roman" w:cs="Times New Roman"/>
          <w:bCs/>
          <w:sz w:val="24"/>
          <w:szCs w:val="24"/>
          <w:lang w:val="en-US"/>
        </w:rPr>
        <w:t xml:space="preserve"> </w:t>
      </w:r>
      <w:r w:rsidRPr="006843A1">
        <w:rPr>
          <w:rFonts w:ascii="Times New Roman" w:eastAsia="Calibri" w:hAnsi="Times New Roman" w:cs="Times New Roman"/>
          <w:bCs/>
          <w:i/>
          <w:sz w:val="24"/>
          <w:szCs w:val="24"/>
          <w:lang w:val="uk-UA"/>
        </w:rPr>
        <w:t>25</w:t>
      </w:r>
      <w:r w:rsidRPr="006843A1">
        <w:rPr>
          <w:rFonts w:ascii="Times New Roman" w:eastAsia="Calibri" w:hAnsi="Times New Roman" w:cs="Times New Roman"/>
          <w:bCs/>
          <w:sz w:val="24"/>
          <w:szCs w:val="24"/>
          <w:lang w:val="en-US"/>
        </w:rPr>
        <w:t xml:space="preserve">, </w:t>
      </w:r>
      <w:r w:rsidRPr="006843A1">
        <w:rPr>
          <w:rFonts w:ascii="Times New Roman" w:eastAsia="Calibri" w:hAnsi="Times New Roman" w:cs="Times New Roman"/>
          <w:bCs/>
          <w:sz w:val="24"/>
          <w:szCs w:val="24"/>
          <w:lang w:val="uk-UA"/>
        </w:rPr>
        <w:t>1-65.</w:t>
      </w:r>
    </w:p>
    <w:p w:rsidR="006843A1" w:rsidRPr="006843A1" w:rsidRDefault="006843A1" w:rsidP="006843A1">
      <w:pPr>
        <w:spacing w:after="120" w:line="240" w:lineRule="auto"/>
        <w:jc w:val="both"/>
        <w:rPr>
          <w:rFonts w:ascii="Times New Roman" w:eastAsia="Calibri" w:hAnsi="Times New Roman" w:cs="Times New Roman"/>
          <w:sz w:val="24"/>
          <w:szCs w:val="24"/>
          <w:lang w:val="en-US"/>
        </w:rPr>
      </w:pPr>
      <w:r w:rsidRPr="006843A1">
        <w:rPr>
          <w:rFonts w:ascii="Times New Roman" w:eastAsia="Calibri" w:hAnsi="Times New Roman" w:cs="Times New Roman"/>
          <w:sz w:val="24"/>
          <w:szCs w:val="24"/>
          <w:lang w:val="fr-FR"/>
        </w:rPr>
        <w:lastRenderedPageBreak/>
        <w:t xml:space="preserve">Shibutani T. 2002. </w:t>
      </w:r>
      <w:r w:rsidRPr="006843A1">
        <w:rPr>
          <w:rFonts w:ascii="Times New Roman" w:eastAsia="Calibri" w:hAnsi="Times New Roman" w:cs="Times New Roman"/>
          <w:i/>
          <w:sz w:val="24"/>
          <w:szCs w:val="24"/>
          <w:lang w:val="fr-FR"/>
        </w:rPr>
        <w:t>Social Psychology</w:t>
      </w:r>
      <w:r w:rsidRPr="006843A1">
        <w:rPr>
          <w:rFonts w:ascii="Times New Roman" w:eastAsia="Calibri" w:hAnsi="Times New Roman" w:cs="Times New Roman"/>
          <w:sz w:val="24"/>
          <w:szCs w:val="24"/>
          <w:lang w:val="fr-FR"/>
        </w:rPr>
        <w:t xml:space="preserve">. </w:t>
      </w:r>
      <w:r w:rsidRPr="006843A1">
        <w:rPr>
          <w:rFonts w:ascii="Times New Roman" w:eastAsia="Calibri" w:hAnsi="Times New Roman" w:cs="Times New Roman"/>
          <w:sz w:val="24"/>
          <w:szCs w:val="24"/>
          <w:lang w:val="en-US"/>
        </w:rPr>
        <w:t xml:space="preserve">Rostov-on-Don: </w:t>
      </w:r>
      <w:proofErr w:type="spellStart"/>
      <w:r w:rsidRPr="006843A1">
        <w:rPr>
          <w:rFonts w:ascii="Times New Roman" w:eastAsia="Calibri" w:hAnsi="Times New Roman" w:cs="Times New Roman"/>
          <w:sz w:val="24"/>
          <w:szCs w:val="24"/>
          <w:lang w:val="en-US"/>
        </w:rPr>
        <w:t>Feniks</w:t>
      </w:r>
      <w:proofErr w:type="spellEnd"/>
      <w:r w:rsidRPr="006843A1">
        <w:rPr>
          <w:rFonts w:ascii="Times New Roman" w:eastAsia="Calibri" w:hAnsi="Times New Roman" w:cs="Times New Roman"/>
          <w:sz w:val="24"/>
          <w:szCs w:val="24"/>
          <w:lang w:val="uk-UA"/>
        </w:rPr>
        <w:t>.</w:t>
      </w:r>
      <w:r w:rsidRPr="006843A1">
        <w:rPr>
          <w:rFonts w:ascii="Times New Roman" w:eastAsia="Calibri" w:hAnsi="Times New Roman" w:cs="Times New Roman"/>
          <w:sz w:val="24"/>
          <w:szCs w:val="24"/>
          <w:lang w:val="en-US"/>
        </w:rPr>
        <w:t xml:space="preserve"> </w:t>
      </w:r>
      <w:proofErr w:type="gramStart"/>
      <w:r w:rsidRPr="006843A1">
        <w:rPr>
          <w:rFonts w:ascii="Times New Roman" w:eastAsia="Calibri" w:hAnsi="Times New Roman" w:cs="Times New Roman"/>
          <w:sz w:val="24"/>
          <w:szCs w:val="24"/>
          <w:lang w:val="en-US"/>
        </w:rPr>
        <w:t>544</w:t>
      </w:r>
      <w:proofErr w:type="gramEnd"/>
      <w:r w:rsidRPr="006843A1">
        <w:rPr>
          <w:rFonts w:ascii="Times New Roman" w:eastAsia="Calibri" w:hAnsi="Times New Roman" w:cs="Times New Roman"/>
          <w:sz w:val="24"/>
          <w:szCs w:val="24"/>
          <w:lang w:val="en-US"/>
        </w:rPr>
        <w:t xml:space="preserve"> p.</w:t>
      </w:r>
    </w:p>
    <w:p w:rsidR="006843A1" w:rsidRPr="006843A1" w:rsidRDefault="006843A1" w:rsidP="006843A1">
      <w:pPr>
        <w:spacing w:after="120" w:line="240" w:lineRule="auto"/>
        <w:jc w:val="both"/>
        <w:rPr>
          <w:rFonts w:ascii="Times New Roman" w:eastAsia="Calibri" w:hAnsi="Times New Roman" w:cs="Times New Roman"/>
          <w:i/>
          <w:sz w:val="24"/>
          <w:szCs w:val="24"/>
          <w:lang w:val="en-US"/>
        </w:rPr>
      </w:pPr>
      <w:proofErr w:type="spellStart"/>
      <w:r w:rsidRPr="006843A1">
        <w:rPr>
          <w:rFonts w:ascii="Times New Roman" w:eastAsia="Calibri" w:hAnsi="Times New Roman" w:cs="Times New Roman"/>
          <w:sz w:val="24"/>
          <w:szCs w:val="24"/>
          <w:lang w:val="en-US"/>
        </w:rPr>
        <w:t>Slobodianiuk</w:t>
      </w:r>
      <w:proofErr w:type="spellEnd"/>
      <w:r w:rsidRPr="006843A1">
        <w:rPr>
          <w:rFonts w:ascii="Times New Roman" w:eastAsia="Calibri" w:hAnsi="Times New Roman" w:cs="Times New Roman"/>
          <w:sz w:val="24"/>
          <w:szCs w:val="24"/>
          <w:lang w:val="en-US"/>
        </w:rPr>
        <w:t xml:space="preserve"> A.V. 2000. Social Standards and Values as Integral Characteristics of the Category of Authority.</w:t>
      </w:r>
      <w:r w:rsidRPr="006843A1">
        <w:rPr>
          <w:rFonts w:ascii="Times New Roman" w:eastAsia="Calibri" w:hAnsi="Times New Roman" w:cs="Times New Roman"/>
          <w:i/>
          <w:sz w:val="24"/>
          <w:szCs w:val="24"/>
          <w:lang w:val="en-US"/>
        </w:rPr>
        <w:t xml:space="preserve"> Bulletin of the </w:t>
      </w:r>
      <w:proofErr w:type="spellStart"/>
      <w:r w:rsidRPr="006843A1">
        <w:rPr>
          <w:rFonts w:ascii="Times New Roman" w:eastAsia="Calibri" w:hAnsi="Times New Roman" w:cs="Times New Roman"/>
          <w:i/>
          <w:sz w:val="24"/>
          <w:szCs w:val="24"/>
          <w:lang w:val="en-US"/>
        </w:rPr>
        <w:t>Taras</w:t>
      </w:r>
      <w:proofErr w:type="spellEnd"/>
      <w:r w:rsidRPr="006843A1">
        <w:rPr>
          <w:rFonts w:ascii="Times New Roman" w:eastAsia="Calibri" w:hAnsi="Times New Roman" w:cs="Times New Roman"/>
          <w:i/>
          <w:sz w:val="24"/>
          <w:szCs w:val="24"/>
          <w:lang w:val="en-US"/>
        </w:rPr>
        <w:t xml:space="preserve"> Shevchenko National University of Kyiv. Series: Sociology. Psychology. Pedagogy</w:t>
      </w:r>
      <w:r w:rsidRPr="006843A1">
        <w:rPr>
          <w:rFonts w:ascii="Times New Roman" w:eastAsia="Calibri" w:hAnsi="Times New Roman" w:cs="Times New Roman"/>
          <w:sz w:val="24"/>
          <w:szCs w:val="24"/>
          <w:lang w:val="en-US"/>
        </w:rPr>
        <w:t xml:space="preserve"> </w:t>
      </w:r>
      <w:r w:rsidRPr="006843A1">
        <w:rPr>
          <w:rFonts w:ascii="Times New Roman" w:eastAsia="Calibri" w:hAnsi="Times New Roman" w:cs="Times New Roman"/>
          <w:i/>
          <w:sz w:val="24"/>
          <w:szCs w:val="24"/>
          <w:lang w:val="en-US"/>
        </w:rPr>
        <w:t xml:space="preserve">9, </w:t>
      </w:r>
      <w:r w:rsidRPr="006843A1">
        <w:rPr>
          <w:rFonts w:ascii="Times New Roman" w:eastAsia="Calibri" w:hAnsi="Times New Roman" w:cs="Times New Roman"/>
          <w:sz w:val="24"/>
          <w:szCs w:val="24"/>
          <w:lang w:val="en-US"/>
        </w:rPr>
        <w:t>5-7</w:t>
      </w:r>
      <w:r w:rsidRPr="006843A1">
        <w:rPr>
          <w:rFonts w:ascii="Times New Roman" w:eastAsia="Calibri" w:hAnsi="Times New Roman" w:cs="Times New Roman"/>
          <w:i/>
          <w:sz w:val="24"/>
          <w:szCs w:val="24"/>
          <w:lang w:val="en-US"/>
        </w:rPr>
        <w:t>.</w:t>
      </w:r>
    </w:p>
    <w:p w:rsidR="006843A1" w:rsidRPr="006843A1" w:rsidRDefault="006843A1" w:rsidP="006843A1">
      <w:pPr>
        <w:spacing w:after="120" w:line="240" w:lineRule="auto"/>
        <w:jc w:val="both"/>
        <w:rPr>
          <w:rFonts w:ascii="Times New Roman" w:eastAsia="Calibri" w:hAnsi="Times New Roman" w:cs="Times New Roman"/>
          <w:sz w:val="24"/>
          <w:szCs w:val="24"/>
          <w:lang w:val="en-US"/>
        </w:rPr>
      </w:pPr>
      <w:proofErr w:type="spellStart"/>
      <w:r w:rsidRPr="006843A1">
        <w:rPr>
          <w:rFonts w:ascii="Times New Roman" w:eastAsia="Calibri" w:hAnsi="Times New Roman" w:cs="Times New Roman"/>
          <w:sz w:val="24"/>
          <w:szCs w:val="24"/>
          <w:lang w:val="en-US"/>
        </w:rPr>
        <w:t>Sobchik</w:t>
      </w:r>
      <w:proofErr w:type="spellEnd"/>
      <w:r w:rsidRPr="006843A1">
        <w:rPr>
          <w:rFonts w:ascii="Times New Roman" w:eastAsia="Calibri" w:hAnsi="Times New Roman" w:cs="Times New Roman"/>
          <w:sz w:val="24"/>
          <w:szCs w:val="24"/>
          <w:lang w:val="en-US"/>
        </w:rPr>
        <w:t xml:space="preserve"> L.N. 2008. </w:t>
      </w:r>
      <w:r w:rsidRPr="006843A1">
        <w:rPr>
          <w:rFonts w:ascii="Times New Roman" w:eastAsia="Calibri" w:hAnsi="Times New Roman" w:cs="Times New Roman"/>
          <w:i/>
          <w:sz w:val="24"/>
          <w:szCs w:val="24"/>
          <w:lang w:val="en-US"/>
        </w:rPr>
        <w:t xml:space="preserve">Psychology of Individuality. Theory and Practice of </w:t>
      </w:r>
      <w:proofErr w:type="spellStart"/>
      <w:r w:rsidRPr="006843A1">
        <w:rPr>
          <w:rFonts w:ascii="Times New Roman" w:eastAsia="Calibri" w:hAnsi="Times New Roman" w:cs="Times New Roman"/>
          <w:i/>
          <w:sz w:val="24"/>
          <w:szCs w:val="24"/>
          <w:lang w:val="en-US"/>
        </w:rPr>
        <w:t>Psychodiagnostics</w:t>
      </w:r>
      <w:proofErr w:type="spellEnd"/>
      <w:r w:rsidRPr="006843A1">
        <w:rPr>
          <w:rFonts w:ascii="Times New Roman" w:eastAsia="Calibri" w:hAnsi="Times New Roman" w:cs="Times New Roman"/>
          <w:sz w:val="24"/>
          <w:szCs w:val="24"/>
          <w:lang w:val="en-US"/>
        </w:rPr>
        <w:t xml:space="preserve">. St. Petersburg: </w:t>
      </w:r>
      <w:proofErr w:type="spellStart"/>
      <w:r w:rsidRPr="006843A1">
        <w:rPr>
          <w:rFonts w:ascii="Times New Roman" w:eastAsia="Calibri" w:hAnsi="Times New Roman" w:cs="Times New Roman"/>
          <w:sz w:val="24"/>
          <w:szCs w:val="24"/>
          <w:lang w:val="en-US"/>
        </w:rPr>
        <w:t>Rech</w:t>
      </w:r>
      <w:proofErr w:type="spellEnd"/>
      <w:r w:rsidRPr="006843A1">
        <w:rPr>
          <w:rFonts w:ascii="Times New Roman" w:eastAsia="Calibri" w:hAnsi="Times New Roman" w:cs="Times New Roman"/>
          <w:sz w:val="24"/>
          <w:szCs w:val="24"/>
          <w:lang w:val="uk-UA"/>
        </w:rPr>
        <w:t>.</w:t>
      </w:r>
      <w:r w:rsidRPr="006843A1">
        <w:rPr>
          <w:rFonts w:ascii="Times New Roman" w:eastAsia="Calibri" w:hAnsi="Times New Roman" w:cs="Times New Roman"/>
          <w:sz w:val="24"/>
          <w:szCs w:val="24"/>
          <w:lang w:val="en-US"/>
        </w:rPr>
        <w:t xml:space="preserve"> </w:t>
      </w:r>
      <w:proofErr w:type="gramStart"/>
      <w:r w:rsidRPr="006843A1">
        <w:rPr>
          <w:rFonts w:ascii="Times New Roman" w:eastAsia="Calibri" w:hAnsi="Times New Roman" w:cs="Times New Roman"/>
          <w:sz w:val="24"/>
          <w:szCs w:val="24"/>
          <w:lang w:val="en-US"/>
        </w:rPr>
        <w:t>624</w:t>
      </w:r>
      <w:proofErr w:type="gramEnd"/>
      <w:r w:rsidRPr="006843A1">
        <w:rPr>
          <w:rFonts w:ascii="Times New Roman" w:eastAsia="Calibri" w:hAnsi="Times New Roman" w:cs="Times New Roman"/>
          <w:sz w:val="24"/>
          <w:szCs w:val="24"/>
          <w:lang w:val="en-US"/>
        </w:rPr>
        <w:t xml:space="preserve"> p.</w:t>
      </w:r>
    </w:p>
    <w:p w:rsidR="006843A1" w:rsidRPr="006843A1" w:rsidRDefault="006843A1" w:rsidP="006843A1">
      <w:pPr>
        <w:spacing w:after="120" w:line="240" w:lineRule="auto"/>
        <w:jc w:val="both"/>
        <w:rPr>
          <w:rFonts w:ascii="Times New Roman" w:eastAsia="Calibri" w:hAnsi="Times New Roman" w:cs="Times New Roman"/>
          <w:sz w:val="24"/>
          <w:szCs w:val="24"/>
        </w:rPr>
      </w:pPr>
      <w:proofErr w:type="spellStart"/>
      <w:r w:rsidRPr="006843A1">
        <w:rPr>
          <w:rFonts w:ascii="Times New Roman" w:eastAsia="Calibri" w:hAnsi="Times New Roman" w:cs="Times New Roman"/>
          <w:sz w:val="24"/>
          <w:szCs w:val="24"/>
          <w:lang w:val="en-US"/>
        </w:rPr>
        <w:t>Vasiutynskiy</w:t>
      </w:r>
      <w:proofErr w:type="spellEnd"/>
      <w:r w:rsidRPr="006843A1">
        <w:rPr>
          <w:rFonts w:ascii="Times New Roman" w:eastAsia="Calibri" w:hAnsi="Times New Roman" w:cs="Times New Roman"/>
          <w:sz w:val="24"/>
          <w:szCs w:val="24"/>
          <w:lang w:val="en-US"/>
        </w:rPr>
        <w:t xml:space="preserve"> V. 2005</w:t>
      </w:r>
      <w:r w:rsidRPr="006843A1">
        <w:rPr>
          <w:rFonts w:ascii="Times New Roman" w:eastAsia="Calibri" w:hAnsi="Times New Roman" w:cs="Times New Roman"/>
          <w:sz w:val="24"/>
          <w:szCs w:val="24"/>
          <w:lang w:val="uk-UA"/>
        </w:rPr>
        <w:t xml:space="preserve">. </w:t>
      </w:r>
      <w:r w:rsidRPr="006843A1">
        <w:rPr>
          <w:rFonts w:ascii="Times New Roman" w:eastAsia="Calibri" w:hAnsi="Times New Roman" w:cs="Times New Roman"/>
          <w:i/>
          <w:sz w:val="24"/>
          <w:szCs w:val="24"/>
          <w:lang w:val="en-US"/>
        </w:rPr>
        <w:t xml:space="preserve">Interaction Psychology of Authority. </w:t>
      </w:r>
      <w:proofErr w:type="spellStart"/>
      <w:r w:rsidRPr="006843A1">
        <w:rPr>
          <w:rFonts w:ascii="Times New Roman" w:eastAsia="Calibri" w:hAnsi="Times New Roman" w:cs="Times New Roman"/>
          <w:sz w:val="24"/>
          <w:szCs w:val="24"/>
          <w:lang w:val="uk-UA"/>
        </w:rPr>
        <w:t>Kyiv</w:t>
      </w:r>
      <w:proofErr w:type="spellEnd"/>
      <w:r w:rsidRPr="006843A1">
        <w:rPr>
          <w:rFonts w:ascii="Times New Roman" w:eastAsia="Calibri" w:hAnsi="Times New Roman" w:cs="Times New Roman"/>
          <w:sz w:val="24"/>
          <w:szCs w:val="24"/>
          <w:lang w:val="uk-UA"/>
        </w:rPr>
        <w:t xml:space="preserve">: </w:t>
      </w:r>
      <w:r w:rsidRPr="006843A1">
        <w:rPr>
          <w:rFonts w:ascii="Times New Roman" w:eastAsia="Calibri" w:hAnsi="Times New Roman" w:cs="Times New Roman"/>
          <w:sz w:val="24"/>
          <w:szCs w:val="24"/>
          <w:lang w:val="en-US"/>
        </w:rPr>
        <w:t>KSU</w:t>
      </w:r>
      <w:r w:rsidRPr="006843A1">
        <w:rPr>
          <w:rFonts w:ascii="Times New Roman" w:eastAsia="Calibri" w:hAnsi="Times New Roman" w:cs="Times New Roman"/>
          <w:sz w:val="24"/>
          <w:szCs w:val="24"/>
          <w:lang w:val="uk-UA"/>
        </w:rPr>
        <w:t>.</w:t>
      </w:r>
      <w:r w:rsidRPr="006843A1">
        <w:rPr>
          <w:rFonts w:ascii="Times New Roman" w:eastAsia="Calibri" w:hAnsi="Times New Roman" w:cs="Times New Roman"/>
          <w:sz w:val="24"/>
          <w:szCs w:val="24"/>
        </w:rPr>
        <w:t xml:space="preserve"> 492 </w:t>
      </w:r>
      <w:r w:rsidRPr="006843A1">
        <w:rPr>
          <w:rFonts w:ascii="Times New Roman" w:eastAsia="Calibri" w:hAnsi="Times New Roman" w:cs="Times New Roman"/>
          <w:sz w:val="24"/>
          <w:szCs w:val="24"/>
          <w:lang w:val="en-US"/>
        </w:rPr>
        <w:t>p</w:t>
      </w:r>
      <w:r w:rsidRPr="006843A1">
        <w:rPr>
          <w:rFonts w:ascii="Times New Roman" w:eastAsia="Calibri" w:hAnsi="Times New Roman" w:cs="Times New Roman"/>
          <w:sz w:val="24"/>
          <w:szCs w:val="24"/>
        </w:rPr>
        <w:t>.</w:t>
      </w:r>
    </w:p>
    <w:p w:rsidR="006843A1" w:rsidRPr="00401F9B" w:rsidRDefault="006843A1" w:rsidP="008C00CB">
      <w:pPr>
        <w:spacing w:line="240" w:lineRule="auto"/>
        <w:jc w:val="both"/>
        <w:rPr>
          <w:rFonts w:ascii="Times New Roman" w:hAnsi="Times New Roman"/>
          <w:sz w:val="24"/>
          <w:szCs w:val="24"/>
          <w:lang w:val="en-GB"/>
        </w:rPr>
      </w:pPr>
    </w:p>
    <w:sectPr w:rsidR="006843A1" w:rsidRPr="00401F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C2DEE"/>
    <w:multiLevelType w:val="hybridMultilevel"/>
    <w:tmpl w:val="60FAC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32564C"/>
    <w:multiLevelType w:val="hybridMultilevel"/>
    <w:tmpl w:val="BBA8BA2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CB58B3"/>
    <w:multiLevelType w:val="hybridMultilevel"/>
    <w:tmpl w:val="C888AFB0"/>
    <w:lvl w:ilvl="0" w:tplc="97B8148E">
      <w:start w:val="1"/>
      <w:numFmt w:val="decimal"/>
      <w:suff w:val="space"/>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A35E30"/>
    <w:multiLevelType w:val="hybridMultilevel"/>
    <w:tmpl w:val="555AEA90"/>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1BE4EFD"/>
    <w:multiLevelType w:val="hybridMultilevel"/>
    <w:tmpl w:val="E67EFA1C"/>
    <w:lvl w:ilvl="0" w:tplc="04190005">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15:restartNumberingAfterBreak="0">
    <w:nsid w:val="6C9A202C"/>
    <w:multiLevelType w:val="hybridMultilevel"/>
    <w:tmpl w:val="CF80D7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BFC512B"/>
    <w:multiLevelType w:val="hybridMultilevel"/>
    <w:tmpl w:val="3F109D0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395"/>
    <w:rsid w:val="00042D24"/>
    <w:rsid w:val="00080B86"/>
    <w:rsid w:val="000B2BC1"/>
    <w:rsid w:val="000D5F05"/>
    <w:rsid w:val="0010419E"/>
    <w:rsid w:val="00136187"/>
    <w:rsid w:val="00146EBB"/>
    <w:rsid w:val="002668EC"/>
    <w:rsid w:val="002A2330"/>
    <w:rsid w:val="002F06E6"/>
    <w:rsid w:val="003262DD"/>
    <w:rsid w:val="00347F89"/>
    <w:rsid w:val="00356A6F"/>
    <w:rsid w:val="00372D3D"/>
    <w:rsid w:val="003A17D7"/>
    <w:rsid w:val="003B44D5"/>
    <w:rsid w:val="00401F9B"/>
    <w:rsid w:val="004226A4"/>
    <w:rsid w:val="00450BE0"/>
    <w:rsid w:val="004A04D4"/>
    <w:rsid w:val="004B33B1"/>
    <w:rsid w:val="00563B2F"/>
    <w:rsid w:val="00596AF5"/>
    <w:rsid w:val="006239EF"/>
    <w:rsid w:val="006843A1"/>
    <w:rsid w:val="006B3069"/>
    <w:rsid w:val="006F4366"/>
    <w:rsid w:val="00713395"/>
    <w:rsid w:val="0072331A"/>
    <w:rsid w:val="00761388"/>
    <w:rsid w:val="00780E07"/>
    <w:rsid w:val="00787484"/>
    <w:rsid w:val="007C389F"/>
    <w:rsid w:val="00810E41"/>
    <w:rsid w:val="00865BFF"/>
    <w:rsid w:val="008A5421"/>
    <w:rsid w:val="008B294A"/>
    <w:rsid w:val="008C00CB"/>
    <w:rsid w:val="00942FE0"/>
    <w:rsid w:val="00946937"/>
    <w:rsid w:val="00987632"/>
    <w:rsid w:val="009C54BF"/>
    <w:rsid w:val="009E79DE"/>
    <w:rsid w:val="009F45C1"/>
    <w:rsid w:val="00A528BE"/>
    <w:rsid w:val="00A66EBF"/>
    <w:rsid w:val="00A75056"/>
    <w:rsid w:val="00AA5600"/>
    <w:rsid w:val="00AB7EF8"/>
    <w:rsid w:val="00B00D65"/>
    <w:rsid w:val="00B0766C"/>
    <w:rsid w:val="00B65F05"/>
    <w:rsid w:val="00B93A91"/>
    <w:rsid w:val="00BA66CB"/>
    <w:rsid w:val="00BB165E"/>
    <w:rsid w:val="00BD3E96"/>
    <w:rsid w:val="00C07108"/>
    <w:rsid w:val="00C12781"/>
    <w:rsid w:val="00C13711"/>
    <w:rsid w:val="00C718F1"/>
    <w:rsid w:val="00C9638A"/>
    <w:rsid w:val="00CA5E2E"/>
    <w:rsid w:val="00CB50DC"/>
    <w:rsid w:val="00CD461B"/>
    <w:rsid w:val="00CE0A5C"/>
    <w:rsid w:val="00CF58DD"/>
    <w:rsid w:val="00D0422D"/>
    <w:rsid w:val="00D53122"/>
    <w:rsid w:val="00D561A2"/>
    <w:rsid w:val="00D750D1"/>
    <w:rsid w:val="00D76C1E"/>
    <w:rsid w:val="00DA5717"/>
    <w:rsid w:val="00E41C42"/>
    <w:rsid w:val="00E55519"/>
    <w:rsid w:val="00EC1398"/>
    <w:rsid w:val="00F42847"/>
    <w:rsid w:val="00F6604D"/>
    <w:rsid w:val="00F676EE"/>
    <w:rsid w:val="00FA6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B9366"/>
  <w15:docId w15:val="{9E2E8A72-F2E2-4DA4-A7DA-4774887D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basedOn w:val="a0"/>
    <w:rsid w:val="00F676EE"/>
  </w:style>
  <w:style w:type="paragraph" w:styleId="a3">
    <w:name w:val="List Paragraph"/>
    <w:basedOn w:val="a"/>
    <w:uiPriority w:val="34"/>
    <w:qFormat/>
    <w:rsid w:val="00780E07"/>
    <w:pPr>
      <w:ind w:left="720"/>
      <w:contextualSpacing/>
    </w:pPr>
  </w:style>
  <w:style w:type="character" w:styleId="a4">
    <w:name w:val="Hyperlink"/>
    <w:uiPriority w:val="99"/>
    <w:unhideWhenUsed/>
    <w:rsid w:val="00B0766C"/>
    <w:rPr>
      <w:color w:val="00C8C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9241">
      <w:bodyDiv w:val="1"/>
      <w:marLeft w:val="0"/>
      <w:marRight w:val="0"/>
      <w:marTop w:val="0"/>
      <w:marBottom w:val="0"/>
      <w:divBdr>
        <w:top w:val="none" w:sz="0" w:space="0" w:color="auto"/>
        <w:left w:val="none" w:sz="0" w:space="0" w:color="auto"/>
        <w:bottom w:val="none" w:sz="0" w:space="0" w:color="auto"/>
        <w:right w:val="none" w:sz="0" w:space="0" w:color="auto"/>
      </w:divBdr>
    </w:div>
    <w:div w:id="268856305">
      <w:bodyDiv w:val="1"/>
      <w:marLeft w:val="0"/>
      <w:marRight w:val="0"/>
      <w:marTop w:val="0"/>
      <w:marBottom w:val="0"/>
      <w:divBdr>
        <w:top w:val="none" w:sz="0" w:space="0" w:color="auto"/>
        <w:left w:val="none" w:sz="0" w:space="0" w:color="auto"/>
        <w:bottom w:val="none" w:sz="0" w:space="0" w:color="auto"/>
        <w:right w:val="none" w:sz="0" w:space="0" w:color="auto"/>
      </w:divBdr>
    </w:div>
    <w:div w:id="294021245">
      <w:bodyDiv w:val="1"/>
      <w:marLeft w:val="0"/>
      <w:marRight w:val="0"/>
      <w:marTop w:val="0"/>
      <w:marBottom w:val="0"/>
      <w:divBdr>
        <w:top w:val="none" w:sz="0" w:space="0" w:color="auto"/>
        <w:left w:val="none" w:sz="0" w:space="0" w:color="auto"/>
        <w:bottom w:val="none" w:sz="0" w:space="0" w:color="auto"/>
        <w:right w:val="none" w:sz="0" w:space="0" w:color="auto"/>
      </w:divBdr>
    </w:div>
    <w:div w:id="174741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remchuk@gmail.com" TargetMode="External"/><Relationship Id="rId3" Type="http://schemas.openxmlformats.org/officeDocument/2006/relationships/settings" Target="settings.xml"/><Relationship Id="rId7" Type="http://schemas.openxmlformats.org/officeDocument/2006/relationships/hyperlink" Target="mailto:piletskalybomyr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kita.psyhol@ukr.net" TargetMode="External"/><Relationship Id="rId11" Type="http://schemas.openxmlformats.org/officeDocument/2006/relationships/theme" Target="theme/theme1.xml"/><Relationship Id="rId5" Type="http://schemas.openxmlformats.org/officeDocument/2006/relationships/hyperlink" Target="mailto:vitalik.psyhol@ukr.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lunya77@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10</Pages>
  <Words>5011</Words>
  <Characters>28563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Инна</cp:lastModifiedBy>
  <cp:revision>37</cp:revision>
  <dcterms:created xsi:type="dcterms:W3CDTF">2019-05-22T08:30:00Z</dcterms:created>
  <dcterms:modified xsi:type="dcterms:W3CDTF">2019-05-23T11:57:00Z</dcterms:modified>
</cp:coreProperties>
</file>