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60" w:rsidRDefault="00124760" w:rsidP="00124760">
      <w:pPr>
        <w:jc w:val="right"/>
        <w:rPr>
          <w:rFonts w:ascii="Times New Roman" w:hAnsi="Times New Roman" w:cs="Times New Roman"/>
          <w:sz w:val="28"/>
          <w:szCs w:val="28"/>
        </w:rPr>
      </w:pPr>
      <w:r>
        <w:rPr>
          <w:rFonts w:ascii="Times New Roman" w:hAnsi="Times New Roman" w:cs="Times New Roman"/>
          <w:sz w:val="28"/>
          <w:szCs w:val="28"/>
        </w:rPr>
        <w:t>УДК</w:t>
      </w:r>
      <w:r w:rsidR="00A96C54">
        <w:rPr>
          <w:rFonts w:ascii="Times New Roman" w:hAnsi="Times New Roman" w:cs="Times New Roman"/>
          <w:sz w:val="28"/>
          <w:szCs w:val="28"/>
        </w:rPr>
        <w:t xml:space="preserve"> 159.9:316.6</w:t>
      </w:r>
    </w:p>
    <w:p w:rsidR="00124760" w:rsidRDefault="00124760" w:rsidP="00124760">
      <w:pPr>
        <w:jc w:val="right"/>
        <w:rPr>
          <w:rFonts w:ascii="Times New Roman" w:hAnsi="Times New Roman" w:cs="Times New Roman"/>
          <w:b/>
          <w:sz w:val="28"/>
          <w:szCs w:val="28"/>
        </w:rPr>
      </w:pPr>
      <w:r w:rsidRPr="00124760">
        <w:rPr>
          <w:rFonts w:ascii="Times New Roman" w:hAnsi="Times New Roman" w:cs="Times New Roman"/>
          <w:b/>
          <w:sz w:val="28"/>
          <w:szCs w:val="28"/>
        </w:rPr>
        <w:t>Заграй Лариса Дмитрівна</w:t>
      </w:r>
    </w:p>
    <w:p w:rsidR="00124760" w:rsidRDefault="00124760" w:rsidP="00124760">
      <w:pPr>
        <w:jc w:val="right"/>
        <w:rPr>
          <w:rFonts w:ascii="Times New Roman" w:hAnsi="Times New Roman" w:cs="Times New Roman"/>
          <w:i/>
          <w:sz w:val="28"/>
          <w:szCs w:val="28"/>
        </w:rPr>
      </w:pPr>
      <w:r w:rsidRPr="00124760">
        <w:rPr>
          <w:rFonts w:ascii="Times New Roman" w:hAnsi="Times New Roman" w:cs="Times New Roman"/>
          <w:i/>
          <w:sz w:val="28"/>
          <w:szCs w:val="28"/>
        </w:rPr>
        <w:t>Доктор психологічних наук, доцент</w:t>
      </w:r>
    </w:p>
    <w:p w:rsidR="00124760" w:rsidRDefault="00124760" w:rsidP="00124760">
      <w:pPr>
        <w:jc w:val="right"/>
        <w:rPr>
          <w:rFonts w:ascii="Times New Roman" w:hAnsi="Times New Roman" w:cs="Times New Roman"/>
          <w:i/>
          <w:sz w:val="28"/>
          <w:szCs w:val="28"/>
        </w:rPr>
      </w:pPr>
      <w:r>
        <w:rPr>
          <w:rFonts w:ascii="Times New Roman" w:hAnsi="Times New Roman" w:cs="Times New Roman"/>
          <w:i/>
          <w:sz w:val="28"/>
          <w:szCs w:val="28"/>
        </w:rPr>
        <w:t>ДВНЗ «Прикарпатський національний університет імені Василя Стефаника»</w:t>
      </w:r>
    </w:p>
    <w:p w:rsidR="00124760" w:rsidRPr="00124760" w:rsidRDefault="00ED09DB" w:rsidP="00124760">
      <w:pPr>
        <w:jc w:val="right"/>
        <w:rPr>
          <w:rFonts w:ascii="Times New Roman" w:hAnsi="Times New Roman" w:cs="Times New Roman"/>
          <w:i/>
          <w:sz w:val="28"/>
          <w:szCs w:val="28"/>
        </w:rPr>
      </w:pPr>
      <w:r>
        <w:rPr>
          <w:rFonts w:ascii="Times New Roman" w:hAnsi="Times New Roman" w:cs="Times New Roman"/>
          <w:i/>
          <w:sz w:val="28"/>
          <w:szCs w:val="28"/>
        </w:rPr>
        <w:t>м</w:t>
      </w:r>
      <w:r w:rsidR="00124760">
        <w:rPr>
          <w:rFonts w:ascii="Times New Roman" w:hAnsi="Times New Roman" w:cs="Times New Roman"/>
          <w:i/>
          <w:sz w:val="28"/>
          <w:szCs w:val="28"/>
        </w:rPr>
        <w:t>. Івано-Франківськ</w:t>
      </w:r>
    </w:p>
    <w:p w:rsidR="005A5AFF" w:rsidRDefault="008A5D77" w:rsidP="00124760">
      <w:pPr>
        <w:jc w:val="center"/>
        <w:rPr>
          <w:rFonts w:ascii="Times New Roman" w:hAnsi="Times New Roman" w:cs="Times New Roman"/>
          <w:b/>
          <w:sz w:val="28"/>
          <w:szCs w:val="28"/>
        </w:rPr>
      </w:pPr>
      <w:r>
        <w:rPr>
          <w:rFonts w:ascii="Times New Roman" w:hAnsi="Times New Roman" w:cs="Times New Roman"/>
          <w:b/>
          <w:sz w:val="28"/>
          <w:szCs w:val="28"/>
        </w:rPr>
        <w:t>Гендерні моделі в уявленнях молоді</w:t>
      </w:r>
    </w:p>
    <w:p w:rsidR="00124760" w:rsidRDefault="00124760" w:rsidP="00124760">
      <w:pPr>
        <w:jc w:val="center"/>
        <w:rPr>
          <w:rFonts w:ascii="Times New Roman" w:hAnsi="Times New Roman" w:cs="Times New Roman"/>
          <w:b/>
          <w:sz w:val="28"/>
          <w:szCs w:val="28"/>
        </w:rPr>
      </w:pPr>
    </w:p>
    <w:p w:rsidR="00C3000C" w:rsidRDefault="00124760" w:rsidP="008A5D77">
      <w:pPr>
        <w:spacing w:line="360" w:lineRule="auto"/>
        <w:jc w:val="both"/>
        <w:rPr>
          <w:rFonts w:ascii="Times New Roman" w:hAnsi="Times New Roman" w:cs="Times New Roman"/>
          <w:sz w:val="24"/>
          <w:szCs w:val="24"/>
        </w:rPr>
      </w:pPr>
      <w:r w:rsidRPr="00C3000C">
        <w:rPr>
          <w:rFonts w:ascii="Times New Roman" w:hAnsi="Times New Roman" w:cs="Times New Roman"/>
          <w:sz w:val="24"/>
          <w:szCs w:val="24"/>
        </w:rPr>
        <w:t xml:space="preserve">Заграй Л.Д. </w:t>
      </w:r>
      <w:r w:rsidR="008A5D77" w:rsidRPr="00C3000C">
        <w:rPr>
          <w:rFonts w:ascii="Times New Roman" w:hAnsi="Times New Roman" w:cs="Times New Roman"/>
          <w:sz w:val="24"/>
          <w:szCs w:val="24"/>
        </w:rPr>
        <w:t>Гендерні моделі в уявленнях молоді.</w:t>
      </w:r>
      <w:r w:rsidRPr="00C3000C">
        <w:rPr>
          <w:rFonts w:ascii="Times New Roman" w:hAnsi="Times New Roman" w:cs="Times New Roman"/>
          <w:sz w:val="24"/>
          <w:szCs w:val="24"/>
        </w:rPr>
        <w:t xml:space="preserve"> </w:t>
      </w:r>
    </w:p>
    <w:p w:rsidR="00124760" w:rsidRPr="00C3000C" w:rsidRDefault="00124760" w:rsidP="002D7F08">
      <w:pPr>
        <w:spacing w:line="360" w:lineRule="auto"/>
        <w:ind w:firstLine="709"/>
        <w:jc w:val="both"/>
        <w:rPr>
          <w:rFonts w:ascii="Times New Roman" w:hAnsi="Times New Roman" w:cs="Times New Roman"/>
          <w:sz w:val="24"/>
          <w:szCs w:val="24"/>
        </w:rPr>
      </w:pPr>
      <w:r w:rsidRPr="00C3000C">
        <w:rPr>
          <w:rFonts w:ascii="Times New Roman" w:hAnsi="Times New Roman" w:cs="Times New Roman"/>
          <w:sz w:val="24"/>
          <w:szCs w:val="24"/>
        </w:rPr>
        <w:t>У статті висвітлено</w:t>
      </w:r>
      <w:r w:rsidR="008A5D77" w:rsidRPr="00C3000C">
        <w:rPr>
          <w:rFonts w:ascii="Times New Roman" w:hAnsi="Times New Roman" w:cs="Times New Roman"/>
          <w:sz w:val="24"/>
          <w:szCs w:val="24"/>
        </w:rPr>
        <w:t xml:space="preserve"> роль гендерних схем, які створюються і транслюються у суспільстві на формування гендерних уявлень молоді. </w:t>
      </w:r>
      <w:r w:rsidR="00174450" w:rsidRPr="00C3000C">
        <w:rPr>
          <w:rFonts w:ascii="Times New Roman" w:hAnsi="Times New Roman" w:cs="Times New Roman"/>
          <w:sz w:val="24"/>
          <w:szCs w:val="24"/>
        </w:rPr>
        <w:t>Гендерна схема розглядається як схематизована модель, яка включає систему уявлень про риси</w:t>
      </w:r>
      <w:r w:rsidR="00637B18" w:rsidRPr="00C3000C">
        <w:rPr>
          <w:rFonts w:ascii="Times New Roman" w:hAnsi="Times New Roman" w:cs="Times New Roman"/>
          <w:sz w:val="24"/>
          <w:szCs w:val="24"/>
        </w:rPr>
        <w:t xml:space="preserve"> маскулінності/фемінінності</w:t>
      </w:r>
      <w:r w:rsidR="00174450" w:rsidRPr="00C3000C">
        <w:rPr>
          <w:rFonts w:ascii="Times New Roman" w:hAnsi="Times New Roman" w:cs="Times New Roman"/>
          <w:sz w:val="24"/>
          <w:szCs w:val="24"/>
        </w:rPr>
        <w:t xml:space="preserve">, гендерні ролі, поведінку, </w:t>
      </w:r>
      <w:r w:rsidR="00174450" w:rsidRPr="00C3000C">
        <w:rPr>
          <w:rFonts w:ascii="Times New Roman" w:hAnsi="Times New Roman" w:cs="Times New Roman"/>
          <w:color w:val="000000" w:themeColor="text1"/>
          <w:sz w:val="24"/>
          <w:szCs w:val="24"/>
        </w:rPr>
        <w:t>зафіксовані у фонових очікуваннях суспільства,</w:t>
      </w:r>
      <w:r w:rsidR="00637B18" w:rsidRPr="00C3000C">
        <w:rPr>
          <w:rFonts w:ascii="Times New Roman" w:hAnsi="Times New Roman" w:cs="Times New Roman"/>
          <w:color w:val="000000" w:themeColor="text1"/>
          <w:sz w:val="24"/>
          <w:szCs w:val="24"/>
        </w:rPr>
        <w:t xml:space="preserve"> </w:t>
      </w:r>
      <w:r w:rsidR="00174450" w:rsidRPr="00C3000C">
        <w:rPr>
          <w:rFonts w:ascii="Times New Roman" w:hAnsi="Times New Roman" w:cs="Times New Roman"/>
          <w:sz w:val="24"/>
          <w:szCs w:val="24"/>
        </w:rPr>
        <w:t xml:space="preserve">підтримуються психологічними потребами людини поводити себе в соціально схваленій манері, відчувати свою цілісність і несуперечливість. Обгрунтовано застосування асоціативного </w:t>
      </w:r>
      <w:r w:rsidR="00637B18" w:rsidRPr="00C3000C">
        <w:rPr>
          <w:rFonts w:ascii="Times New Roman" w:hAnsi="Times New Roman" w:cs="Times New Roman"/>
          <w:sz w:val="24"/>
          <w:szCs w:val="24"/>
        </w:rPr>
        <w:t xml:space="preserve">експерименту для виявлення стереотипів-концептів гендерного досвіду молодих людей. Визначено </w:t>
      </w:r>
      <w:r w:rsidR="002D7F08" w:rsidRPr="002D7F08">
        <w:rPr>
          <w:rFonts w:ascii="Times New Roman" w:hAnsi="Times New Roman" w:cs="Times New Roman"/>
          <w:sz w:val="24"/>
          <w:szCs w:val="24"/>
        </w:rPr>
        <w:t>ключові стереотипи гендерного досвіду молодих людей на основі яких відбувається сприйняття, оцінка себе та інших.</w:t>
      </w:r>
      <w:r w:rsidR="002D7F08">
        <w:rPr>
          <w:rFonts w:ascii="Times New Roman" w:hAnsi="Times New Roman" w:cs="Times New Roman"/>
          <w:sz w:val="28"/>
          <w:szCs w:val="28"/>
        </w:rPr>
        <w:t xml:space="preserve">  </w:t>
      </w:r>
      <w:r w:rsidR="002D7F08" w:rsidRPr="0077405D">
        <w:rPr>
          <w:rFonts w:ascii="Times New Roman" w:hAnsi="Times New Roman" w:cs="Times New Roman"/>
          <w:sz w:val="28"/>
          <w:szCs w:val="28"/>
        </w:rPr>
        <w:t xml:space="preserve">  </w:t>
      </w:r>
      <w:r w:rsidR="008A5D77" w:rsidRPr="00C3000C">
        <w:rPr>
          <w:rFonts w:ascii="Times New Roman" w:hAnsi="Times New Roman" w:cs="Times New Roman"/>
          <w:sz w:val="24"/>
          <w:szCs w:val="24"/>
        </w:rPr>
        <w:t xml:space="preserve"> </w:t>
      </w:r>
    </w:p>
    <w:p w:rsidR="00124760" w:rsidRPr="00C3000C" w:rsidRDefault="00124760" w:rsidP="008A5D77">
      <w:pPr>
        <w:spacing w:line="360" w:lineRule="auto"/>
        <w:jc w:val="both"/>
        <w:rPr>
          <w:rFonts w:ascii="Times New Roman" w:hAnsi="Times New Roman" w:cs="Times New Roman"/>
          <w:sz w:val="24"/>
          <w:szCs w:val="24"/>
        </w:rPr>
      </w:pPr>
      <w:r w:rsidRPr="00C3000C">
        <w:rPr>
          <w:rFonts w:ascii="Times New Roman" w:hAnsi="Times New Roman" w:cs="Times New Roman"/>
          <w:i/>
          <w:sz w:val="24"/>
          <w:szCs w:val="24"/>
        </w:rPr>
        <w:t>Ключові слова:</w:t>
      </w:r>
      <w:r w:rsidR="00174450" w:rsidRPr="00C3000C">
        <w:rPr>
          <w:rFonts w:ascii="Times New Roman" w:hAnsi="Times New Roman" w:cs="Times New Roman"/>
          <w:i/>
          <w:sz w:val="24"/>
          <w:szCs w:val="24"/>
        </w:rPr>
        <w:t xml:space="preserve"> гендерна схема,</w:t>
      </w:r>
      <w:r w:rsidR="00342793" w:rsidRPr="00342793">
        <w:rPr>
          <w:rFonts w:ascii="Times New Roman" w:hAnsi="Times New Roman" w:cs="Times New Roman"/>
          <w:i/>
          <w:sz w:val="24"/>
          <w:szCs w:val="24"/>
        </w:rPr>
        <w:t xml:space="preserve"> гендерний досв</w:t>
      </w:r>
      <w:r w:rsidR="00342793">
        <w:rPr>
          <w:rFonts w:ascii="Times New Roman" w:hAnsi="Times New Roman" w:cs="Times New Roman"/>
          <w:i/>
          <w:sz w:val="24"/>
          <w:szCs w:val="24"/>
        </w:rPr>
        <w:t>і</w:t>
      </w:r>
      <w:r w:rsidR="00342793" w:rsidRPr="00342793">
        <w:rPr>
          <w:rFonts w:ascii="Times New Roman" w:hAnsi="Times New Roman" w:cs="Times New Roman"/>
          <w:i/>
          <w:sz w:val="24"/>
          <w:szCs w:val="24"/>
        </w:rPr>
        <w:t>д</w:t>
      </w:r>
      <w:r w:rsidR="00342793">
        <w:rPr>
          <w:rFonts w:ascii="Times New Roman" w:hAnsi="Times New Roman" w:cs="Times New Roman"/>
          <w:i/>
          <w:sz w:val="24"/>
          <w:szCs w:val="24"/>
        </w:rPr>
        <w:t>,</w:t>
      </w:r>
      <w:r w:rsidR="00174450" w:rsidRPr="00C3000C">
        <w:rPr>
          <w:rFonts w:ascii="Times New Roman" w:hAnsi="Times New Roman" w:cs="Times New Roman"/>
          <w:i/>
          <w:sz w:val="24"/>
          <w:szCs w:val="24"/>
        </w:rPr>
        <w:t xml:space="preserve"> фонові очікування, гендерні ролі, маскулінність, фемінінність, андрогінність. </w:t>
      </w:r>
    </w:p>
    <w:p w:rsidR="00124760" w:rsidRDefault="00124760" w:rsidP="00124760">
      <w:pPr>
        <w:jc w:val="both"/>
        <w:rPr>
          <w:rFonts w:ascii="Times New Roman" w:hAnsi="Times New Roman" w:cs="Times New Roman"/>
          <w:sz w:val="24"/>
          <w:szCs w:val="24"/>
          <w:lang w:val="ru-RU"/>
        </w:rPr>
      </w:pPr>
      <w:r w:rsidRPr="00C3000C">
        <w:rPr>
          <w:rFonts w:ascii="Times New Roman" w:hAnsi="Times New Roman" w:cs="Times New Roman"/>
          <w:sz w:val="24"/>
          <w:szCs w:val="24"/>
        </w:rPr>
        <w:t xml:space="preserve">Заграй Л.Д. </w:t>
      </w:r>
      <w:r w:rsidR="002D7F08">
        <w:rPr>
          <w:rFonts w:ascii="Times New Roman" w:hAnsi="Times New Roman" w:cs="Times New Roman"/>
          <w:sz w:val="24"/>
          <w:szCs w:val="24"/>
          <w:lang w:val="ru-RU"/>
        </w:rPr>
        <w:t>Гендерные модели в представлениях молодежи.</w:t>
      </w:r>
    </w:p>
    <w:p w:rsidR="002D7F08" w:rsidRPr="002D7F08" w:rsidRDefault="002D7F08" w:rsidP="0055247C">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статье раскрыто роль гендерных схем транслирующихся в обществе на формирование гендерных представлений молодежи. Гендерная схема рассматривается как схематизированная модель, которая включает систему представлений о чертах маскулинности/фемининности, гендерных ролях, поведении, зафиксированых в фоновых ожиданиях общества, поддерживается психологическими потребностями личности вести себя </w:t>
      </w:r>
      <w:r w:rsidR="00342793">
        <w:rPr>
          <w:rFonts w:ascii="Times New Roman" w:hAnsi="Times New Roman" w:cs="Times New Roman"/>
          <w:sz w:val="24"/>
          <w:szCs w:val="24"/>
          <w:lang w:val="ru-RU"/>
        </w:rPr>
        <w:t xml:space="preserve">в социально приемлемом стиле. Обосновано использование ассоциативного эксперимента с целью определения стереотипов-концептов гендерного опыта молодых людей. Определено ключевые стереотипы гендерного опыта молодых людей. </w:t>
      </w:r>
    </w:p>
    <w:p w:rsidR="00124760" w:rsidRPr="00C3000C" w:rsidRDefault="00342793" w:rsidP="00124760">
      <w:pPr>
        <w:jc w:val="both"/>
        <w:rPr>
          <w:rFonts w:ascii="Times New Roman" w:hAnsi="Times New Roman" w:cs="Times New Roman"/>
          <w:i/>
          <w:sz w:val="24"/>
          <w:szCs w:val="24"/>
          <w:lang w:val="ru-RU"/>
        </w:rPr>
      </w:pPr>
      <w:r w:rsidRPr="00342793">
        <w:rPr>
          <w:rFonts w:ascii="Times New Roman" w:hAnsi="Times New Roman" w:cs="Times New Roman"/>
          <w:i/>
          <w:sz w:val="24"/>
          <w:szCs w:val="24"/>
          <w:lang w:val="ru-RU"/>
        </w:rPr>
        <w:t>Ключевые слова:</w:t>
      </w:r>
      <w:r>
        <w:rPr>
          <w:rFonts w:ascii="Times New Roman" w:hAnsi="Times New Roman" w:cs="Times New Roman"/>
          <w:i/>
          <w:sz w:val="24"/>
          <w:szCs w:val="24"/>
          <w:lang w:val="ru-RU"/>
        </w:rPr>
        <w:t xml:space="preserve"> гендерная схема, гендерный опыт, фоновые ожидания, гендерные роли, маскулинность, фемининность, андрогинность.</w:t>
      </w:r>
    </w:p>
    <w:p w:rsidR="008C7AE3" w:rsidRPr="008C7AE3" w:rsidRDefault="00124760" w:rsidP="008C7AE3">
      <w:pPr>
        <w:spacing w:line="360" w:lineRule="auto"/>
        <w:jc w:val="both"/>
        <w:rPr>
          <w:rFonts w:ascii="Times New Roman" w:hAnsi="Times New Roman" w:cs="Times New Roman"/>
          <w:sz w:val="24"/>
          <w:szCs w:val="24"/>
          <w:lang w:val="en-US"/>
        </w:rPr>
      </w:pPr>
      <w:r w:rsidRPr="00474815">
        <w:rPr>
          <w:rFonts w:ascii="Times New Roman" w:hAnsi="Times New Roman" w:cs="Times New Roman"/>
          <w:i/>
          <w:sz w:val="24"/>
          <w:szCs w:val="24"/>
          <w:lang w:val="en-US"/>
        </w:rPr>
        <w:t xml:space="preserve">Zagray </w:t>
      </w:r>
      <w:r w:rsidRPr="00C3000C">
        <w:rPr>
          <w:rFonts w:ascii="Times New Roman" w:hAnsi="Times New Roman" w:cs="Times New Roman"/>
          <w:i/>
          <w:sz w:val="24"/>
          <w:szCs w:val="24"/>
          <w:lang w:val="en-US"/>
        </w:rPr>
        <w:t>L.D.</w:t>
      </w:r>
      <w:r w:rsidR="008C7AE3">
        <w:rPr>
          <w:rFonts w:ascii="Times New Roman" w:hAnsi="Times New Roman" w:cs="Times New Roman"/>
          <w:i/>
          <w:sz w:val="24"/>
          <w:szCs w:val="24"/>
        </w:rPr>
        <w:t xml:space="preserve"> </w:t>
      </w:r>
      <w:r w:rsidR="008C7AE3" w:rsidRPr="008C7AE3">
        <w:rPr>
          <w:rFonts w:ascii="Times New Roman" w:hAnsi="Times New Roman" w:cs="Times New Roman"/>
          <w:sz w:val="24"/>
          <w:szCs w:val="24"/>
          <w:lang w:val="en-US"/>
        </w:rPr>
        <w:t>Gender patterns in young people’s perceptions.</w:t>
      </w:r>
    </w:p>
    <w:p w:rsidR="008C7AE3" w:rsidRPr="008C7AE3" w:rsidRDefault="008C7AE3" w:rsidP="008C7AE3">
      <w:pPr>
        <w:spacing w:line="360" w:lineRule="auto"/>
        <w:jc w:val="both"/>
        <w:rPr>
          <w:rFonts w:ascii="Times New Roman" w:hAnsi="Times New Roman" w:cs="Times New Roman"/>
          <w:i/>
          <w:sz w:val="24"/>
          <w:szCs w:val="24"/>
          <w:lang w:val="en-US"/>
        </w:rPr>
      </w:pPr>
    </w:p>
    <w:p w:rsidR="008C7AE3" w:rsidRPr="008C7AE3" w:rsidRDefault="008C7AE3" w:rsidP="008C7AE3">
      <w:pPr>
        <w:spacing w:line="360" w:lineRule="auto"/>
        <w:ind w:firstLine="709"/>
        <w:jc w:val="both"/>
        <w:rPr>
          <w:rFonts w:ascii="Times New Roman" w:hAnsi="Times New Roman" w:cs="Times New Roman"/>
          <w:sz w:val="24"/>
          <w:szCs w:val="24"/>
          <w:lang w:val="en-US"/>
        </w:rPr>
      </w:pPr>
      <w:r w:rsidRPr="008C7AE3">
        <w:rPr>
          <w:rFonts w:ascii="Times New Roman" w:hAnsi="Times New Roman" w:cs="Times New Roman"/>
          <w:sz w:val="24"/>
          <w:szCs w:val="24"/>
          <w:lang w:val="en-US"/>
        </w:rPr>
        <w:t>The article deals with the influence of gender patterns created and transmitted in a society on forming the young people’s gender perceptions. The gender scheme is regarded as a schematyzed model that includes a system of ideas of masculinity/femininity traits, gender roles, behavior, recorded in the background expectations of society, supported by psychological needs of a human to behave in a socially approved manner, to feel his integrity and consistency. The use of associative experiment for identifying stereotype concepts of young people’s gender experience has been proved. The author determines the key stereotypes of young people’s gender experience, which are the basis for perception, self-assessment, assessment of other people.</w:t>
      </w:r>
    </w:p>
    <w:p w:rsidR="008C7AE3" w:rsidRPr="008C7AE3" w:rsidRDefault="008C7AE3" w:rsidP="008C7AE3">
      <w:pPr>
        <w:spacing w:line="360" w:lineRule="auto"/>
        <w:jc w:val="both"/>
        <w:rPr>
          <w:rFonts w:ascii="Times New Roman" w:hAnsi="Times New Roman" w:cs="Times New Roman"/>
          <w:i/>
          <w:sz w:val="24"/>
          <w:szCs w:val="24"/>
          <w:lang w:val="en-US"/>
        </w:rPr>
      </w:pPr>
      <w:r w:rsidRPr="008C7AE3">
        <w:rPr>
          <w:rFonts w:ascii="Times New Roman" w:hAnsi="Times New Roman" w:cs="Times New Roman"/>
          <w:i/>
          <w:sz w:val="24"/>
          <w:szCs w:val="24"/>
          <w:lang w:val="en-US"/>
        </w:rPr>
        <w:t>Key words: gender scheme, gender experience, background expectations, gender roles, masculinity, femininity, androgyny.</w:t>
      </w:r>
    </w:p>
    <w:p w:rsidR="00124760" w:rsidRPr="008C7AE3" w:rsidRDefault="00124760" w:rsidP="00124760">
      <w:pPr>
        <w:jc w:val="both"/>
        <w:rPr>
          <w:rFonts w:ascii="Times New Roman" w:hAnsi="Times New Roman" w:cs="Times New Roman"/>
          <w:i/>
          <w:sz w:val="24"/>
          <w:szCs w:val="24"/>
          <w:lang w:val="en-US"/>
        </w:rPr>
      </w:pPr>
    </w:p>
    <w:p w:rsidR="001D71F2" w:rsidRDefault="00C41AD1" w:rsidP="005E0ECF">
      <w:pPr>
        <w:spacing w:line="360" w:lineRule="auto"/>
        <w:ind w:firstLine="720"/>
        <w:jc w:val="both"/>
        <w:rPr>
          <w:rFonts w:ascii="Times New Roman" w:hAnsi="Times New Roman" w:cs="Times New Roman"/>
          <w:sz w:val="28"/>
          <w:szCs w:val="28"/>
        </w:rPr>
      </w:pPr>
      <w:r w:rsidRPr="004845A8">
        <w:rPr>
          <w:rFonts w:ascii="Times New Roman" w:hAnsi="Times New Roman" w:cs="Times New Roman"/>
          <w:b/>
          <w:sz w:val="28"/>
          <w:szCs w:val="28"/>
          <w:lang w:val="ru-RU"/>
        </w:rPr>
        <w:t xml:space="preserve"> </w:t>
      </w:r>
      <w:r w:rsidR="004845A8" w:rsidRPr="004845A8">
        <w:rPr>
          <w:rFonts w:ascii="Times New Roman" w:hAnsi="Times New Roman" w:cs="Times New Roman"/>
          <w:b/>
          <w:sz w:val="28"/>
          <w:szCs w:val="28"/>
        </w:rPr>
        <w:t>Постановка проблеми.</w:t>
      </w:r>
      <w:r w:rsidR="001A6824" w:rsidRPr="004845A8">
        <w:rPr>
          <w:rFonts w:ascii="Times New Roman" w:hAnsi="Times New Roman" w:cs="Times New Roman"/>
          <w:sz w:val="28"/>
          <w:szCs w:val="28"/>
          <w:lang w:val="ru-RU"/>
        </w:rPr>
        <w:t xml:space="preserve"> </w:t>
      </w:r>
      <w:r w:rsidR="00A92AA3" w:rsidRPr="00F83E7A">
        <w:rPr>
          <w:rFonts w:ascii="Times New Roman" w:hAnsi="Times New Roman"/>
          <w:sz w:val="28"/>
          <w:szCs w:val="28"/>
          <w:lang w:val="ru-RU"/>
        </w:rPr>
        <w:t>У кожній культурі, суспільстві існують тексти, наративи завдяки яким відбувається створення та відтворення ґендеру. Г</w:t>
      </w:r>
      <w:r w:rsidR="00A92AA3" w:rsidRPr="00F83E7A">
        <w:rPr>
          <w:rFonts w:ascii="Times New Roman" w:hAnsi="Times New Roman" w:cs="Times New Roman"/>
          <w:sz w:val="28"/>
          <w:szCs w:val="28"/>
          <w:lang w:val="ru-RU"/>
        </w:rPr>
        <w:t xml:space="preserve">ендерні схеми зафіксовані у текстах культури концептуалізуються, легітимізуються різними інститутами соціалізації, через які спрямовують процес конструювання ґендерного досвіду людини. </w:t>
      </w:r>
      <w:r w:rsidR="00F83E7A">
        <w:rPr>
          <w:rFonts w:ascii="Times New Roman" w:hAnsi="Times New Roman" w:cs="Times New Roman"/>
          <w:sz w:val="28"/>
          <w:szCs w:val="28"/>
        </w:rPr>
        <w:t>Ґ</w:t>
      </w:r>
      <w:r w:rsidR="00F83E7A" w:rsidRPr="0077405D">
        <w:rPr>
          <w:rFonts w:ascii="Times New Roman" w:hAnsi="Times New Roman" w:cs="Times New Roman"/>
          <w:sz w:val="28"/>
          <w:szCs w:val="28"/>
        </w:rPr>
        <w:t xml:space="preserve">ендерні схеми, які є системотвірними елементами </w:t>
      </w:r>
      <w:r w:rsidR="00F83E7A">
        <w:rPr>
          <w:rFonts w:ascii="Times New Roman" w:hAnsi="Times New Roman" w:cs="Times New Roman"/>
          <w:sz w:val="28"/>
          <w:szCs w:val="28"/>
        </w:rPr>
        <w:t>ґ</w:t>
      </w:r>
      <w:r w:rsidR="00F83E7A" w:rsidRPr="0077405D">
        <w:rPr>
          <w:rFonts w:ascii="Times New Roman" w:hAnsi="Times New Roman" w:cs="Times New Roman"/>
          <w:sz w:val="28"/>
          <w:szCs w:val="28"/>
        </w:rPr>
        <w:t xml:space="preserve">ендерної ідентифікації, не існують самі по собі, незалежно від людей, і визначають формування їх </w:t>
      </w:r>
      <w:r w:rsidR="00F83E7A">
        <w:rPr>
          <w:rFonts w:ascii="Times New Roman" w:hAnsi="Times New Roman" w:cs="Times New Roman"/>
          <w:sz w:val="28"/>
          <w:szCs w:val="28"/>
        </w:rPr>
        <w:t>ґ</w:t>
      </w:r>
      <w:r w:rsidR="00F83E7A" w:rsidRPr="0077405D">
        <w:rPr>
          <w:rFonts w:ascii="Times New Roman" w:hAnsi="Times New Roman" w:cs="Times New Roman"/>
          <w:sz w:val="28"/>
          <w:szCs w:val="28"/>
        </w:rPr>
        <w:t xml:space="preserve">ендерного досвіду. Вони насправді є абстракціями, взятими із буденного життя, які в загальному вигляді описують образи чоловіків і жінок. Своїм виникненням, своєю «живучістю» </w:t>
      </w:r>
      <w:r w:rsidR="00F83E7A">
        <w:rPr>
          <w:rFonts w:ascii="Times New Roman" w:hAnsi="Times New Roman" w:cs="Times New Roman"/>
          <w:sz w:val="28"/>
          <w:szCs w:val="28"/>
        </w:rPr>
        <w:t>ґ</w:t>
      </w:r>
      <w:r w:rsidR="00F83E7A" w:rsidRPr="0077405D">
        <w:rPr>
          <w:rFonts w:ascii="Times New Roman" w:hAnsi="Times New Roman" w:cs="Times New Roman"/>
          <w:sz w:val="28"/>
          <w:szCs w:val="28"/>
        </w:rPr>
        <w:t>ендерні схеми зобов’язані тому, що суспільство складається з безлічі зрілих, дорослих індивідів, які є представниками певних інституцій, свідомості і поведінці яких</w:t>
      </w:r>
      <w:r w:rsidR="00F83E7A" w:rsidRPr="0077405D">
        <w:rPr>
          <w:rFonts w:ascii="Times New Roman" w:hAnsi="Times New Roman" w:cs="Times New Roman"/>
          <w:color w:val="FF0000"/>
          <w:sz w:val="28"/>
          <w:szCs w:val="28"/>
        </w:rPr>
        <w:t xml:space="preserve"> </w:t>
      </w:r>
      <w:r w:rsidR="00F83E7A" w:rsidRPr="0077405D">
        <w:rPr>
          <w:rFonts w:ascii="Times New Roman" w:hAnsi="Times New Roman" w:cs="Times New Roman"/>
          <w:sz w:val="28"/>
          <w:szCs w:val="28"/>
        </w:rPr>
        <w:t xml:space="preserve">притаманні стереотипні характеристики. Не інституції, а живі люди зі своїми інтерпретаціями є провідниками </w:t>
      </w:r>
      <w:r w:rsidR="00F83E7A">
        <w:rPr>
          <w:rFonts w:ascii="Times New Roman" w:hAnsi="Times New Roman" w:cs="Times New Roman"/>
          <w:sz w:val="28"/>
          <w:szCs w:val="28"/>
        </w:rPr>
        <w:t>ґ</w:t>
      </w:r>
      <w:r w:rsidR="00F83E7A" w:rsidRPr="0077405D">
        <w:rPr>
          <w:rFonts w:ascii="Times New Roman" w:hAnsi="Times New Roman" w:cs="Times New Roman"/>
          <w:sz w:val="28"/>
          <w:szCs w:val="28"/>
        </w:rPr>
        <w:t xml:space="preserve">ендерної свідомості. Тому </w:t>
      </w:r>
      <w:r w:rsidR="00F83E7A">
        <w:rPr>
          <w:rFonts w:ascii="Times New Roman" w:hAnsi="Times New Roman" w:cs="Times New Roman"/>
          <w:sz w:val="28"/>
          <w:szCs w:val="28"/>
        </w:rPr>
        <w:t>ґ</w:t>
      </w:r>
      <w:r w:rsidR="00F83E7A" w:rsidRPr="0077405D">
        <w:rPr>
          <w:rFonts w:ascii="Times New Roman" w:hAnsi="Times New Roman" w:cs="Times New Roman"/>
          <w:sz w:val="28"/>
          <w:szCs w:val="28"/>
        </w:rPr>
        <w:t xml:space="preserve">ендерні схеми існують до тих пір і є «реальними» поки вони будуть відтворюватися людьми, підтримуватися інституціями. Вони перестануть існувати як тільки їм буде відмовлено у визнанні. </w:t>
      </w:r>
      <w:r w:rsidR="001D71F2" w:rsidRPr="0077405D">
        <w:rPr>
          <w:rFonts w:ascii="Times New Roman" w:hAnsi="Times New Roman" w:cs="Times New Roman"/>
          <w:sz w:val="28"/>
          <w:szCs w:val="28"/>
        </w:rPr>
        <w:t xml:space="preserve">У такому сенсі </w:t>
      </w:r>
      <w:r w:rsidR="001D71F2">
        <w:rPr>
          <w:rFonts w:ascii="Times New Roman" w:hAnsi="Times New Roman" w:cs="Times New Roman"/>
          <w:sz w:val="28"/>
          <w:szCs w:val="28"/>
        </w:rPr>
        <w:t>ґ</w:t>
      </w:r>
      <w:r w:rsidR="001D71F2" w:rsidRPr="0077405D">
        <w:rPr>
          <w:rFonts w:ascii="Times New Roman" w:hAnsi="Times New Roman" w:cs="Times New Roman"/>
          <w:sz w:val="28"/>
          <w:szCs w:val="28"/>
        </w:rPr>
        <w:t>ендерні схеми у соціальній реальності існують тому, що тра</w:t>
      </w:r>
      <w:r w:rsidR="001D71F2">
        <w:rPr>
          <w:rFonts w:ascii="Times New Roman" w:hAnsi="Times New Roman" w:cs="Times New Roman"/>
          <w:sz w:val="28"/>
          <w:szCs w:val="28"/>
        </w:rPr>
        <w:t>н</w:t>
      </w:r>
      <w:r w:rsidR="001D71F2" w:rsidRPr="0077405D">
        <w:rPr>
          <w:rFonts w:ascii="Times New Roman" w:hAnsi="Times New Roman" w:cs="Times New Roman"/>
          <w:sz w:val="28"/>
          <w:szCs w:val="28"/>
        </w:rPr>
        <w:t xml:space="preserve">слюючи їх люди ставляться до них як до реальності. </w:t>
      </w:r>
      <w:r w:rsidR="005E0ECF">
        <w:rPr>
          <w:rFonts w:ascii="Times New Roman" w:hAnsi="Times New Roman" w:cs="Times New Roman"/>
          <w:sz w:val="28"/>
          <w:szCs w:val="28"/>
        </w:rPr>
        <w:t xml:space="preserve">Тому дослідження гендерних схем </w:t>
      </w:r>
      <w:r w:rsidR="005E0ECF">
        <w:rPr>
          <w:rFonts w:ascii="Times New Roman" w:hAnsi="Times New Roman" w:cs="Times New Roman"/>
          <w:sz w:val="28"/>
          <w:szCs w:val="28"/>
        </w:rPr>
        <w:lastRenderedPageBreak/>
        <w:t xml:space="preserve">є завжди актуальним </w:t>
      </w:r>
      <w:r w:rsidR="00342793">
        <w:rPr>
          <w:rFonts w:ascii="Times New Roman" w:hAnsi="Times New Roman" w:cs="Times New Roman"/>
          <w:sz w:val="28"/>
          <w:szCs w:val="28"/>
        </w:rPr>
        <w:t>питанням</w:t>
      </w:r>
      <w:r w:rsidR="005E0ECF">
        <w:rPr>
          <w:rFonts w:ascii="Times New Roman" w:hAnsi="Times New Roman" w:cs="Times New Roman"/>
          <w:sz w:val="28"/>
          <w:szCs w:val="28"/>
        </w:rPr>
        <w:t>, оскільки вони можуть змінюватися</w:t>
      </w:r>
      <w:r w:rsidR="001D71F2">
        <w:rPr>
          <w:rFonts w:ascii="Times New Roman" w:hAnsi="Times New Roman" w:cs="Times New Roman"/>
          <w:sz w:val="28"/>
          <w:szCs w:val="28"/>
        </w:rPr>
        <w:t xml:space="preserve"> як на соціальному</w:t>
      </w:r>
      <w:r w:rsidR="005E0ECF">
        <w:rPr>
          <w:rFonts w:ascii="Times New Roman" w:hAnsi="Times New Roman" w:cs="Times New Roman"/>
          <w:sz w:val="28"/>
          <w:szCs w:val="28"/>
        </w:rPr>
        <w:t>, так і індивідуальному</w:t>
      </w:r>
      <w:r w:rsidR="001D71F2">
        <w:rPr>
          <w:rFonts w:ascii="Times New Roman" w:hAnsi="Times New Roman" w:cs="Times New Roman"/>
          <w:sz w:val="28"/>
          <w:szCs w:val="28"/>
        </w:rPr>
        <w:t xml:space="preserve"> рівнях.</w:t>
      </w:r>
      <w:r w:rsidR="005E0ECF">
        <w:rPr>
          <w:rFonts w:ascii="Times New Roman" w:hAnsi="Times New Roman" w:cs="Times New Roman"/>
          <w:sz w:val="28"/>
          <w:szCs w:val="28"/>
        </w:rPr>
        <w:t xml:space="preserve"> </w:t>
      </w:r>
    </w:p>
    <w:p w:rsidR="00F83E7A" w:rsidRPr="0077405D" w:rsidRDefault="004845A8" w:rsidP="005E0ECF">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К</w:t>
      </w:r>
      <w:r w:rsidRPr="004845A8">
        <w:rPr>
          <w:rFonts w:ascii="Times New Roman" w:hAnsi="Times New Roman" w:cs="Times New Roman"/>
          <w:b/>
          <w:sz w:val="28"/>
          <w:szCs w:val="28"/>
        </w:rPr>
        <w:t>ороткий огляд останніх досліджень і публікацій по темі</w:t>
      </w:r>
      <w:r>
        <w:rPr>
          <w:rFonts w:ascii="Times New Roman" w:hAnsi="Times New Roman" w:cs="Times New Roman"/>
          <w:b/>
          <w:sz w:val="28"/>
          <w:szCs w:val="28"/>
        </w:rPr>
        <w:t>.</w:t>
      </w:r>
      <w:r w:rsidRPr="004845A8">
        <w:rPr>
          <w:rFonts w:ascii="Times New Roman" w:hAnsi="Times New Roman" w:cs="Times New Roman"/>
          <w:sz w:val="28"/>
          <w:szCs w:val="28"/>
        </w:rPr>
        <w:t xml:space="preserve"> </w:t>
      </w:r>
      <w:r w:rsidR="00264337">
        <w:rPr>
          <w:rFonts w:ascii="Times New Roman" w:hAnsi="Times New Roman" w:cs="Times New Roman"/>
          <w:sz w:val="28"/>
          <w:szCs w:val="28"/>
        </w:rPr>
        <w:t>Є гендерні схеми, які допомагають молодій людині самовизнач</w:t>
      </w:r>
      <w:r w:rsidR="00AB2F1C">
        <w:rPr>
          <w:rFonts w:ascii="Times New Roman" w:hAnsi="Times New Roman" w:cs="Times New Roman"/>
          <w:sz w:val="28"/>
          <w:szCs w:val="28"/>
        </w:rPr>
        <w:t>а</w:t>
      </w:r>
      <w:r w:rsidR="00264337">
        <w:rPr>
          <w:rFonts w:ascii="Times New Roman" w:hAnsi="Times New Roman" w:cs="Times New Roman"/>
          <w:sz w:val="28"/>
          <w:szCs w:val="28"/>
        </w:rPr>
        <w:t xml:space="preserve">тися, що забезпечує їй адаптацію до соціому, але й є такі, які </w:t>
      </w:r>
      <w:r w:rsidR="00342793">
        <w:rPr>
          <w:rFonts w:ascii="Times New Roman" w:hAnsi="Times New Roman" w:cs="Times New Roman"/>
          <w:sz w:val="28"/>
          <w:szCs w:val="28"/>
        </w:rPr>
        <w:t>в сучасних умовах заважають</w:t>
      </w:r>
      <w:r w:rsidR="00264337">
        <w:rPr>
          <w:rFonts w:ascii="Times New Roman" w:hAnsi="Times New Roman" w:cs="Times New Roman"/>
          <w:sz w:val="28"/>
          <w:szCs w:val="28"/>
        </w:rPr>
        <w:t xml:space="preserve"> </w:t>
      </w:r>
      <w:r w:rsidR="00AB2F1C">
        <w:rPr>
          <w:rFonts w:ascii="Times New Roman" w:hAnsi="Times New Roman" w:cs="Times New Roman"/>
          <w:sz w:val="28"/>
          <w:szCs w:val="28"/>
        </w:rPr>
        <w:t xml:space="preserve">її </w:t>
      </w:r>
      <w:r w:rsidR="00264337">
        <w:rPr>
          <w:rFonts w:ascii="Times New Roman" w:hAnsi="Times New Roman" w:cs="Times New Roman"/>
          <w:sz w:val="28"/>
          <w:szCs w:val="28"/>
        </w:rPr>
        <w:t>самор</w:t>
      </w:r>
      <w:r w:rsidR="00AF518E">
        <w:rPr>
          <w:rFonts w:ascii="Times New Roman" w:hAnsi="Times New Roman" w:cs="Times New Roman"/>
          <w:sz w:val="28"/>
          <w:szCs w:val="28"/>
        </w:rPr>
        <w:t>е</w:t>
      </w:r>
      <w:r w:rsidR="00264337">
        <w:rPr>
          <w:rFonts w:ascii="Times New Roman" w:hAnsi="Times New Roman" w:cs="Times New Roman"/>
          <w:sz w:val="28"/>
          <w:szCs w:val="28"/>
        </w:rPr>
        <w:t>аліз</w:t>
      </w:r>
      <w:r w:rsidR="00AB2F1C">
        <w:rPr>
          <w:rFonts w:ascii="Times New Roman" w:hAnsi="Times New Roman" w:cs="Times New Roman"/>
          <w:sz w:val="28"/>
          <w:szCs w:val="28"/>
        </w:rPr>
        <w:t>ації</w:t>
      </w:r>
      <w:r w:rsidR="00264337">
        <w:rPr>
          <w:rFonts w:ascii="Times New Roman" w:hAnsi="Times New Roman" w:cs="Times New Roman"/>
          <w:sz w:val="28"/>
          <w:szCs w:val="28"/>
        </w:rPr>
        <w:t xml:space="preserve">, </w:t>
      </w:r>
      <w:r w:rsidR="00AB2F1C">
        <w:rPr>
          <w:rFonts w:ascii="Times New Roman" w:hAnsi="Times New Roman" w:cs="Times New Roman"/>
          <w:sz w:val="28"/>
          <w:szCs w:val="28"/>
        </w:rPr>
        <w:t>пошуку</w:t>
      </w:r>
      <w:r w:rsidR="00264337">
        <w:rPr>
          <w:rFonts w:ascii="Times New Roman" w:hAnsi="Times New Roman" w:cs="Times New Roman"/>
          <w:sz w:val="28"/>
          <w:szCs w:val="28"/>
        </w:rPr>
        <w:t xml:space="preserve"> себе у складному,</w:t>
      </w:r>
      <w:r w:rsidR="00342793">
        <w:rPr>
          <w:rFonts w:ascii="Times New Roman" w:hAnsi="Times New Roman" w:cs="Times New Roman"/>
          <w:sz w:val="28"/>
          <w:szCs w:val="28"/>
        </w:rPr>
        <w:t xml:space="preserve"> мінливому,</w:t>
      </w:r>
      <w:r w:rsidR="00264337">
        <w:rPr>
          <w:rFonts w:ascii="Times New Roman" w:hAnsi="Times New Roman" w:cs="Times New Roman"/>
          <w:sz w:val="28"/>
          <w:szCs w:val="28"/>
        </w:rPr>
        <w:t xml:space="preserve"> динамічному світі.</w:t>
      </w:r>
      <w:r w:rsidR="00F83E7A" w:rsidRPr="0077405D">
        <w:rPr>
          <w:rFonts w:ascii="Times New Roman" w:hAnsi="Times New Roman" w:cs="Times New Roman"/>
          <w:sz w:val="28"/>
          <w:szCs w:val="28"/>
        </w:rPr>
        <w:t xml:space="preserve"> </w:t>
      </w:r>
      <w:r w:rsidR="005E0ECF" w:rsidRPr="005E0ECF">
        <w:rPr>
          <w:rFonts w:ascii="Times New Roman" w:eastAsia="Calibri" w:hAnsi="Times New Roman" w:cs="Times New Roman"/>
          <w:sz w:val="28"/>
        </w:rPr>
        <w:t xml:space="preserve">У роботах </w:t>
      </w:r>
      <w:r w:rsidR="00385642" w:rsidRPr="005E0ECF">
        <w:rPr>
          <w:rFonts w:ascii="Times New Roman" w:eastAsia="Calibri" w:hAnsi="Times New Roman" w:cs="Times New Roman"/>
          <w:sz w:val="28"/>
        </w:rPr>
        <w:t>Т. Бендас, Ш. Берн</w:t>
      </w:r>
      <w:r w:rsidR="00385642">
        <w:rPr>
          <w:rFonts w:ascii="Times New Roman" w:hAnsi="Times New Roman" w:cs="Times New Roman"/>
          <w:sz w:val="28"/>
        </w:rPr>
        <w:t>,</w:t>
      </w:r>
      <w:r w:rsidR="00385642" w:rsidRPr="005E0ECF">
        <w:rPr>
          <w:rFonts w:ascii="Times New Roman" w:eastAsia="Calibri" w:hAnsi="Times New Roman" w:cs="Times New Roman"/>
          <w:sz w:val="28"/>
        </w:rPr>
        <w:t xml:space="preserve"> </w:t>
      </w:r>
      <w:r w:rsidR="005E0ECF" w:rsidRPr="005E0ECF">
        <w:rPr>
          <w:rFonts w:ascii="Times New Roman" w:eastAsia="Calibri" w:hAnsi="Times New Roman" w:cs="Times New Roman"/>
          <w:sz w:val="28"/>
        </w:rPr>
        <w:t xml:space="preserve">Е. Ільїна </w:t>
      </w:r>
      <w:r w:rsidR="00385642">
        <w:rPr>
          <w:rFonts w:ascii="Times New Roman" w:hAnsi="Times New Roman" w:cs="Times New Roman"/>
          <w:sz w:val="28"/>
        </w:rPr>
        <w:t>та</w:t>
      </w:r>
      <w:r w:rsidR="005E0ECF" w:rsidRPr="005E0ECF">
        <w:rPr>
          <w:rFonts w:ascii="Times New Roman" w:eastAsia="Calibri" w:hAnsi="Times New Roman" w:cs="Times New Roman"/>
          <w:sz w:val="28"/>
        </w:rPr>
        <w:t xml:space="preserve"> ін., вказується на цілу низку негативних ефектів, що здійснюють гендерні стереотипи в плані розвитку та самореалізації особистості</w:t>
      </w:r>
      <w:r w:rsidR="005E0ECF">
        <w:rPr>
          <w:rFonts w:ascii="Times New Roman" w:hAnsi="Times New Roman" w:cs="Times New Roman"/>
          <w:sz w:val="28"/>
        </w:rPr>
        <w:t xml:space="preserve"> </w:t>
      </w:r>
      <w:r w:rsidR="005E0ECF" w:rsidRPr="005E0ECF">
        <w:rPr>
          <w:rFonts w:ascii="Times New Roman" w:hAnsi="Times New Roman" w:cs="Times New Roman"/>
          <w:sz w:val="28"/>
        </w:rPr>
        <w:t>[</w:t>
      </w:r>
      <w:r w:rsidR="00385642">
        <w:rPr>
          <w:rFonts w:ascii="Times New Roman" w:hAnsi="Times New Roman" w:cs="Times New Roman"/>
          <w:sz w:val="28"/>
        </w:rPr>
        <w:t>1; 2; 5</w:t>
      </w:r>
      <w:r w:rsidR="005E0ECF" w:rsidRPr="005E0ECF">
        <w:rPr>
          <w:rFonts w:ascii="Times New Roman" w:hAnsi="Times New Roman" w:cs="Times New Roman"/>
          <w:sz w:val="28"/>
        </w:rPr>
        <w:t>]</w:t>
      </w:r>
      <w:r w:rsidR="005E0ECF" w:rsidRPr="005E0ECF">
        <w:rPr>
          <w:rFonts w:ascii="Times New Roman" w:eastAsia="Calibri" w:hAnsi="Times New Roman" w:cs="Times New Roman"/>
          <w:sz w:val="28"/>
        </w:rPr>
        <w:t>.</w:t>
      </w:r>
      <w:r w:rsidR="005E0ECF">
        <w:rPr>
          <w:rFonts w:ascii="Times New Roman" w:hAnsi="Times New Roman" w:cs="Times New Roman"/>
          <w:sz w:val="28"/>
        </w:rPr>
        <w:t xml:space="preserve"> </w:t>
      </w:r>
      <w:r w:rsidR="00264337">
        <w:rPr>
          <w:rFonts w:ascii="Times New Roman" w:hAnsi="Times New Roman" w:cs="Times New Roman"/>
          <w:sz w:val="28"/>
          <w:szCs w:val="28"/>
        </w:rPr>
        <w:t>Тому важливою проблемою є дослідження гендерних уявлень</w:t>
      </w:r>
      <w:r w:rsidR="00B360AC">
        <w:rPr>
          <w:rFonts w:ascii="Times New Roman" w:hAnsi="Times New Roman" w:cs="Times New Roman"/>
          <w:sz w:val="28"/>
          <w:szCs w:val="28"/>
        </w:rPr>
        <w:t xml:space="preserve"> молоді</w:t>
      </w:r>
      <w:r w:rsidR="00264337">
        <w:rPr>
          <w:rFonts w:ascii="Times New Roman" w:hAnsi="Times New Roman" w:cs="Times New Roman"/>
          <w:sz w:val="28"/>
          <w:szCs w:val="28"/>
        </w:rPr>
        <w:t xml:space="preserve">, </w:t>
      </w:r>
      <w:r w:rsidR="001D71F2">
        <w:rPr>
          <w:rFonts w:ascii="Times New Roman" w:hAnsi="Times New Roman" w:cs="Times New Roman"/>
          <w:sz w:val="28"/>
          <w:szCs w:val="28"/>
        </w:rPr>
        <w:t>з</w:t>
      </w:r>
      <w:r w:rsidR="001D71F2" w:rsidRPr="001D71F2">
        <w:rPr>
          <w:rFonts w:ascii="Times New Roman" w:hAnsi="Times New Roman" w:cs="Times New Roman"/>
          <w:sz w:val="28"/>
          <w:szCs w:val="28"/>
        </w:rPr>
        <w:t>’ясуванні міри їх стереотипності та динамічності.</w:t>
      </w:r>
    </w:p>
    <w:p w:rsidR="00B360AC" w:rsidRDefault="00F83E7A" w:rsidP="00B360AC">
      <w:pPr>
        <w:spacing w:line="360" w:lineRule="auto"/>
        <w:ind w:firstLine="720"/>
        <w:jc w:val="both"/>
        <w:rPr>
          <w:sz w:val="28"/>
        </w:rPr>
      </w:pPr>
      <w:r w:rsidRPr="0077405D">
        <w:rPr>
          <w:rFonts w:ascii="Times New Roman" w:hAnsi="Times New Roman" w:cs="Times New Roman"/>
          <w:sz w:val="28"/>
          <w:szCs w:val="28"/>
        </w:rPr>
        <w:t xml:space="preserve">У базових наративах суспільства, культури створюються </w:t>
      </w:r>
      <w:r w:rsidR="00385642">
        <w:rPr>
          <w:rFonts w:ascii="Times New Roman" w:hAnsi="Times New Roman" w:cs="Times New Roman"/>
          <w:sz w:val="28"/>
          <w:szCs w:val="28"/>
        </w:rPr>
        <w:t>і</w:t>
      </w:r>
      <w:r w:rsidRPr="0077405D">
        <w:rPr>
          <w:rFonts w:ascii="Times New Roman" w:hAnsi="Times New Roman" w:cs="Times New Roman"/>
          <w:sz w:val="28"/>
          <w:szCs w:val="28"/>
        </w:rPr>
        <w:t xml:space="preserve"> транслюються моделі маскулінності та фемінінності, які задаються соціокультурними схемами. </w:t>
      </w:r>
      <w:r w:rsidR="00B360AC">
        <w:rPr>
          <w:rFonts w:ascii="Times New Roman" w:hAnsi="Times New Roman" w:cs="Times New Roman"/>
          <w:sz w:val="28"/>
          <w:szCs w:val="28"/>
        </w:rPr>
        <w:t>Як зазначає Г. Гофстеде, і</w:t>
      </w:r>
      <w:r w:rsidR="00B360AC" w:rsidRPr="00B360AC">
        <w:rPr>
          <w:rFonts w:ascii="Times New Roman" w:eastAsia="Calibri" w:hAnsi="Times New Roman" w:cs="Times New Roman"/>
          <w:sz w:val="28"/>
        </w:rPr>
        <w:t>снують суспільства з домінуючою маскулінною чи фемінінною орієнтаціями</w:t>
      </w:r>
      <w:r w:rsidR="00B360AC">
        <w:rPr>
          <w:rFonts w:ascii="Times New Roman" w:hAnsi="Times New Roman" w:cs="Times New Roman"/>
          <w:sz w:val="28"/>
        </w:rPr>
        <w:t xml:space="preserve">, які задають </w:t>
      </w:r>
      <w:r w:rsidR="00B360AC" w:rsidRPr="00B360AC">
        <w:rPr>
          <w:rFonts w:ascii="Times New Roman" w:eastAsia="Calibri" w:hAnsi="Times New Roman" w:cs="Times New Roman"/>
          <w:sz w:val="28"/>
        </w:rPr>
        <w:t xml:space="preserve">норми, яким повинні відповідати чоловіки і жінки, </w:t>
      </w:r>
      <w:r w:rsidR="00B360AC">
        <w:rPr>
          <w:rFonts w:ascii="Times New Roman" w:hAnsi="Times New Roman" w:cs="Times New Roman"/>
          <w:sz w:val="28"/>
        </w:rPr>
        <w:t>що</w:t>
      </w:r>
      <w:r w:rsidR="00B360AC" w:rsidRPr="00B360AC">
        <w:rPr>
          <w:rFonts w:ascii="Times New Roman" w:eastAsia="Calibri" w:hAnsi="Times New Roman" w:cs="Times New Roman"/>
          <w:sz w:val="28"/>
        </w:rPr>
        <w:t xml:space="preserve"> живуть у такому суспільстві</w:t>
      </w:r>
      <w:r w:rsidR="00B360AC">
        <w:rPr>
          <w:rFonts w:ascii="Times New Roman" w:hAnsi="Times New Roman" w:cs="Times New Roman"/>
          <w:sz w:val="28"/>
        </w:rPr>
        <w:t xml:space="preserve"> </w:t>
      </w:r>
      <w:r w:rsidR="00B360AC" w:rsidRPr="00B360AC">
        <w:rPr>
          <w:rFonts w:ascii="Times New Roman" w:hAnsi="Times New Roman" w:cs="Times New Roman"/>
          <w:sz w:val="28"/>
        </w:rPr>
        <w:t>[</w:t>
      </w:r>
      <w:r w:rsidR="0055247C">
        <w:rPr>
          <w:rFonts w:ascii="Times New Roman" w:hAnsi="Times New Roman" w:cs="Times New Roman"/>
          <w:sz w:val="28"/>
        </w:rPr>
        <w:t>9</w:t>
      </w:r>
      <w:r w:rsidR="00B360AC" w:rsidRPr="00B360AC">
        <w:rPr>
          <w:rFonts w:ascii="Times New Roman" w:hAnsi="Times New Roman" w:cs="Times New Roman"/>
          <w:sz w:val="28"/>
        </w:rPr>
        <w:t>]</w:t>
      </w:r>
      <w:r w:rsidR="00B360AC" w:rsidRPr="00B360AC">
        <w:rPr>
          <w:rFonts w:ascii="Times New Roman" w:eastAsia="Calibri" w:hAnsi="Times New Roman" w:cs="Times New Roman"/>
          <w:sz w:val="28"/>
        </w:rPr>
        <w:t>.</w:t>
      </w:r>
      <w:r w:rsidR="005E0ECF">
        <w:rPr>
          <w:rFonts w:ascii="Times New Roman" w:hAnsi="Times New Roman" w:cs="Times New Roman"/>
          <w:sz w:val="28"/>
        </w:rPr>
        <w:t xml:space="preserve"> </w:t>
      </w:r>
    </w:p>
    <w:p w:rsidR="00F83E7A" w:rsidRPr="0077405D" w:rsidRDefault="00AB2F1C" w:rsidP="00B360A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Результати численних досліджень (</w:t>
      </w:r>
      <w:r w:rsidR="00FF3C8D" w:rsidRPr="00FF3C8D">
        <w:rPr>
          <w:rFonts w:ascii="Times New Roman" w:eastAsia="Calibri" w:hAnsi="Times New Roman" w:cs="Times New Roman"/>
          <w:sz w:val="28"/>
        </w:rPr>
        <w:t>Т.</w:t>
      </w:r>
      <w:r w:rsidR="00B360AC">
        <w:rPr>
          <w:rFonts w:ascii="Times New Roman" w:hAnsi="Times New Roman" w:cs="Times New Roman"/>
          <w:sz w:val="28"/>
        </w:rPr>
        <w:t xml:space="preserve"> </w:t>
      </w:r>
      <w:r w:rsidR="00FF3C8D" w:rsidRPr="00FF3C8D">
        <w:rPr>
          <w:rFonts w:ascii="Times New Roman" w:eastAsia="Calibri" w:hAnsi="Times New Roman" w:cs="Times New Roman"/>
          <w:sz w:val="28"/>
        </w:rPr>
        <w:t>Говорун,</w:t>
      </w:r>
      <w:r>
        <w:rPr>
          <w:rFonts w:ascii="Times New Roman" w:hAnsi="Times New Roman" w:cs="Times New Roman"/>
          <w:sz w:val="28"/>
          <w:szCs w:val="28"/>
        </w:rPr>
        <w:t xml:space="preserve"> </w:t>
      </w:r>
      <w:r w:rsidR="00FF3C8D" w:rsidRPr="00FF3C8D">
        <w:rPr>
          <w:rFonts w:ascii="Times New Roman" w:eastAsia="Calibri" w:hAnsi="Times New Roman" w:cs="Times New Roman"/>
          <w:sz w:val="28"/>
        </w:rPr>
        <w:t>О. Здравомислової,</w:t>
      </w:r>
      <w:r w:rsidR="00FF3C8D">
        <w:rPr>
          <w:rFonts w:ascii="Calibri" w:eastAsia="Calibri" w:hAnsi="Calibri" w:cs="Times New Roman"/>
          <w:sz w:val="28"/>
        </w:rPr>
        <w:t xml:space="preserve"> </w:t>
      </w:r>
      <w:r w:rsidR="00FF3C8D" w:rsidRPr="00FF3C8D">
        <w:rPr>
          <w:rFonts w:ascii="Times New Roman" w:eastAsia="Calibri" w:hAnsi="Times New Roman" w:cs="Times New Roman"/>
          <w:sz w:val="28"/>
        </w:rPr>
        <w:t>О.</w:t>
      </w:r>
      <w:r w:rsidR="00B360AC">
        <w:rPr>
          <w:rFonts w:ascii="Times New Roman" w:hAnsi="Times New Roman" w:cs="Times New Roman"/>
          <w:sz w:val="28"/>
        </w:rPr>
        <w:t xml:space="preserve"> </w:t>
      </w:r>
      <w:r w:rsidR="00FF3C8D" w:rsidRPr="00FF3C8D">
        <w:rPr>
          <w:rFonts w:ascii="Times New Roman" w:eastAsia="Calibri" w:hAnsi="Times New Roman" w:cs="Times New Roman"/>
          <w:sz w:val="28"/>
        </w:rPr>
        <w:t>Кікінежді</w:t>
      </w:r>
      <w:r w:rsidR="00FF3C8D">
        <w:rPr>
          <w:rFonts w:ascii="Times New Roman" w:hAnsi="Times New Roman" w:cs="Times New Roman"/>
          <w:sz w:val="28"/>
          <w:szCs w:val="28"/>
        </w:rPr>
        <w:t>,</w:t>
      </w:r>
      <w:r w:rsidR="00FF3C8D" w:rsidRPr="00FF3C8D">
        <w:rPr>
          <w:rFonts w:ascii="Times New Roman" w:eastAsia="Calibri" w:hAnsi="Times New Roman" w:cs="Times New Roman"/>
          <w:sz w:val="28"/>
          <w:szCs w:val="28"/>
        </w:rPr>
        <w:t xml:space="preserve"> </w:t>
      </w:r>
      <w:r w:rsidR="00FF3C8D">
        <w:rPr>
          <w:rFonts w:ascii="Times New Roman" w:hAnsi="Times New Roman" w:cs="Times New Roman"/>
          <w:sz w:val="28"/>
          <w:szCs w:val="28"/>
        </w:rPr>
        <w:t>І.</w:t>
      </w:r>
      <w:r w:rsidR="00B360AC">
        <w:rPr>
          <w:rFonts w:ascii="Times New Roman" w:hAnsi="Times New Roman" w:cs="Times New Roman"/>
          <w:sz w:val="28"/>
          <w:szCs w:val="28"/>
        </w:rPr>
        <w:t xml:space="preserve"> </w:t>
      </w:r>
      <w:r w:rsidR="00FF3C8D">
        <w:rPr>
          <w:rFonts w:ascii="Times New Roman" w:hAnsi="Times New Roman" w:cs="Times New Roman"/>
          <w:sz w:val="28"/>
          <w:szCs w:val="28"/>
        </w:rPr>
        <w:t>Кльоциної, І.</w:t>
      </w:r>
      <w:r w:rsidR="00B360AC">
        <w:rPr>
          <w:rFonts w:ascii="Times New Roman" w:hAnsi="Times New Roman" w:cs="Times New Roman"/>
          <w:sz w:val="28"/>
          <w:szCs w:val="28"/>
        </w:rPr>
        <w:t xml:space="preserve"> </w:t>
      </w:r>
      <w:r w:rsidR="00FF3C8D">
        <w:rPr>
          <w:rFonts w:ascii="Times New Roman" w:hAnsi="Times New Roman" w:cs="Times New Roman"/>
          <w:sz w:val="28"/>
          <w:szCs w:val="28"/>
        </w:rPr>
        <w:t xml:space="preserve">Кона та ін.), </w:t>
      </w:r>
      <w:r>
        <w:rPr>
          <w:rFonts w:ascii="Times New Roman" w:hAnsi="Times New Roman" w:cs="Times New Roman"/>
          <w:sz w:val="28"/>
          <w:szCs w:val="28"/>
        </w:rPr>
        <w:t>доводять, що п</w:t>
      </w:r>
      <w:r w:rsidR="00F83E7A" w:rsidRPr="0077405D">
        <w:rPr>
          <w:rFonts w:ascii="Times New Roman" w:hAnsi="Times New Roman" w:cs="Times New Roman"/>
          <w:sz w:val="28"/>
          <w:szCs w:val="28"/>
        </w:rPr>
        <w:t>оказниками маскулінності</w:t>
      </w:r>
      <w:r w:rsidR="001D71F2">
        <w:rPr>
          <w:rFonts w:ascii="Times New Roman" w:hAnsi="Times New Roman" w:cs="Times New Roman"/>
          <w:sz w:val="28"/>
          <w:szCs w:val="28"/>
        </w:rPr>
        <w:t>, які циркулюють у</w:t>
      </w:r>
      <w:r w:rsidR="00F83E7A" w:rsidRPr="0077405D">
        <w:rPr>
          <w:rFonts w:ascii="Times New Roman" w:hAnsi="Times New Roman" w:cs="Times New Roman"/>
          <w:sz w:val="28"/>
          <w:szCs w:val="28"/>
        </w:rPr>
        <w:t xml:space="preserve"> </w:t>
      </w:r>
      <w:r w:rsidR="001D71F2">
        <w:rPr>
          <w:rFonts w:ascii="Times New Roman" w:hAnsi="Times New Roman" w:cs="Times New Roman"/>
          <w:sz w:val="28"/>
          <w:szCs w:val="28"/>
        </w:rPr>
        <w:t xml:space="preserve">нашій культурі </w:t>
      </w:r>
      <w:r w:rsidR="00F83E7A" w:rsidRPr="0077405D">
        <w:rPr>
          <w:rFonts w:ascii="Times New Roman" w:hAnsi="Times New Roman" w:cs="Times New Roman"/>
          <w:sz w:val="28"/>
          <w:szCs w:val="28"/>
        </w:rPr>
        <w:t xml:space="preserve">є соціальний статус, фізична, розумова та емоційна твердість, антижіночність. Соціальна цінність чоловіка визначається величиною його заробітку та кар’єрним зростанням, спрямованістю на професійну самореалізацію. Він повинен володіти фізичною силою і біологічною активністю, вміти стримувати емоції, бути поміркованим у всіх проявах і реакціях, уникати специфічно жіночих занять, моделей самовиявлення.  </w:t>
      </w:r>
    </w:p>
    <w:p w:rsidR="00124760" w:rsidRDefault="00F83E7A" w:rsidP="00F83E7A">
      <w:pPr>
        <w:spacing w:line="360" w:lineRule="auto"/>
        <w:ind w:firstLine="709"/>
        <w:jc w:val="both"/>
        <w:rPr>
          <w:rFonts w:ascii="Times New Roman" w:hAnsi="Times New Roman" w:cs="Times New Roman"/>
          <w:sz w:val="28"/>
          <w:szCs w:val="28"/>
        </w:rPr>
      </w:pPr>
      <w:r w:rsidRPr="0077405D">
        <w:rPr>
          <w:rFonts w:ascii="Times New Roman" w:hAnsi="Times New Roman" w:cs="Times New Roman"/>
          <w:sz w:val="28"/>
          <w:szCs w:val="28"/>
        </w:rPr>
        <w:t xml:space="preserve">Перелічені ознаки маскулінності є стереотипними і в ситуаціях, де складно підтримувати стандарти традиційної </w:t>
      </w:r>
      <w:r>
        <w:rPr>
          <w:rFonts w:ascii="Times New Roman" w:hAnsi="Times New Roman" w:cs="Times New Roman"/>
          <w:sz w:val="28"/>
          <w:szCs w:val="28"/>
        </w:rPr>
        <w:t>ґ</w:t>
      </w:r>
      <w:r w:rsidRPr="0077405D">
        <w:rPr>
          <w:rFonts w:ascii="Times New Roman" w:hAnsi="Times New Roman" w:cs="Times New Roman"/>
          <w:sz w:val="28"/>
          <w:szCs w:val="28"/>
        </w:rPr>
        <w:t xml:space="preserve">ендерної поведінки, чоловіки </w:t>
      </w:r>
      <w:r w:rsidRPr="0077405D">
        <w:rPr>
          <w:rFonts w:ascii="Times New Roman" w:hAnsi="Times New Roman" w:cs="Times New Roman"/>
          <w:sz w:val="28"/>
          <w:szCs w:val="28"/>
        </w:rPr>
        <w:lastRenderedPageBreak/>
        <w:t xml:space="preserve">переживають стрес, який супроводжується зниженням самооцінки, депресивними проявами. Намагання чоловіка постійно відповідати схемам культури можуть призвести до </w:t>
      </w:r>
      <w:r>
        <w:rPr>
          <w:rFonts w:ascii="Times New Roman" w:hAnsi="Times New Roman" w:cs="Times New Roman"/>
          <w:sz w:val="28"/>
          <w:szCs w:val="28"/>
        </w:rPr>
        <w:t>ґ</w:t>
      </w:r>
      <w:r w:rsidRPr="0077405D">
        <w:rPr>
          <w:rFonts w:ascii="Times New Roman" w:hAnsi="Times New Roman" w:cs="Times New Roman"/>
          <w:sz w:val="28"/>
          <w:szCs w:val="28"/>
        </w:rPr>
        <w:t>ендерно-рольового стресу, наслідком я</w:t>
      </w:r>
      <w:r w:rsidR="00965D0C">
        <w:rPr>
          <w:rFonts w:ascii="Times New Roman" w:hAnsi="Times New Roman" w:cs="Times New Roman"/>
          <w:sz w:val="28"/>
          <w:szCs w:val="28"/>
        </w:rPr>
        <w:t xml:space="preserve">кого є втеча від чоловічої ролі, що проявляється в гіпермаскулінізації поведінки чи інфантилізації. </w:t>
      </w:r>
      <w:r w:rsidR="00AB2F1C">
        <w:rPr>
          <w:rFonts w:ascii="Times New Roman" w:hAnsi="Times New Roman" w:cs="Times New Roman"/>
          <w:sz w:val="28"/>
          <w:szCs w:val="28"/>
        </w:rPr>
        <w:t>Як зазначає І.</w:t>
      </w:r>
      <w:r w:rsidR="006737CB">
        <w:rPr>
          <w:rFonts w:ascii="Times New Roman" w:hAnsi="Times New Roman" w:cs="Times New Roman"/>
          <w:sz w:val="28"/>
          <w:szCs w:val="28"/>
        </w:rPr>
        <w:t xml:space="preserve"> </w:t>
      </w:r>
      <w:r w:rsidR="00AB2F1C">
        <w:rPr>
          <w:rFonts w:ascii="Times New Roman" w:hAnsi="Times New Roman" w:cs="Times New Roman"/>
          <w:sz w:val="28"/>
          <w:szCs w:val="28"/>
        </w:rPr>
        <w:t>Кон, це призводить до кризи маскулінності</w:t>
      </w:r>
      <w:r w:rsidR="00385642">
        <w:rPr>
          <w:rFonts w:ascii="Times New Roman" w:hAnsi="Times New Roman" w:cs="Times New Roman"/>
          <w:sz w:val="28"/>
          <w:szCs w:val="28"/>
        </w:rPr>
        <w:t xml:space="preserve"> </w:t>
      </w:r>
      <w:r w:rsidR="00385642" w:rsidRPr="00965D0C">
        <w:rPr>
          <w:rFonts w:ascii="Times New Roman" w:hAnsi="Times New Roman" w:cs="Times New Roman"/>
          <w:sz w:val="28"/>
          <w:szCs w:val="28"/>
        </w:rPr>
        <w:t>[6]</w:t>
      </w:r>
      <w:r w:rsidR="00AB2F1C">
        <w:rPr>
          <w:rFonts w:ascii="Times New Roman" w:hAnsi="Times New Roman" w:cs="Times New Roman"/>
          <w:sz w:val="28"/>
          <w:szCs w:val="28"/>
        </w:rPr>
        <w:t>.</w:t>
      </w:r>
      <w:r w:rsidR="00965D0C">
        <w:rPr>
          <w:rFonts w:ascii="Times New Roman" w:hAnsi="Times New Roman" w:cs="Times New Roman"/>
          <w:sz w:val="28"/>
          <w:szCs w:val="28"/>
        </w:rPr>
        <w:t xml:space="preserve"> </w:t>
      </w:r>
      <w:r w:rsidR="00385642" w:rsidRPr="00965D0C">
        <w:rPr>
          <w:rFonts w:ascii="Times New Roman" w:hAnsi="Times New Roman" w:cs="Times New Roman"/>
          <w:sz w:val="28"/>
          <w:szCs w:val="28"/>
        </w:rPr>
        <w:t xml:space="preserve"> </w:t>
      </w:r>
      <w:r w:rsidR="00AB2F1C">
        <w:rPr>
          <w:rFonts w:ascii="Times New Roman" w:hAnsi="Times New Roman" w:cs="Times New Roman"/>
          <w:sz w:val="28"/>
          <w:szCs w:val="28"/>
        </w:rPr>
        <w:t xml:space="preserve"> </w:t>
      </w:r>
    </w:p>
    <w:p w:rsidR="00F83E7A" w:rsidRPr="0077405D" w:rsidRDefault="001D71F2" w:rsidP="00F83E7A">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 типовими п</w:t>
      </w:r>
      <w:r w:rsidR="00F83E7A" w:rsidRPr="0077405D">
        <w:rPr>
          <w:rFonts w:ascii="Times New Roman" w:hAnsi="Times New Roman" w:cs="Times New Roman"/>
          <w:sz w:val="28"/>
          <w:szCs w:val="28"/>
          <w:lang w:val="uk-UA"/>
        </w:rPr>
        <w:t>оказниками фемінінності є: установка на материнство як основну сферу самореалізації; прагнення бути доброю господинею; орієнтація на сферу міжособистісних відносин і на досягнення компетентності як суб’єкта взаємодії; приваблива зовнішність і установка на збереження привабливості як важливого жіночого ресурсу взаємодії з оточуючими, зовні</w:t>
      </w:r>
      <w:r w:rsidR="00F83E7A">
        <w:rPr>
          <w:rFonts w:ascii="Times New Roman" w:hAnsi="Times New Roman" w:cs="Times New Roman"/>
          <w:sz w:val="28"/>
          <w:szCs w:val="28"/>
          <w:lang w:val="uk-UA"/>
        </w:rPr>
        <w:t>шність як складова Я-образу [</w:t>
      </w:r>
      <w:r w:rsidR="00385642" w:rsidRPr="00385642">
        <w:rPr>
          <w:rFonts w:ascii="Times New Roman" w:hAnsi="Times New Roman" w:cs="Times New Roman"/>
          <w:sz w:val="28"/>
          <w:szCs w:val="28"/>
          <w:lang w:val="uk-UA"/>
        </w:rPr>
        <w:t>4</w:t>
      </w:r>
      <w:r w:rsidR="00F83E7A" w:rsidRPr="0077405D">
        <w:rPr>
          <w:rFonts w:ascii="Times New Roman" w:hAnsi="Times New Roman" w:cs="Times New Roman"/>
          <w:sz w:val="28"/>
          <w:szCs w:val="28"/>
          <w:lang w:val="uk-UA"/>
        </w:rPr>
        <w:t xml:space="preserve">]. Відсутність таких характеристик спричинює, за словами О. Здравомислової, А. Тьомкіної, кризу жіночої ідентичності. Такий феномен автори пояснюють загостренням конфлікту сім’ї та роботи. У сучасному суспільстві </w:t>
      </w:r>
      <w:r w:rsidR="00385642">
        <w:rPr>
          <w:rFonts w:ascii="Times New Roman" w:hAnsi="Times New Roman" w:cs="Times New Roman"/>
          <w:sz w:val="28"/>
          <w:szCs w:val="28"/>
          <w:lang w:val="uk-UA"/>
        </w:rPr>
        <w:t xml:space="preserve">незважаючи на появу нових вимог до жінки, її самореалізації, ролі у суспільстві, </w:t>
      </w:r>
      <w:r w:rsidR="00F83E7A" w:rsidRPr="0077405D">
        <w:rPr>
          <w:rFonts w:ascii="Times New Roman" w:hAnsi="Times New Roman" w:cs="Times New Roman"/>
          <w:sz w:val="28"/>
          <w:szCs w:val="28"/>
          <w:lang w:val="uk-UA"/>
        </w:rPr>
        <w:t>дуже поширен</w:t>
      </w:r>
      <w:r w:rsidR="00385642">
        <w:rPr>
          <w:rFonts w:ascii="Times New Roman" w:hAnsi="Times New Roman" w:cs="Times New Roman"/>
          <w:sz w:val="28"/>
          <w:szCs w:val="28"/>
          <w:lang w:val="uk-UA"/>
        </w:rPr>
        <w:t>ими</w:t>
      </w:r>
      <w:r w:rsidR="00F83E7A" w:rsidRPr="0077405D">
        <w:rPr>
          <w:rFonts w:ascii="Times New Roman" w:hAnsi="Times New Roman" w:cs="Times New Roman"/>
          <w:sz w:val="28"/>
          <w:szCs w:val="28"/>
          <w:lang w:val="uk-UA"/>
        </w:rPr>
        <w:t xml:space="preserve"> </w:t>
      </w:r>
      <w:r w:rsidR="00385642">
        <w:rPr>
          <w:rFonts w:ascii="Times New Roman" w:hAnsi="Times New Roman" w:cs="Times New Roman"/>
          <w:sz w:val="28"/>
          <w:szCs w:val="28"/>
          <w:lang w:val="uk-UA"/>
        </w:rPr>
        <w:t xml:space="preserve">залишаються </w:t>
      </w:r>
      <w:r w:rsidR="00F83E7A" w:rsidRPr="0077405D">
        <w:rPr>
          <w:rFonts w:ascii="Times New Roman" w:hAnsi="Times New Roman" w:cs="Times New Roman"/>
          <w:sz w:val="28"/>
          <w:szCs w:val="28"/>
          <w:lang w:val="uk-UA"/>
        </w:rPr>
        <w:t>патріархальні стереотипи, в яких особистість жінки розглядається лише у зв</w:t>
      </w:r>
      <w:r w:rsidR="00F83E7A">
        <w:rPr>
          <w:rFonts w:ascii="Times New Roman" w:hAnsi="Times New Roman" w:cs="Times New Roman"/>
          <w:sz w:val="28"/>
          <w:szCs w:val="28"/>
          <w:lang w:val="uk-UA"/>
        </w:rPr>
        <w:t>’</w:t>
      </w:r>
      <w:r w:rsidR="00F83E7A" w:rsidRPr="0077405D">
        <w:rPr>
          <w:rFonts w:ascii="Times New Roman" w:hAnsi="Times New Roman" w:cs="Times New Roman"/>
          <w:sz w:val="28"/>
          <w:szCs w:val="28"/>
          <w:lang w:val="uk-UA"/>
        </w:rPr>
        <w:t>язку з функціями материнства, сім</w:t>
      </w:r>
      <w:r w:rsidR="00F83E7A">
        <w:rPr>
          <w:rFonts w:ascii="Times New Roman" w:hAnsi="Times New Roman" w:cs="Times New Roman"/>
          <w:sz w:val="28"/>
          <w:szCs w:val="28"/>
          <w:lang w:val="uk-UA"/>
        </w:rPr>
        <w:t>’</w:t>
      </w:r>
      <w:r w:rsidR="00F83E7A" w:rsidRPr="0077405D">
        <w:rPr>
          <w:rFonts w:ascii="Times New Roman" w:hAnsi="Times New Roman" w:cs="Times New Roman"/>
          <w:sz w:val="28"/>
          <w:szCs w:val="28"/>
          <w:lang w:val="uk-UA"/>
        </w:rPr>
        <w:t>ї, матеріального благополуччя. Успіх в професійній діяльності з образом жінки не пов</w:t>
      </w:r>
      <w:r w:rsidR="00F83E7A">
        <w:rPr>
          <w:rFonts w:ascii="Times New Roman" w:hAnsi="Times New Roman" w:cs="Times New Roman"/>
          <w:sz w:val="28"/>
          <w:szCs w:val="28"/>
          <w:lang w:val="uk-UA"/>
        </w:rPr>
        <w:t>’</w:t>
      </w:r>
      <w:r w:rsidR="00F83E7A" w:rsidRPr="0077405D">
        <w:rPr>
          <w:rFonts w:ascii="Times New Roman" w:hAnsi="Times New Roman" w:cs="Times New Roman"/>
          <w:sz w:val="28"/>
          <w:szCs w:val="28"/>
          <w:lang w:val="uk-UA"/>
        </w:rPr>
        <w:t xml:space="preserve">язується, незважаючи на існуючу у ЗМІ останнім часом тенденцію конструювання образу успішної жінки кар’єри, бізнесу. </w:t>
      </w:r>
      <w:r w:rsidR="00385642">
        <w:rPr>
          <w:rFonts w:ascii="Times New Roman" w:hAnsi="Times New Roman" w:cs="Times New Roman"/>
          <w:sz w:val="28"/>
          <w:szCs w:val="28"/>
          <w:lang w:val="uk-UA"/>
        </w:rPr>
        <w:t>Хоча</w:t>
      </w:r>
      <w:r w:rsidR="00F83E7A" w:rsidRPr="0077405D">
        <w:rPr>
          <w:rFonts w:ascii="Times New Roman" w:hAnsi="Times New Roman" w:cs="Times New Roman"/>
          <w:sz w:val="28"/>
          <w:szCs w:val="28"/>
          <w:lang w:val="uk-UA"/>
        </w:rPr>
        <w:t xml:space="preserve"> такий образ завжди супроводжується неблагополучною ситуацією у приватному житті і є достатньо маскулінним. Така ситуація ускладнює процес ідентифі</w:t>
      </w:r>
      <w:r w:rsidR="00AB2F1C">
        <w:rPr>
          <w:rFonts w:ascii="Times New Roman" w:hAnsi="Times New Roman" w:cs="Times New Roman"/>
          <w:sz w:val="28"/>
          <w:szCs w:val="28"/>
          <w:lang w:val="uk-UA"/>
        </w:rPr>
        <w:t>кації</w:t>
      </w:r>
      <w:r w:rsidR="00965D0C">
        <w:rPr>
          <w:rFonts w:ascii="Times New Roman" w:hAnsi="Times New Roman" w:cs="Times New Roman"/>
          <w:sz w:val="28"/>
          <w:szCs w:val="28"/>
          <w:lang w:val="uk-UA"/>
        </w:rPr>
        <w:t xml:space="preserve"> молодої дівчини</w:t>
      </w:r>
      <w:r w:rsidR="00AB2F1C">
        <w:rPr>
          <w:rFonts w:ascii="Times New Roman" w:hAnsi="Times New Roman" w:cs="Times New Roman"/>
          <w:sz w:val="28"/>
          <w:szCs w:val="28"/>
          <w:lang w:val="uk-UA"/>
        </w:rPr>
        <w:t xml:space="preserve"> з образом «ділової жінки», утруднює процес професійного самовизначення та самореалізації.</w:t>
      </w:r>
    </w:p>
    <w:p w:rsidR="009C094C" w:rsidRDefault="00F83E7A" w:rsidP="009C094C">
      <w:pPr>
        <w:pStyle w:val="a3"/>
        <w:spacing w:line="360" w:lineRule="auto"/>
        <w:ind w:firstLine="709"/>
        <w:jc w:val="both"/>
        <w:rPr>
          <w:rFonts w:ascii="Times New Roman" w:hAnsi="Times New Roman" w:cs="Times New Roman"/>
          <w:sz w:val="28"/>
          <w:szCs w:val="28"/>
          <w:lang w:val="uk-UA"/>
        </w:rPr>
      </w:pPr>
      <w:r w:rsidRPr="0077405D">
        <w:rPr>
          <w:rFonts w:ascii="Times New Roman" w:hAnsi="Times New Roman" w:cs="Times New Roman"/>
          <w:sz w:val="28"/>
          <w:szCs w:val="28"/>
          <w:lang w:val="uk-UA"/>
        </w:rPr>
        <w:t xml:space="preserve">Отже, описані характеристики </w:t>
      </w:r>
      <w:r w:rsidR="001D71F2">
        <w:rPr>
          <w:rFonts w:ascii="Times New Roman" w:hAnsi="Times New Roman" w:cs="Times New Roman"/>
          <w:sz w:val="28"/>
          <w:szCs w:val="28"/>
          <w:lang w:val="uk-UA"/>
        </w:rPr>
        <w:t xml:space="preserve">можна назвати </w:t>
      </w:r>
      <w:r w:rsidRPr="0077405D">
        <w:rPr>
          <w:rFonts w:ascii="Times New Roman" w:hAnsi="Times New Roman" w:cs="Times New Roman"/>
          <w:sz w:val="28"/>
          <w:szCs w:val="28"/>
          <w:lang w:val="uk-UA"/>
        </w:rPr>
        <w:t xml:space="preserve">стереотипними, </w:t>
      </w:r>
      <w:r w:rsidR="001D71F2">
        <w:rPr>
          <w:rFonts w:ascii="Times New Roman" w:hAnsi="Times New Roman" w:cs="Times New Roman"/>
          <w:sz w:val="28"/>
          <w:szCs w:val="28"/>
          <w:lang w:val="uk-UA"/>
        </w:rPr>
        <w:t xml:space="preserve">що </w:t>
      </w:r>
      <w:r w:rsidRPr="0077405D">
        <w:rPr>
          <w:rFonts w:ascii="Times New Roman" w:hAnsi="Times New Roman" w:cs="Times New Roman"/>
          <w:sz w:val="28"/>
          <w:szCs w:val="28"/>
          <w:lang w:val="uk-UA"/>
        </w:rPr>
        <w:t xml:space="preserve">мають соціально сконструйований характер, відображають соціальні уявлення про чоловічі та жіночі риси, особливості статево-рольової поведінки у різних сферах суспільного життя і </w:t>
      </w:r>
      <w:r w:rsidR="001D71F2">
        <w:rPr>
          <w:rFonts w:ascii="Times New Roman" w:hAnsi="Times New Roman" w:cs="Times New Roman"/>
          <w:sz w:val="28"/>
          <w:szCs w:val="28"/>
          <w:lang w:val="uk-UA"/>
        </w:rPr>
        <w:t xml:space="preserve">задають схему гендерного конструювання особистості. </w:t>
      </w:r>
    </w:p>
    <w:p w:rsidR="00F83E7A" w:rsidRPr="00494242" w:rsidRDefault="005E0ECF" w:rsidP="00494242">
      <w:pPr>
        <w:pStyle w:val="a3"/>
        <w:spacing w:line="360" w:lineRule="auto"/>
        <w:ind w:firstLine="709"/>
        <w:jc w:val="both"/>
        <w:rPr>
          <w:rFonts w:ascii="Times New Roman" w:hAnsi="Times New Roman" w:cs="Times New Roman"/>
          <w:sz w:val="28"/>
          <w:lang w:val="uk-UA"/>
        </w:rPr>
      </w:pPr>
      <w:r w:rsidRPr="005E0ECF">
        <w:rPr>
          <w:rFonts w:ascii="Times New Roman" w:eastAsia="Times New Roman" w:hAnsi="Times New Roman" w:cs="Times New Roman"/>
          <w:sz w:val="28"/>
          <w:lang w:val="uk-UA"/>
        </w:rPr>
        <w:lastRenderedPageBreak/>
        <w:t xml:space="preserve">Гендерний стереотип </w:t>
      </w:r>
      <w:r w:rsidR="009C094C">
        <w:rPr>
          <w:rFonts w:ascii="Times New Roman" w:hAnsi="Times New Roman" w:cs="Times New Roman"/>
          <w:sz w:val="28"/>
          <w:lang w:val="uk-UA"/>
        </w:rPr>
        <w:t>визначають дослідники як</w:t>
      </w:r>
      <w:r w:rsidRPr="005E0ECF">
        <w:rPr>
          <w:rFonts w:ascii="Times New Roman" w:eastAsia="Times New Roman" w:hAnsi="Times New Roman" w:cs="Times New Roman"/>
          <w:sz w:val="28"/>
          <w:lang w:val="uk-UA"/>
        </w:rPr>
        <w:t xml:space="preserve"> різновид соціального, </w:t>
      </w:r>
      <w:r w:rsidR="009C094C">
        <w:rPr>
          <w:rFonts w:ascii="Times New Roman" w:hAnsi="Times New Roman" w:cs="Times New Roman"/>
          <w:sz w:val="28"/>
          <w:lang w:val="uk-UA"/>
        </w:rPr>
        <w:t>що</w:t>
      </w:r>
      <w:r w:rsidRPr="005E0ECF">
        <w:rPr>
          <w:rFonts w:ascii="Times New Roman" w:eastAsia="Times New Roman" w:hAnsi="Times New Roman" w:cs="Times New Roman"/>
          <w:sz w:val="28"/>
          <w:lang w:val="uk-UA"/>
        </w:rPr>
        <w:t xml:space="preserve"> відображає систему уявлень про статеворольову поведінку чоловіків та жінок, які закріплені у суспільстві</w:t>
      </w:r>
      <w:r w:rsidR="009C094C">
        <w:rPr>
          <w:rFonts w:ascii="Times New Roman" w:hAnsi="Times New Roman" w:cs="Times New Roman"/>
          <w:sz w:val="28"/>
          <w:lang w:val="uk-UA"/>
        </w:rPr>
        <w:t xml:space="preserve"> </w:t>
      </w:r>
      <w:r w:rsidR="009C094C" w:rsidRPr="009C094C">
        <w:rPr>
          <w:rFonts w:ascii="Times New Roman" w:hAnsi="Times New Roman" w:cs="Times New Roman"/>
          <w:sz w:val="28"/>
          <w:lang w:val="uk-UA"/>
        </w:rPr>
        <w:t>[</w:t>
      </w:r>
      <w:r w:rsidR="00174450">
        <w:rPr>
          <w:rFonts w:ascii="Times New Roman" w:hAnsi="Times New Roman" w:cs="Times New Roman"/>
          <w:sz w:val="28"/>
          <w:lang w:val="uk-UA"/>
        </w:rPr>
        <w:t>3</w:t>
      </w:r>
      <w:r w:rsidR="009C094C" w:rsidRPr="009C094C">
        <w:rPr>
          <w:rFonts w:ascii="Times New Roman" w:hAnsi="Times New Roman" w:cs="Times New Roman"/>
          <w:sz w:val="28"/>
          <w:lang w:val="uk-UA"/>
        </w:rPr>
        <w:t>]</w:t>
      </w:r>
      <w:r w:rsidRPr="005E0ECF">
        <w:rPr>
          <w:rFonts w:ascii="Times New Roman" w:eastAsia="Times New Roman" w:hAnsi="Times New Roman" w:cs="Times New Roman"/>
          <w:sz w:val="28"/>
          <w:lang w:val="uk-UA"/>
        </w:rPr>
        <w:t xml:space="preserve">. </w:t>
      </w:r>
      <w:r w:rsidR="009C094C">
        <w:rPr>
          <w:rFonts w:ascii="Times New Roman" w:hAnsi="Times New Roman" w:cs="Times New Roman"/>
          <w:sz w:val="28"/>
          <w:lang w:val="uk-UA"/>
        </w:rPr>
        <w:t>Гендерні стереотипи</w:t>
      </w:r>
      <w:r w:rsidRPr="005E0ECF">
        <w:rPr>
          <w:rFonts w:ascii="Times New Roman" w:eastAsia="Times New Roman" w:hAnsi="Times New Roman" w:cs="Times New Roman"/>
          <w:sz w:val="28"/>
          <w:lang w:val="uk-UA"/>
        </w:rPr>
        <w:t xml:space="preserve"> є схематизованими, узагальненими соціально сконструйованими образами маскулінності, фемінінності, які підтримуються психологічними потребами людини поводити себе в соціально схваленій манері, відчувати свою цілісність і несуперечливість [</w:t>
      </w:r>
      <w:r w:rsidR="00174450">
        <w:rPr>
          <w:rFonts w:ascii="Times New Roman" w:hAnsi="Times New Roman" w:cs="Times New Roman"/>
          <w:sz w:val="28"/>
          <w:lang w:val="uk-UA"/>
        </w:rPr>
        <w:t>3</w:t>
      </w:r>
      <w:r w:rsidRPr="005E0ECF">
        <w:rPr>
          <w:rFonts w:ascii="Times New Roman" w:eastAsia="Times New Roman" w:hAnsi="Times New Roman" w:cs="Times New Roman"/>
          <w:sz w:val="28"/>
          <w:lang w:val="uk-UA"/>
        </w:rPr>
        <w:t>].</w:t>
      </w:r>
      <w:r w:rsidR="00F83E7A" w:rsidRPr="0077405D">
        <w:rPr>
          <w:rFonts w:ascii="Times New Roman" w:hAnsi="Times New Roman" w:cs="Times New Roman"/>
          <w:sz w:val="28"/>
          <w:szCs w:val="28"/>
          <w:lang w:val="uk-UA"/>
        </w:rPr>
        <w:t xml:space="preserve"> </w:t>
      </w:r>
      <w:r w:rsidR="00F83E7A">
        <w:rPr>
          <w:rFonts w:ascii="Times New Roman" w:hAnsi="Times New Roman" w:cs="Times New Roman"/>
          <w:sz w:val="28"/>
          <w:szCs w:val="28"/>
          <w:lang w:val="uk-UA"/>
        </w:rPr>
        <w:t>Ґ</w:t>
      </w:r>
      <w:r w:rsidR="00F83E7A" w:rsidRPr="0077405D">
        <w:rPr>
          <w:rFonts w:ascii="Times New Roman" w:hAnsi="Times New Roman" w:cs="Times New Roman"/>
          <w:sz w:val="28"/>
          <w:szCs w:val="28"/>
          <w:lang w:val="uk-UA"/>
        </w:rPr>
        <w:t>ендерним с</w:t>
      </w:r>
      <w:r w:rsidR="00494242">
        <w:rPr>
          <w:rFonts w:ascii="Times New Roman" w:hAnsi="Times New Roman" w:cs="Times New Roman"/>
          <w:sz w:val="28"/>
          <w:szCs w:val="28"/>
          <w:lang w:val="uk-UA"/>
        </w:rPr>
        <w:t>тереотипам</w:t>
      </w:r>
      <w:r w:rsidR="00F83E7A" w:rsidRPr="0077405D">
        <w:rPr>
          <w:rFonts w:ascii="Times New Roman" w:hAnsi="Times New Roman" w:cs="Times New Roman"/>
          <w:sz w:val="28"/>
          <w:szCs w:val="28"/>
          <w:lang w:val="uk-UA"/>
        </w:rPr>
        <w:t xml:space="preserve"> притаманний високий рівень нормативності, оскільки, саме у них зафіксовані не тільки групові уявлення, але й соціальні очікування, «фонові очікування» (термін І.</w:t>
      </w:r>
      <w:r w:rsidR="00F83E7A">
        <w:rPr>
          <w:rFonts w:ascii="Times New Roman" w:hAnsi="Times New Roman" w:cs="Times New Roman"/>
          <w:sz w:val="28"/>
          <w:szCs w:val="28"/>
          <w:lang w:val="uk-UA"/>
        </w:rPr>
        <w:t xml:space="preserve"> </w:t>
      </w:r>
      <w:r w:rsidR="00F83E7A" w:rsidRPr="0077405D">
        <w:rPr>
          <w:rFonts w:ascii="Times New Roman" w:hAnsi="Times New Roman" w:cs="Times New Roman"/>
          <w:sz w:val="28"/>
          <w:szCs w:val="28"/>
          <w:lang w:val="uk-UA"/>
        </w:rPr>
        <w:t xml:space="preserve">Гофмана), під якими мають на увазі соціально схвалені установки на ті чи інші дії, які можуть неусвідомлюватися і не піддаватися рефлексії самими діячами. Іншими словами, </w:t>
      </w:r>
      <w:r w:rsidR="00F83E7A">
        <w:rPr>
          <w:rFonts w:ascii="Times New Roman" w:hAnsi="Times New Roman" w:cs="Times New Roman"/>
          <w:sz w:val="28"/>
          <w:szCs w:val="28"/>
          <w:lang w:val="uk-UA"/>
        </w:rPr>
        <w:t>ґ</w:t>
      </w:r>
      <w:r w:rsidR="00F83E7A" w:rsidRPr="0077405D">
        <w:rPr>
          <w:rFonts w:ascii="Times New Roman" w:hAnsi="Times New Roman" w:cs="Times New Roman"/>
          <w:sz w:val="28"/>
          <w:szCs w:val="28"/>
          <w:lang w:val="uk-UA"/>
        </w:rPr>
        <w:t>ендерні с</w:t>
      </w:r>
      <w:r w:rsidR="00494242">
        <w:rPr>
          <w:rFonts w:ascii="Times New Roman" w:hAnsi="Times New Roman" w:cs="Times New Roman"/>
          <w:sz w:val="28"/>
          <w:szCs w:val="28"/>
          <w:lang w:val="uk-UA"/>
        </w:rPr>
        <w:t>тереотипи</w:t>
      </w:r>
      <w:r w:rsidR="00F83E7A" w:rsidRPr="0077405D">
        <w:rPr>
          <w:rFonts w:ascii="Times New Roman" w:hAnsi="Times New Roman" w:cs="Times New Roman"/>
          <w:sz w:val="28"/>
          <w:szCs w:val="28"/>
          <w:lang w:val="uk-UA"/>
        </w:rPr>
        <w:t xml:space="preserve"> є, по суті, вираженням статево-рольових н</w:t>
      </w:r>
      <w:r w:rsidR="00494242">
        <w:rPr>
          <w:rFonts w:ascii="Times New Roman" w:hAnsi="Times New Roman" w:cs="Times New Roman"/>
          <w:sz w:val="28"/>
          <w:szCs w:val="28"/>
          <w:lang w:val="uk-UA"/>
        </w:rPr>
        <w:t>орм і ролей певного суспільства, вони спрямовують процес гедерної соціалізації, вони визначають</w:t>
      </w:r>
      <w:r w:rsidR="00092B53">
        <w:rPr>
          <w:rFonts w:ascii="Times New Roman" w:hAnsi="Times New Roman" w:cs="Times New Roman"/>
          <w:sz w:val="28"/>
          <w:szCs w:val="28"/>
          <w:lang w:val="uk-UA"/>
        </w:rPr>
        <w:t xml:space="preserve"> модель,</w:t>
      </w:r>
      <w:r w:rsidR="00494242">
        <w:rPr>
          <w:rFonts w:ascii="Times New Roman" w:hAnsi="Times New Roman" w:cs="Times New Roman"/>
          <w:sz w:val="28"/>
          <w:szCs w:val="28"/>
          <w:lang w:val="uk-UA"/>
        </w:rPr>
        <w:t xml:space="preserve"> схему конструювання гендеру. Тому можна вести мову про гендерні схеми.</w:t>
      </w:r>
      <w:r w:rsidR="00092B53">
        <w:rPr>
          <w:rFonts w:ascii="Times New Roman" w:hAnsi="Times New Roman" w:cs="Times New Roman"/>
          <w:sz w:val="28"/>
          <w:szCs w:val="28"/>
          <w:lang w:val="uk-UA"/>
        </w:rPr>
        <w:t xml:space="preserve"> Невідповідність поведінки</w:t>
      </w:r>
      <w:r w:rsidR="00F83E7A" w:rsidRPr="0077405D">
        <w:rPr>
          <w:rFonts w:ascii="Times New Roman" w:hAnsi="Times New Roman" w:cs="Times New Roman"/>
          <w:sz w:val="28"/>
          <w:szCs w:val="28"/>
          <w:lang w:val="uk-UA"/>
        </w:rPr>
        <w:t xml:space="preserve"> фоновим очікуванням у будь-якій сфері людської діяльності призводить до засудження особистості з боку оточення.</w:t>
      </w:r>
    </w:p>
    <w:p w:rsidR="00F83E7A" w:rsidRPr="0077405D" w:rsidRDefault="00F83E7A" w:rsidP="00F83E7A">
      <w:pPr>
        <w:pStyle w:val="a3"/>
        <w:spacing w:line="360" w:lineRule="auto"/>
        <w:ind w:firstLine="709"/>
        <w:jc w:val="both"/>
        <w:rPr>
          <w:rFonts w:ascii="Times New Roman" w:hAnsi="Times New Roman" w:cs="Times New Roman"/>
          <w:sz w:val="28"/>
          <w:szCs w:val="28"/>
          <w:lang w:val="uk-UA"/>
        </w:rPr>
      </w:pPr>
      <w:r w:rsidRPr="0077405D">
        <w:rPr>
          <w:rFonts w:ascii="Times New Roman" w:hAnsi="Times New Roman" w:cs="Times New Roman"/>
          <w:sz w:val="28"/>
          <w:szCs w:val="28"/>
          <w:lang w:val="uk-UA"/>
        </w:rPr>
        <w:t xml:space="preserve">Створене у наративних текстах культури стереотипне уявлення про те, що жінки більш емоційні та турботливі, а чоловіки раціональні та дієві зафіксоване у фонових очікуваннях, буде спрямовувати </w:t>
      </w:r>
      <w:r w:rsidR="00B428AF" w:rsidRPr="0077405D">
        <w:rPr>
          <w:rFonts w:ascii="Times New Roman" w:hAnsi="Times New Roman" w:cs="Times New Roman"/>
          <w:sz w:val="28"/>
          <w:szCs w:val="28"/>
          <w:lang w:val="uk-UA"/>
        </w:rPr>
        <w:t xml:space="preserve">їх </w:t>
      </w:r>
      <w:r w:rsidRPr="0077405D">
        <w:rPr>
          <w:rFonts w:ascii="Times New Roman" w:hAnsi="Times New Roman" w:cs="Times New Roman"/>
          <w:sz w:val="28"/>
          <w:szCs w:val="28"/>
          <w:lang w:val="uk-UA"/>
        </w:rPr>
        <w:t xml:space="preserve">самовиявлення. Іншими словами, </w:t>
      </w:r>
      <w:r>
        <w:rPr>
          <w:rFonts w:ascii="Times New Roman" w:hAnsi="Times New Roman" w:cs="Times New Roman"/>
          <w:sz w:val="28"/>
          <w:szCs w:val="28"/>
          <w:lang w:val="uk-UA"/>
        </w:rPr>
        <w:t>ґ</w:t>
      </w:r>
      <w:r w:rsidRPr="0077405D">
        <w:rPr>
          <w:rFonts w:ascii="Times New Roman" w:hAnsi="Times New Roman" w:cs="Times New Roman"/>
          <w:sz w:val="28"/>
          <w:szCs w:val="28"/>
          <w:lang w:val="uk-UA"/>
        </w:rPr>
        <w:t xml:space="preserve">ендерні схеми культури, суспільства, групи відіграють роль фонових очікувань, </w:t>
      </w:r>
      <w:r w:rsidRPr="0077405D">
        <w:rPr>
          <w:rFonts w:ascii="Times New Roman" w:hAnsi="Times New Roman" w:cs="Times New Roman"/>
          <w:sz w:val="28"/>
          <w:lang w:val="uk-UA"/>
        </w:rPr>
        <w:t>визначають яким повинен бути справжній чоловік, жінка, який мати зовнішній вигляд, як поводити себе в тій чи іншій ситуації.</w:t>
      </w:r>
    </w:p>
    <w:p w:rsidR="00F83E7A" w:rsidRPr="0077405D" w:rsidRDefault="00F83E7A" w:rsidP="00F83E7A">
      <w:pPr>
        <w:pStyle w:val="a3"/>
        <w:spacing w:line="360" w:lineRule="auto"/>
        <w:ind w:firstLine="709"/>
        <w:jc w:val="both"/>
        <w:rPr>
          <w:rFonts w:ascii="Times New Roman" w:hAnsi="Times New Roman" w:cs="Times New Roman"/>
          <w:sz w:val="28"/>
          <w:szCs w:val="28"/>
          <w:lang w:val="uk-UA"/>
        </w:rPr>
      </w:pPr>
      <w:r w:rsidRPr="0077405D">
        <w:rPr>
          <w:rFonts w:ascii="Times New Roman" w:hAnsi="Times New Roman" w:cs="Times New Roman"/>
          <w:sz w:val="28"/>
          <w:szCs w:val="28"/>
          <w:lang w:val="uk-UA"/>
        </w:rPr>
        <w:t xml:space="preserve">Отже, </w:t>
      </w:r>
      <w:r>
        <w:rPr>
          <w:rFonts w:ascii="Times New Roman" w:hAnsi="Times New Roman" w:cs="Times New Roman"/>
          <w:sz w:val="28"/>
          <w:szCs w:val="28"/>
          <w:lang w:val="uk-UA"/>
        </w:rPr>
        <w:t>ґ</w:t>
      </w:r>
      <w:r w:rsidRPr="0077405D">
        <w:rPr>
          <w:rFonts w:ascii="Times New Roman" w:hAnsi="Times New Roman" w:cs="Times New Roman"/>
          <w:sz w:val="28"/>
          <w:szCs w:val="28"/>
          <w:lang w:val="uk-UA"/>
        </w:rPr>
        <w:t>ендерні схеми, стереотипи є схематизованими, узагальненими моде</w:t>
      </w:r>
      <w:r w:rsidR="00B428AF">
        <w:rPr>
          <w:rFonts w:ascii="Times New Roman" w:hAnsi="Times New Roman" w:cs="Times New Roman"/>
          <w:sz w:val="28"/>
          <w:szCs w:val="28"/>
          <w:lang w:val="uk-UA"/>
        </w:rPr>
        <w:t>лями</w:t>
      </w:r>
      <w:r w:rsidRPr="0077405D">
        <w:rPr>
          <w:rFonts w:ascii="Times New Roman" w:hAnsi="Times New Roman" w:cs="Times New Roman"/>
          <w:sz w:val="28"/>
          <w:szCs w:val="28"/>
          <w:lang w:val="uk-UA"/>
        </w:rPr>
        <w:t xml:space="preserve">, які включають систему уявлень про </w:t>
      </w:r>
      <w:r w:rsidR="00092B53">
        <w:rPr>
          <w:rFonts w:ascii="Times New Roman" w:hAnsi="Times New Roman" w:cs="Times New Roman"/>
          <w:sz w:val="28"/>
          <w:szCs w:val="28"/>
          <w:lang w:val="uk-UA"/>
        </w:rPr>
        <w:t>риси, якими наділені чоловіки, жінки, гендерні ролі,</w:t>
      </w:r>
      <w:r w:rsidRPr="0077405D">
        <w:rPr>
          <w:rFonts w:ascii="Times New Roman" w:hAnsi="Times New Roman" w:cs="Times New Roman"/>
          <w:sz w:val="28"/>
          <w:szCs w:val="28"/>
          <w:lang w:val="uk-UA"/>
        </w:rPr>
        <w:t xml:space="preserve"> поведінку, </w:t>
      </w:r>
      <w:r w:rsidRPr="0077405D">
        <w:rPr>
          <w:rFonts w:ascii="Times New Roman" w:hAnsi="Times New Roman" w:cs="Times New Roman"/>
          <w:color w:val="000000" w:themeColor="text1"/>
          <w:sz w:val="28"/>
          <w:szCs w:val="28"/>
          <w:lang w:val="uk-UA"/>
        </w:rPr>
        <w:t>зафіксовані у фонових очікуваннях суспільства, групи,</w:t>
      </w:r>
      <w:r w:rsidRPr="0077405D">
        <w:rPr>
          <w:rFonts w:ascii="Times New Roman" w:hAnsi="Times New Roman" w:cs="Times New Roman"/>
          <w:sz w:val="28"/>
          <w:szCs w:val="28"/>
          <w:lang w:val="uk-UA"/>
        </w:rPr>
        <w:t xml:space="preserve"> підтримуються психологічними потребами людини поводити себе в соціально схваленій манері, відчувати свою цілісність і несуперечливість. Такі схеми виконують роль так званих когнітивних </w:t>
      </w:r>
      <w:r w:rsidRPr="0077405D">
        <w:rPr>
          <w:rFonts w:ascii="Times New Roman" w:hAnsi="Times New Roman" w:cs="Times New Roman"/>
          <w:sz w:val="28"/>
          <w:szCs w:val="28"/>
          <w:lang w:val="uk-UA"/>
        </w:rPr>
        <w:lastRenderedPageBreak/>
        <w:t>утворень, на основі котрих людина сприймає інформацію про чоловічі, жіночі ролі</w:t>
      </w:r>
      <w:r w:rsidR="00092B53">
        <w:rPr>
          <w:rFonts w:ascii="Times New Roman" w:hAnsi="Times New Roman" w:cs="Times New Roman"/>
          <w:sz w:val="28"/>
          <w:szCs w:val="28"/>
          <w:lang w:val="uk-UA"/>
        </w:rPr>
        <w:t>,</w:t>
      </w:r>
      <w:r w:rsidRPr="0077405D">
        <w:rPr>
          <w:rFonts w:ascii="Times New Roman" w:hAnsi="Times New Roman" w:cs="Times New Roman"/>
          <w:sz w:val="28"/>
          <w:szCs w:val="28"/>
          <w:lang w:val="uk-UA"/>
        </w:rPr>
        <w:t xml:space="preserve"> ставиться до них</w:t>
      </w:r>
      <w:r w:rsidR="00092B53">
        <w:rPr>
          <w:rFonts w:ascii="Times New Roman" w:hAnsi="Times New Roman" w:cs="Times New Roman"/>
          <w:sz w:val="28"/>
          <w:szCs w:val="28"/>
          <w:lang w:val="uk-UA"/>
        </w:rPr>
        <w:t xml:space="preserve"> і поводиться відповідним чином.</w:t>
      </w:r>
      <w:r w:rsidRPr="0077405D">
        <w:rPr>
          <w:rFonts w:ascii="Times New Roman" w:hAnsi="Times New Roman" w:cs="Times New Roman"/>
          <w:sz w:val="28"/>
          <w:szCs w:val="28"/>
          <w:lang w:val="uk-UA"/>
        </w:rPr>
        <w:t xml:space="preserve"> </w:t>
      </w:r>
    </w:p>
    <w:p w:rsidR="004845A8" w:rsidRDefault="00F83E7A" w:rsidP="00F83E7A">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Ґ</w:t>
      </w:r>
      <w:r w:rsidRPr="0077405D">
        <w:rPr>
          <w:rFonts w:ascii="Times New Roman" w:hAnsi="Times New Roman" w:cs="Times New Roman"/>
          <w:sz w:val="28"/>
          <w:szCs w:val="28"/>
          <w:lang w:val="uk-UA"/>
        </w:rPr>
        <w:t>ендерні схеми як когнітивні структури відіграють функцію орієнтиру щодо типової та нетипової поведінки для чоловіків і жінок. Чоловіче і жіноче сприймається у бінарній логіці, що дозволяє здійснювати вибір тільки у двох варіантах. Коли людина приймає схему некритично без осмислення, уточнення, вона знаходиться під впливом фонових очікувань. Фонові очікування, які виникають у межах групи, забезпечують подібність між її членами, оскільки зміст їх є результатом спільної взаємодії.</w:t>
      </w:r>
      <w:r w:rsidR="0014187C">
        <w:rPr>
          <w:rFonts w:ascii="Times New Roman" w:hAnsi="Times New Roman" w:cs="Times New Roman"/>
          <w:sz w:val="28"/>
          <w:szCs w:val="28"/>
          <w:lang w:val="uk-UA"/>
        </w:rPr>
        <w:t xml:space="preserve"> </w:t>
      </w:r>
    </w:p>
    <w:p w:rsidR="00F83E7A" w:rsidRPr="0077405D" w:rsidRDefault="0014187C" w:rsidP="00F83E7A">
      <w:pPr>
        <w:pStyle w:val="a3"/>
        <w:spacing w:line="360" w:lineRule="auto"/>
        <w:ind w:firstLine="709"/>
        <w:jc w:val="both"/>
        <w:rPr>
          <w:rFonts w:ascii="Times New Roman" w:hAnsi="Times New Roman" w:cs="Times New Roman"/>
          <w:sz w:val="28"/>
          <w:szCs w:val="28"/>
          <w:lang w:val="uk-UA"/>
        </w:rPr>
      </w:pPr>
      <w:r w:rsidRPr="0014187C">
        <w:rPr>
          <w:rFonts w:ascii="Times New Roman" w:hAnsi="Times New Roman" w:cs="Times New Roman"/>
          <w:b/>
          <w:sz w:val="28"/>
          <w:szCs w:val="28"/>
          <w:lang w:val="uk-UA"/>
        </w:rPr>
        <w:t>Мета статті</w:t>
      </w:r>
      <w:r>
        <w:rPr>
          <w:rFonts w:ascii="Times New Roman" w:hAnsi="Times New Roman" w:cs="Times New Roman"/>
          <w:sz w:val="28"/>
          <w:szCs w:val="28"/>
          <w:lang w:val="uk-UA"/>
        </w:rPr>
        <w:t xml:space="preserve"> полягає у визначенні ключових стереотипів гендерного досвіду молодих людей на основі яких відбувається сприйняття</w:t>
      </w:r>
      <w:r w:rsidR="00092B53">
        <w:rPr>
          <w:rFonts w:ascii="Times New Roman" w:hAnsi="Times New Roman" w:cs="Times New Roman"/>
          <w:sz w:val="28"/>
          <w:szCs w:val="28"/>
          <w:lang w:val="uk-UA"/>
        </w:rPr>
        <w:t>,</w:t>
      </w:r>
      <w:r>
        <w:rPr>
          <w:rFonts w:ascii="Times New Roman" w:hAnsi="Times New Roman" w:cs="Times New Roman"/>
          <w:sz w:val="28"/>
          <w:szCs w:val="28"/>
          <w:lang w:val="uk-UA"/>
        </w:rPr>
        <w:t xml:space="preserve"> оцінка себе та інших.  </w:t>
      </w:r>
      <w:r w:rsidR="00F83E7A" w:rsidRPr="0077405D">
        <w:rPr>
          <w:rFonts w:ascii="Times New Roman" w:hAnsi="Times New Roman" w:cs="Times New Roman"/>
          <w:sz w:val="28"/>
          <w:szCs w:val="28"/>
          <w:lang w:val="uk-UA"/>
        </w:rPr>
        <w:t xml:space="preserve">   </w:t>
      </w:r>
    </w:p>
    <w:p w:rsidR="00F83E7A" w:rsidRPr="009E62AC" w:rsidRDefault="004845A8" w:rsidP="00F83E7A">
      <w:pPr>
        <w:pStyle w:val="1"/>
        <w:spacing w:line="360" w:lineRule="auto"/>
        <w:ind w:firstLine="709"/>
        <w:jc w:val="both"/>
        <w:rPr>
          <w:rFonts w:ascii="Times New Roman" w:hAnsi="Times New Roman"/>
          <w:sz w:val="28"/>
          <w:szCs w:val="28"/>
          <w:lang w:val="uk-UA"/>
        </w:rPr>
      </w:pPr>
      <w:r w:rsidRPr="004845A8">
        <w:rPr>
          <w:rFonts w:ascii="Times New Roman" w:hAnsi="Times New Roman"/>
          <w:b/>
          <w:sz w:val="28"/>
          <w:szCs w:val="28"/>
          <w:lang w:val="uk-UA"/>
        </w:rPr>
        <w:t>Матеріали і методи</w:t>
      </w:r>
      <w:r>
        <w:rPr>
          <w:rFonts w:ascii="Times New Roman" w:hAnsi="Times New Roman"/>
          <w:sz w:val="28"/>
          <w:szCs w:val="28"/>
          <w:lang w:val="uk-UA"/>
        </w:rPr>
        <w:t xml:space="preserve">. </w:t>
      </w:r>
      <w:r w:rsidR="00F83E7A" w:rsidRPr="009E62AC">
        <w:rPr>
          <w:rFonts w:ascii="Times New Roman" w:hAnsi="Times New Roman"/>
          <w:sz w:val="28"/>
          <w:szCs w:val="28"/>
          <w:lang w:val="uk-UA"/>
        </w:rPr>
        <w:t xml:space="preserve">З метою виявлення у </w:t>
      </w:r>
      <w:r w:rsidR="00F83E7A">
        <w:rPr>
          <w:rFonts w:ascii="Times New Roman" w:hAnsi="Times New Roman"/>
          <w:sz w:val="28"/>
          <w:szCs w:val="28"/>
          <w:lang w:val="uk-UA"/>
        </w:rPr>
        <w:t>ґ</w:t>
      </w:r>
      <w:r w:rsidR="00F83E7A" w:rsidRPr="009E62AC">
        <w:rPr>
          <w:rFonts w:ascii="Times New Roman" w:hAnsi="Times New Roman"/>
          <w:sz w:val="28"/>
          <w:szCs w:val="28"/>
          <w:lang w:val="uk-UA"/>
        </w:rPr>
        <w:t>ендерному досвіді молодих людей стереотипів-концептів ми застосували асоціативний експеримент. При виборі даного методу ми опиралися на положення теорії семантичної організації пам</w:t>
      </w:r>
      <w:r w:rsidR="00F83E7A" w:rsidRPr="009E62AC">
        <w:rPr>
          <w:rFonts w:ascii="Times New Roman" w:hAnsi="Times New Roman"/>
          <w:sz w:val="28"/>
          <w:szCs w:val="28"/>
        </w:rPr>
        <w:t>’</w:t>
      </w:r>
      <w:r w:rsidR="00F83E7A" w:rsidRPr="009E62AC">
        <w:rPr>
          <w:rFonts w:ascii="Times New Roman" w:hAnsi="Times New Roman"/>
          <w:sz w:val="28"/>
          <w:szCs w:val="28"/>
          <w:lang w:val="uk-UA"/>
        </w:rPr>
        <w:t xml:space="preserve">яті </w:t>
      </w:r>
      <w:r w:rsidR="00F83E7A" w:rsidRPr="009E62AC">
        <w:rPr>
          <w:rFonts w:ascii="Times New Roman" w:hAnsi="Times New Roman"/>
          <w:sz w:val="28"/>
          <w:szCs w:val="28"/>
        </w:rPr>
        <w:t>[</w:t>
      </w:r>
      <w:r w:rsidR="0055247C">
        <w:rPr>
          <w:rFonts w:ascii="Times New Roman" w:hAnsi="Times New Roman"/>
          <w:sz w:val="28"/>
          <w:szCs w:val="28"/>
          <w:lang w:val="uk-UA"/>
        </w:rPr>
        <w:t>8</w:t>
      </w:r>
      <w:r w:rsidR="00F83E7A" w:rsidRPr="009E62AC">
        <w:rPr>
          <w:rFonts w:ascii="Times New Roman" w:hAnsi="Times New Roman"/>
          <w:sz w:val="28"/>
          <w:szCs w:val="28"/>
        </w:rPr>
        <w:t>]</w:t>
      </w:r>
      <w:r w:rsidR="00F83E7A" w:rsidRPr="009E62AC">
        <w:rPr>
          <w:rFonts w:ascii="Times New Roman" w:hAnsi="Times New Roman"/>
          <w:sz w:val="28"/>
          <w:szCs w:val="28"/>
          <w:lang w:val="uk-UA"/>
        </w:rPr>
        <w:t>. Більшість російських та українських психосемантичних тлумачень специфіки асоціативного експерименту мають свої корені у добре відомих ідеологемах діяльнісного підходу. Як зазначає В. Сєркін, асоціативні зв’язки встановлюються у процесі набуття суб’єктивного досвіду, досвіду історії діяльностей, в які людина була включена або суб’єктом яких вона виявилася [7, с.</w:t>
      </w:r>
      <w:r w:rsidR="00F83E7A">
        <w:rPr>
          <w:rFonts w:ascii="Times New Roman" w:hAnsi="Times New Roman"/>
          <w:sz w:val="28"/>
          <w:szCs w:val="28"/>
          <w:lang w:val="uk-UA"/>
        </w:rPr>
        <w:t xml:space="preserve"> </w:t>
      </w:r>
      <w:r w:rsidR="00F83E7A" w:rsidRPr="009E62AC">
        <w:rPr>
          <w:rFonts w:ascii="Times New Roman" w:hAnsi="Times New Roman"/>
          <w:sz w:val="28"/>
          <w:szCs w:val="28"/>
          <w:lang w:val="uk-UA"/>
        </w:rPr>
        <w:t>175]. З цього випливає, що подібність досвіду окремих людей певною мірою відбивається на подібності їх вербальних реакцій в умовах асоціативного експерименту. У зв</w:t>
      </w:r>
      <w:r w:rsidR="00F83E7A" w:rsidRPr="009E62AC">
        <w:rPr>
          <w:rFonts w:ascii="Times New Roman" w:hAnsi="Times New Roman"/>
          <w:sz w:val="28"/>
          <w:szCs w:val="28"/>
        </w:rPr>
        <w:t>’</w:t>
      </w:r>
      <w:r w:rsidR="00F83E7A" w:rsidRPr="009E62AC">
        <w:rPr>
          <w:rFonts w:ascii="Times New Roman" w:hAnsi="Times New Roman"/>
          <w:sz w:val="28"/>
          <w:szCs w:val="28"/>
          <w:lang w:val="uk-UA"/>
        </w:rPr>
        <w:t xml:space="preserve">язку із вищезазначеним, у результаті застосування процедури асоціативного експерименту ми виявили значення, якими досліджувані означують ті чи інші стереотипи. Іншими словами, виявили концептосферу </w:t>
      </w:r>
      <w:r w:rsidR="00F83E7A">
        <w:rPr>
          <w:rFonts w:ascii="Times New Roman" w:hAnsi="Times New Roman"/>
          <w:sz w:val="28"/>
          <w:szCs w:val="28"/>
          <w:lang w:val="uk-UA"/>
        </w:rPr>
        <w:t>ґ</w:t>
      </w:r>
      <w:r w:rsidR="00F83E7A" w:rsidRPr="009E62AC">
        <w:rPr>
          <w:rFonts w:ascii="Times New Roman" w:hAnsi="Times New Roman"/>
          <w:sz w:val="28"/>
          <w:szCs w:val="28"/>
          <w:lang w:val="uk-UA"/>
        </w:rPr>
        <w:t>ендерних стереотипів молодих людей</w:t>
      </w:r>
      <w:r w:rsidR="00F53455">
        <w:rPr>
          <w:rFonts w:ascii="Times New Roman" w:hAnsi="Times New Roman"/>
          <w:sz w:val="28"/>
          <w:szCs w:val="28"/>
          <w:lang w:val="uk-UA"/>
        </w:rPr>
        <w:t>.</w:t>
      </w:r>
    </w:p>
    <w:p w:rsidR="004845A8" w:rsidRDefault="00F83E7A" w:rsidP="00F83E7A">
      <w:pPr>
        <w:pStyle w:val="1"/>
        <w:spacing w:line="360" w:lineRule="auto"/>
        <w:ind w:firstLine="709"/>
        <w:jc w:val="both"/>
        <w:rPr>
          <w:rFonts w:ascii="Times New Roman" w:hAnsi="Times New Roman"/>
          <w:sz w:val="28"/>
          <w:szCs w:val="28"/>
          <w:lang w:val="uk-UA"/>
        </w:rPr>
      </w:pPr>
      <w:r w:rsidRPr="009E62AC">
        <w:rPr>
          <w:rFonts w:ascii="Times New Roman" w:hAnsi="Times New Roman"/>
          <w:sz w:val="28"/>
          <w:szCs w:val="28"/>
          <w:lang w:val="uk-UA"/>
        </w:rPr>
        <w:t xml:space="preserve">Для асоціативного експерименту було відібрано найбільш поширені стереотипи, які виявлені на попередньому етапі дослідження у молодих </w:t>
      </w:r>
      <w:r w:rsidRPr="009E62AC">
        <w:rPr>
          <w:rFonts w:ascii="Times New Roman" w:hAnsi="Times New Roman"/>
          <w:sz w:val="28"/>
          <w:szCs w:val="28"/>
          <w:lang w:val="uk-UA"/>
        </w:rPr>
        <w:lastRenderedPageBreak/>
        <w:t xml:space="preserve">людей, </w:t>
      </w:r>
      <w:r w:rsidR="00F53455">
        <w:rPr>
          <w:rFonts w:ascii="Times New Roman" w:hAnsi="Times New Roman"/>
          <w:sz w:val="28"/>
          <w:szCs w:val="28"/>
          <w:lang w:val="uk-UA"/>
        </w:rPr>
        <w:t>за допомогою опитувальника гендерних стереотипів Г. Гейманса (модифікація Т. Бендас).</w:t>
      </w:r>
      <w:r w:rsidRPr="009E62AC">
        <w:rPr>
          <w:rFonts w:ascii="Times New Roman" w:hAnsi="Times New Roman"/>
          <w:sz w:val="28"/>
          <w:szCs w:val="28"/>
          <w:lang w:val="uk-UA"/>
        </w:rPr>
        <w:t xml:space="preserve"> </w:t>
      </w:r>
    </w:p>
    <w:p w:rsidR="00F83E7A" w:rsidRPr="009E62AC" w:rsidRDefault="004845A8" w:rsidP="00F83E7A">
      <w:pPr>
        <w:pStyle w:val="1"/>
        <w:spacing w:line="360" w:lineRule="auto"/>
        <w:ind w:firstLine="709"/>
        <w:jc w:val="both"/>
        <w:rPr>
          <w:rFonts w:ascii="Times New Roman" w:hAnsi="Times New Roman"/>
          <w:sz w:val="28"/>
          <w:szCs w:val="28"/>
          <w:lang w:val="uk-UA"/>
        </w:rPr>
      </w:pPr>
      <w:r w:rsidRPr="004845A8">
        <w:rPr>
          <w:rFonts w:ascii="Times New Roman" w:hAnsi="Times New Roman"/>
          <w:b/>
          <w:sz w:val="28"/>
          <w:szCs w:val="28"/>
          <w:lang w:val="uk-UA"/>
        </w:rPr>
        <w:t>Виклад основного матеріалу</w:t>
      </w:r>
      <w:r>
        <w:rPr>
          <w:rFonts w:ascii="Times New Roman" w:hAnsi="Times New Roman"/>
          <w:sz w:val="28"/>
          <w:szCs w:val="28"/>
          <w:lang w:val="uk-UA"/>
        </w:rPr>
        <w:t>. В</w:t>
      </w:r>
      <w:r w:rsidR="00F83E7A" w:rsidRPr="009E62AC">
        <w:rPr>
          <w:rFonts w:ascii="Times New Roman" w:hAnsi="Times New Roman"/>
          <w:sz w:val="28"/>
          <w:szCs w:val="28"/>
          <w:lang w:val="uk-UA"/>
        </w:rPr>
        <w:t xml:space="preserve">ибрані стереотипи умовно поділили на групи: «стереотипи маскулінності, фемінінності», «стереотипи, пов’язані з виконанням </w:t>
      </w:r>
      <w:r w:rsidR="00F83E7A">
        <w:rPr>
          <w:rFonts w:ascii="Times New Roman" w:hAnsi="Times New Roman"/>
          <w:sz w:val="28"/>
          <w:szCs w:val="28"/>
          <w:lang w:val="uk-UA"/>
        </w:rPr>
        <w:t>ґ</w:t>
      </w:r>
      <w:r w:rsidR="00F83E7A" w:rsidRPr="009E62AC">
        <w:rPr>
          <w:rFonts w:ascii="Times New Roman" w:hAnsi="Times New Roman"/>
          <w:sz w:val="28"/>
          <w:szCs w:val="28"/>
          <w:lang w:val="uk-UA"/>
        </w:rPr>
        <w:t>ендерних ролей», «стереотипна оцінка зовнішніх даних».</w:t>
      </w:r>
    </w:p>
    <w:p w:rsidR="00F83E7A" w:rsidRPr="009E62AC" w:rsidRDefault="00F83E7A" w:rsidP="00F83E7A">
      <w:pPr>
        <w:pStyle w:val="1"/>
        <w:spacing w:line="360" w:lineRule="auto"/>
        <w:ind w:firstLine="709"/>
        <w:jc w:val="both"/>
        <w:rPr>
          <w:rFonts w:ascii="Times New Roman" w:hAnsi="Times New Roman"/>
          <w:sz w:val="28"/>
          <w:szCs w:val="28"/>
          <w:lang w:val="uk-UA"/>
        </w:rPr>
      </w:pPr>
    </w:p>
    <w:p w:rsidR="00F83E7A" w:rsidRPr="009E62AC" w:rsidRDefault="00F83E7A" w:rsidP="00F83E7A">
      <w:pPr>
        <w:pStyle w:val="1"/>
        <w:spacing w:line="360" w:lineRule="auto"/>
        <w:jc w:val="both"/>
        <w:rPr>
          <w:rFonts w:ascii="Times New Roman" w:hAnsi="Times New Roman"/>
          <w:sz w:val="28"/>
          <w:szCs w:val="28"/>
          <w:lang w:val="uk-UA"/>
        </w:rPr>
      </w:pPr>
      <w:r w:rsidRPr="009E62AC">
        <w:rPr>
          <w:rFonts w:ascii="Times New Roman" w:hAnsi="Times New Roman"/>
          <w:sz w:val="28"/>
          <w:szCs w:val="28"/>
          <w:lang w:val="uk-UA"/>
        </w:rPr>
        <w:tab/>
      </w:r>
      <w:r w:rsidRPr="009E62AC">
        <w:rPr>
          <w:rFonts w:ascii="Times New Roman" w:hAnsi="Times New Roman"/>
          <w:sz w:val="28"/>
          <w:szCs w:val="28"/>
          <w:lang w:val="uk-UA"/>
        </w:rPr>
        <w:tab/>
      </w:r>
      <w:r w:rsidRPr="009E62AC">
        <w:rPr>
          <w:rFonts w:ascii="Times New Roman" w:hAnsi="Times New Roman"/>
          <w:sz w:val="28"/>
          <w:szCs w:val="28"/>
          <w:lang w:val="uk-UA"/>
        </w:rPr>
        <w:tab/>
      </w:r>
      <w:r w:rsidRPr="009E62AC">
        <w:rPr>
          <w:rFonts w:ascii="Times New Roman" w:hAnsi="Times New Roman"/>
          <w:sz w:val="28"/>
          <w:szCs w:val="28"/>
          <w:lang w:val="uk-UA"/>
        </w:rPr>
        <w:tab/>
      </w:r>
      <w:r w:rsidRPr="009E62AC">
        <w:rPr>
          <w:rFonts w:ascii="Times New Roman" w:hAnsi="Times New Roman"/>
          <w:sz w:val="28"/>
          <w:szCs w:val="28"/>
          <w:lang w:val="uk-UA"/>
        </w:rPr>
        <w:tab/>
      </w:r>
      <w:r w:rsidRPr="009E62AC">
        <w:rPr>
          <w:rFonts w:ascii="Times New Roman" w:hAnsi="Times New Roman"/>
          <w:sz w:val="28"/>
          <w:szCs w:val="28"/>
          <w:lang w:val="uk-UA"/>
        </w:rPr>
        <w:tab/>
      </w:r>
      <w:r w:rsidRPr="009E62AC">
        <w:rPr>
          <w:rFonts w:ascii="Times New Roman" w:hAnsi="Times New Roman"/>
          <w:sz w:val="28"/>
          <w:szCs w:val="28"/>
          <w:lang w:val="uk-UA"/>
        </w:rPr>
        <w:tab/>
      </w:r>
      <w:r w:rsidRPr="009E62AC">
        <w:rPr>
          <w:rFonts w:ascii="Times New Roman" w:hAnsi="Times New Roman"/>
          <w:sz w:val="28"/>
          <w:szCs w:val="28"/>
          <w:lang w:val="uk-UA"/>
        </w:rPr>
        <w:tab/>
      </w:r>
      <w:r w:rsidRPr="009E62AC">
        <w:rPr>
          <w:rFonts w:ascii="Times New Roman" w:hAnsi="Times New Roman"/>
          <w:sz w:val="28"/>
          <w:szCs w:val="28"/>
          <w:lang w:val="uk-UA"/>
        </w:rPr>
        <w:tab/>
      </w:r>
      <w:r w:rsidRPr="009E62AC">
        <w:rPr>
          <w:rFonts w:ascii="Times New Roman" w:hAnsi="Times New Roman"/>
          <w:sz w:val="28"/>
          <w:szCs w:val="28"/>
          <w:lang w:val="uk-UA"/>
        </w:rPr>
        <w:tab/>
      </w:r>
      <w:r w:rsidRPr="009E62AC">
        <w:rPr>
          <w:rFonts w:ascii="Times New Roman" w:hAnsi="Times New Roman"/>
          <w:sz w:val="28"/>
          <w:szCs w:val="28"/>
          <w:lang w:val="uk-UA"/>
        </w:rPr>
        <w:tab/>
        <w:t xml:space="preserve">Таблиця </w:t>
      </w:r>
      <w:r w:rsidR="00E92FD5">
        <w:rPr>
          <w:rFonts w:ascii="Times New Roman" w:hAnsi="Times New Roman"/>
          <w:sz w:val="28"/>
          <w:szCs w:val="28"/>
          <w:lang w:val="uk-UA"/>
        </w:rPr>
        <w:t>1</w:t>
      </w:r>
    </w:p>
    <w:p w:rsidR="00F83E7A" w:rsidRPr="009E62AC" w:rsidRDefault="00F83E7A" w:rsidP="0055247C">
      <w:pPr>
        <w:pStyle w:val="1"/>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t>Ґ</w:t>
      </w:r>
      <w:r w:rsidRPr="009E62AC">
        <w:rPr>
          <w:rFonts w:ascii="Times New Roman" w:hAnsi="Times New Roman"/>
          <w:b/>
          <w:sz w:val="28"/>
          <w:szCs w:val="28"/>
          <w:lang w:val="uk-UA"/>
        </w:rPr>
        <w:t xml:space="preserve">ендерні стереотипи </w:t>
      </w:r>
      <w:r w:rsidR="00E92FD5">
        <w:rPr>
          <w:rFonts w:ascii="Times New Roman" w:hAnsi="Times New Roman"/>
          <w:b/>
          <w:sz w:val="28"/>
          <w:szCs w:val="28"/>
          <w:lang w:val="uk-UA"/>
        </w:rPr>
        <w:t>чоловіків та жінок</w:t>
      </w:r>
    </w:p>
    <w:tbl>
      <w:tblPr>
        <w:tblW w:w="90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5"/>
        <w:gridCol w:w="1462"/>
        <w:gridCol w:w="1688"/>
        <w:gridCol w:w="1557"/>
        <w:gridCol w:w="1826"/>
      </w:tblGrid>
      <w:tr w:rsidR="00F83E7A" w:rsidRPr="009E62AC" w:rsidTr="000B6D92">
        <w:trPr>
          <w:trHeight w:val="411"/>
        </w:trPr>
        <w:tc>
          <w:tcPr>
            <w:tcW w:w="2498" w:type="dxa"/>
            <w:vMerge w:val="restart"/>
          </w:tcPr>
          <w:p w:rsidR="00F83E7A" w:rsidRPr="009E62AC" w:rsidRDefault="00F83E7A" w:rsidP="000B6D92">
            <w:pPr>
              <w:pStyle w:val="1"/>
              <w:spacing w:line="360" w:lineRule="auto"/>
              <w:ind w:left="-54" w:firstLine="709"/>
              <w:jc w:val="both"/>
              <w:rPr>
                <w:rFonts w:ascii="Times New Roman" w:hAnsi="Times New Roman"/>
                <w:sz w:val="28"/>
                <w:szCs w:val="28"/>
                <w:lang w:val="uk-UA"/>
              </w:rPr>
            </w:pPr>
          </w:p>
          <w:p w:rsidR="00F83E7A" w:rsidRPr="009E62AC" w:rsidRDefault="00F83E7A" w:rsidP="000B6D92">
            <w:pPr>
              <w:pStyle w:val="1"/>
              <w:spacing w:line="360" w:lineRule="auto"/>
              <w:jc w:val="both"/>
              <w:rPr>
                <w:rFonts w:ascii="Times New Roman" w:hAnsi="Times New Roman"/>
                <w:sz w:val="28"/>
                <w:szCs w:val="28"/>
                <w:lang w:val="uk-UA"/>
              </w:rPr>
            </w:pPr>
            <w:r w:rsidRPr="009E62AC">
              <w:rPr>
                <w:rFonts w:ascii="Times New Roman" w:hAnsi="Times New Roman"/>
                <w:sz w:val="28"/>
                <w:szCs w:val="28"/>
                <w:lang w:val="uk-UA"/>
              </w:rPr>
              <w:t>Стереотипи</w:t>
            </w:r>
          </w:p>
        </w:tc>
        <w:tc>
          <w:tcPr>
            <w:tcW w:w="3118" w:type="dxa"/>
            <w:gridSpan w:val="2"/>
          </w:tcPr>
          <w:p w:rsidR="00F83E7A" w:rsidRPr="009E62AC" w:rsidRDefault="00E92FD5" w:rsidP="00E92FD5">
            <w:pPr>
              <w:pStyle w:val="1"/>
              <w:spacing w:line="360" w:lineRule="auto"/>
              <w:ind w:left="25"/>
              <w:jc w:val="center"/>
              <w:rPr>
                <w:rFonts w:ascii="Times New Roman" w:hAnsi="Times New Roman"/>
                <w:sz w:val="28"/>
                <w:szCs w:val="28"/>
                <w:lang w:val="uk-UA"/>
              </w:rPr>
            </w:pPr>
            <w:r>
              <w:rPr>
                <w:rFonts w:ascii="Times New Roman" w:hAnsi="Times New Roman"/>
                <w:sz w:val="28"/>
                <w:szCs w:val="28"/>
                <w:lang w:val="uk-UA"/>
              </w:rPr>
              <w:t>Чоловіки</w:t>
            </w:r>
          </w:p>
        </w:tc>
        <w:tc>
          <w:tcPr>
            <w:tcW w:w="3402" w:type="dxa"/>
            <w:gridSpan w:val="2"/>
          </w:tcPr>
          <w:p w:rsidR="00F83E7A" w:rsidRPr="009E62AC" w:rsidRDefault="00E92FD5" w:rsidP="00E92FD5">
            <w:pPr>
              <w:pStyle w:val="1"/>
              <w:spacing w:line="360" w:lineRule="auto"/>
              <w:ind w:left="25"/>
              <w:jc w:val="center"/>
              <w:rPr>
                <w:rFonts w:ascii="Times New Roman" w:hAnsi="Times New Roman"/>
                <w:sz w:val="28"/>
                <w:szCs w:val="28"/>
                <w:lang w:val="uk-UA"/>
              </w:rPr>
            </w:pPr>
            <w:r>
              <w:rPr>
                <w:rFonts w:ascii="Times New Roman" w:hAnsi="Times New Roman"/>
                <w:sz w:val="28"/>
                <w:szCs w:val="28"/>
                <w:lang w:val="uk-UA"/>
              </w:rPr>
              <w:t>Жінки</w:t>
            </w:r>
          </w:p>
        </w:tc>
      </w:tr>
      <w:tr w:rsidR="00F83E7A" w:rsidRPr="009E62AC" w:rsidTr="0055247C">
        <w:trPr>
          <w:trHeight w:val="721"/>
        </w:trPr>
        <w:tc>
          <w:tcPr>
            <w:tcW w:w="2498" w:type="dxa"/>
            <w:vMerge/>
          </w:tcPr>
          <w:p w:rsidR="00F83E7A" w:rsidRPr="009E62AC" w:rsidRDefault="00F83E7A" w:rsidP="000B6D92">
            <w:pPr>
              <w:pStyle w:val="1"/>
              <w:spacing w:line="360" w:lineRule="auto"/>
              <w:ind w:left="-54" w:firstLine="709"/>
              <w:jc w:val="both"/>
              <w:rPr>
                <w:rFonts w:ascii="Times New Roman" w:hAnsi="Times New Roman"/>
                <w:sz w:val="28"/>
                <w:szCs w:val="28"/>
                <w:lang w:val="uk-UA"/>
              </w:rPr>
            </w:pPr>
          </w:p>
        </w:tc>
        <w:tc>
          <w:tcPr>
            <w:tcW w:w="1417" w:type="dxa"/>
          </w:tcPr>
          <w:p w:rsidR="00F83E7A" w:rsidRPr="009E62AC" w:rsidRDefault="00F83E7A" w:rsidP="000B6D92">
            <w:pPr>
              <w:pStyle w:val="1"/>
              <w:spacing w:line="360" w:lineRule="auto"/>
              <w:ind w:left="25"/>
              <w:jc w:val="center"/>
              <w:rPr>
                <w:rFonts w:ascii="Times New Roman" w:hAnsi="Times New Roman"/>
                <w:sz w:val="28"/>
                <w:szCs w:val="28"/>
                <w:lang w:val="uk-UA"/>
              </w:rPr>
            </w:pPr>
            <w:r w:rsidRPr="009E62AC">
              <w:rPr>
                <w:rFonts w:ascii="Times New Roman" w:hAnsi="Times New Roman"/>
                <w:sz w:val="28"/>
                <w:szCs w:val="28"/>
                <w:lang w:val="uk-UA"/>
              </w:rPr>
              <w:t>Соціальна</w:t>
            </w:r>
          </w:p>
          <w:p w:rsidR="00F83E7A" w:rsidRPr="009E62AC" w:rsidRDefault="00F83E7A" w:rsidP="000B6D92">
            <w:pPr>
              <w:pStyle w:val="1"/>
              <w:spacing w:line="360" w:lineRule="auto"/>
              <w:ind w:left="25"/>
              <w:jc w:val="center"/>
              <w:rPr>
                <w:rFonts w:ascii="Times New Roman" w:hAnsi="Times New Roman"/>
                <w:sz w:val="28"/>
                <w:szCs w:val="28"/>
                <w:lang w:val="uk-UA"/>
              </w:rPr>
            </w:pPr>
            <w:r w:rsidRPr="009E62AC">
              <w:rPr>
                <w:rFonts w:ascii="Times New Roman" w:hAnsi="Times New Roman"/>
                <w:sz w:val="28"/>
                <w:szCs w:val="28"/>
                <w:lang w:val="uk-UA"/>
              </w:rPr>
              <w:t>стать</w:t>
            </w:r>
          </w:p>
        </w:tc>
        <w:tc>
          <w:tcPr>
            <w:tcW w:w="1701" w:type="dxa"/>
          </w:tcPr>
          <w:p w:rsidR="00F83E7A" w:rsidRPr="009E62AC" w:rsidRDefault="00F83E7A" w:rsidP="000B6D92">
            <w:pPr>
              <w:pStyle w:val="1"/>
              <w:spacing w:line="360" w:lineRule="auto"/>
              <w:ind w:left="25"/>
              <w:jc w:val="center"/>
              <w:rPr>
                <w:rFonts w:ascii="Times New Roman" w:hAnsi="Times New Roman"/>
                <w:sz w:val="28"/>
                <w:szCs w:val="28"/>
                <w:lang w:val="uk-UA"/>
              </w:rPr>
            </w:pPr>
            <w:r w:rsidRPr="009E62AC">
              <w:rPr>
                <w:rFonts w:ascii="Times New Roman" w:hAnsi="Times New Roman"/>
                <w:sz w:val="28"/>
                <w:szCs w:val="28"/>
                <w:lang w:val="uk-UA"/>
              </w:rPr>
              <w:t>Середнє</w:t>
            </w:r>
          </w:p>
        </w:tc>
        <w:tc>
          <w:tcPr>
            <w:tcW w:w="1560" w:type="dxa"/>
          </w:tcPr>
          <w:p w:rsidR="00F83E7A" w:rsidRPr="009E62AC" w:rsidRDefault="00F83E7A" w:rsidP="000B6D92">
            <w:pPr>
              <w:pStyle w:val="1"/>
              <w:spacing w:line="360" w:lineRule="auto"/>
              <w:ind w:left="25"/>
              <w:jc w:val="center"/>
              <w:rPr>
                <w:rFonts w:ascii="Times New Roman" w:hAnsi="Times New Roman"/>
                <w:sz w:val="28"/>
                <w:szCs w:val="28"/>
                <w:lang w:val="uk-UA"/>
              </w:rPr>
            </w:pPr>
            <w:r w:rsidRPr="009E62AC">
              <w:rPr>
                <w:rFonts w:ascii="Times New Roman" w:hAnsi="Times New Roman"/>
                <w:sz w:val="28"/>
                <w:szCs w:val="28"/>
                <w:lang w:val="uk-UA"/>
              </w:rPr>
              <w:t>Соціальна стать</w:t>
            </w:r>
          </w:p>
        </w:tc>
        <w:tc>
          <w:tcPr>
            <w:tcW w:w="1842" w:type="dxa"/>
          </w:tcPr>
          <w:p w:rsidR="00F83E7A" w:rsidRPr="009E62AC" w:rsidRDefault="00F83E7A" w:rsidP="000B6D92">
            <w:pPr>
              <w:pStyle w:val="1"/>
              <w:spacing w:line="360" w:lineRule="auto"/>
              <w:ind w:left="25"/>
              <w:jc w:val="center"/>
              <w:rPr>
                <w:rFonts w:ascii="Times New Roman" w:hAnsi="Times New Roman"/>
                <w:sz w:val="28"/>
                <w:szCs w:val="28"/>
                <w:lang w:val="uk-UA"/>
              </w:rPr>
            </w:pPr>
            <w:r w:rsidRPr="009E62AC">
              <w:rPr>
                <w:rFonts w:ascii="Times New Roman" w:hAnsi="Times New Roman"/>
                <w:sz w:val="28"/>
                <w:szCs w:val="28"/>
                <w:lang w:val="uk-UA"/>
              </w:rPr>
              <w:t>Середнє</w:t>
            </w:r>
          </w:p>
        </w:tc>
      </w:tr>
      <w:tr w:rsidR="00F83E7A" w:rsidRPr="009E62AC" w:rsidTr="000B6D92">
        <w:trPr>
          <w:trHeight w:val="495"/>
        </w:trPr>
        <w:tc>
          <w:tcPr>
            <w:tcW w:w="2498" w:type="dxa"/>
            <w:vMerge w:val="restart"/>
          </w:tcPr>
          <w:p w:rsidR="00F83E7A" w:rsidRPr="009E62AC" w:rsidRDefault="00F83E7A" w:rsidP="000B6D92">
            <w:pPr>
              <w:pStyle w:val="1"/>
              <w:spacing w:line="360" w:lineRule="auto"/>
              <w:ind w:left="-54"/>
              <w:jc w:val="center"/>
              <w:rPr>
                <w:rFonts w:ascii="Times New Roman" w:hAnsi="Times New Roman"/>
                <w:sz w:val="28"/>
                <w:szCs w:val="28"/>
                <w:lang w:val="uk-UA"/>
              </w:rPr>
            </w:pPr>
            <w:r w:rsidRPr="009E62AC">
              <w:rPr>
                <w:rFonts w:ascii="Times New Roman" w:hAnsi="Times New Roman"/>
                <w:sz w:val="28"/>
                <w:szCs w:val="28"/>
                <w:lang w:val="uk-UA"/>
              </w:rPr>
              <w:t>Маскулінність-фемінінність</w:t>
            </w:r>
          </w:p>
        </w:tc>
        <w:tc>
          <w:tcPr>
            <w:tcW w:w="1417"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Жін.</w:t>
            </w:r>
          </w:p>
        </w:tc>
        <w:tc>
          <w:tcPr>
            <w:tcW w:w="1701"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3,69</w:t>
            </w:r>
          </w:p>
        </w:tc>
        <w:tc>
          <w:tcPr>
            <w:tcW w:w="1560"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Жін.</w:t>
            </w:r>
          </w:p>
        </w:tc>
        <w:tc>
          <w:tcPr>
            <w:tcW w:w="1842"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5,25</w:t>
            </w:r>
          </w:p>
        </w:tc>
      </w:tr>
      <w:tr w:rsidR="00F83E7A" w:rsidRPr="009E62AC" w:rsidTr="000B6D92">
        <w:trPr>
          <w:trHeight w:val="456"/>
        </w:trPr>
        <w:tc>
          <w:tcPr>
            <w:tcW w:w="2498" w:type="dxa"/>
            <w:vMerge/>
          </w:tcPr>
          <w:p w:rsidR="00F83E7A" w:rsidRPr="009E62AC" w:rsidRDefault="00F83E7A" w:rsidP="000B6D92">
            <w:pPr>
              <w:pStyle w:val="1"/>
              <w:spacing w:line="360" w:lineRule="auto"/>
              <w:ind w:left="-54"/>
              <w:jc w:val="center"/>
              <w:rPr>
                <w:rFonts w:ascii="Times New Roman" w:hAnsi="Times New Roman"/>
                <w:sz w:val="28"/>
                <w:szCs w:val="28"/>
                <w:lang w:val="uk-UA"/>
              </w:rPr>
            </w:pPr>
          </w:p>
        </w:tc>
        <w:tc>
          <w:tcPr>
            <w:tcW w:w="1417"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Чол.</w:t>
            </w:r>
          </w:p>
        </w:tc>
        <w:tc>
          <w:tcPr>
            <w:tcW w:w="1701"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3,72</w:t>
            </w:r>
          </w:p>
        </w:tc>
        <w:tc>
          <w:tcPr>
            <w:tcW w:w="1560"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Чол.</w:t>
            </w:r>
          </w:p>
        </w:tc>
        <w:tc>
          <w:tcPr>
            <w:tcW w:w="1842"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6,60</w:t>
            </w:r>
          </w:p>
        </w:tc>
      </w:tr>
      <w:tr w:rsidR="00F83E7A" w:rsidRPr="009E62AC" w:rsidTr="000B6D92">
        <w:trPr>
          <w:trHeight w:val="300"/>
        </w:trPr>
        <w:tc>
          <w:tcPr>
            <w:tcW w:w="2498" w:type="dxa"/>
            <w:vMerge w:val="restart"/>
          </w:tcPr>
          <w:p w:rsidR="00F83E7A" w:rsidRPr="009E62AC" w:rsidRDefault="00F83E7A" w:rsidP="000B6D92">
            <w:pPr>
              <w:pStyle w:val="1"/>
              <w:spacing w:line="360" w:lineRule="auto"/>
              <w:ind w:left="-54"/>
              <w:jc w:val="center"/>
              <w:rPr>
                <w:rFonts w:ascii="Times New Roman" w:hAnsi="Times New Roman"/>
                <w:sz w:val="28"/>
                <w:szCs w:val="28"/>
                <w:lang w:val="uk-UA"/>
              </w:rPr>
            </w:pPr>
            <w:r>
              <w:rPr>
                <w:rFonts w:ascii="Times New Roman" w:hAnsi="Times New Roman"/>
                <w:sz w:val="28"/>
                <w:szCs w:val="28"/>
                <w:lang w:val="uk-UA"/>
              </w:rPr>
              <w:t>Ґ</w:t>
            </w:r>
            <w:r w:rsidRPr="009E62AC">
              <w:rPr>
                <w:rFonts w:ascii="Times New Roman" w:hAnsi="Times New Roman"/>
                <w:sz w:val="28"/>
                <w:szCs w:val="28"/>
                <w:lang w:val="uk-UA"/>
              </w:rPr>
              <w:t>ендерні ролі</w:t>
            </w:r>
          </w:p>
        </w:tc>
        <w:tc>
          <w:tcPr>
            <w:tcW w:w="1417"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Жін.</w:t>
            </w:r>
          </w:p>
        </w:tc>
        <w:tc>
          <w:tcPr>
            <w:tcW w:w="1701"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5,69</w:t>
            </w:r>
          </w:p>
        </w:tc>
        <w:tc>
          <w:tcPr>
            <w:tcW w:w="1560"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Жін.</w:t>
            </w:r>
          </w:p>
        </w:tc>
        <w:tc>
          <w:tcPr>
            <w:tcW w:w="1842"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7,24</w:t>
            </w:r>
          </w:p>
        </w:tc>
      </w:tr>
      <w:tr w:rsidR="00F83E7A" w:rsidRPr="009E62AC" w:rsidTr="000B6D92">
        <w:trPr>
          <w:trHeight w:val="240"/>
        </w:trPr>
        <w:tc>
          <w:tcPr>
            <w:tcW w:w="2498" w:type="dxa"/>
            <w:vMerge/>
          </w:tcPr>
          <w:p w:rsidR="00F83E7A" w:rsidRPr="009E62AC" w:rsidRDefault="00F83E7A" w:rsidP="000B6D92">
            <w:pPr>
              <w:pStyle w:val="1"/>
              <w:spacing w:line="360" w:lineRule="auto"/>
              <w:ind w:left="-54"/>
              <w:jc w:val="center"/>
              <w:rPr>
                <w:rFonts w:ascii="Times New Roman" w:hAnsi="Times New Roman"/>
                <w:sz w:val="28"/>
                <w:szCs w:val="28"/>
                <w:lang w:val="uk-UA"/>
              </w:rPr>
            </w:pPr>
          </w:p>
        </w:tc>
        <w:tc>
          <w:tcPr>
            <w:tcW w:w="1417"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Чол.</w:t>
            </w:r>
          </w:p>
        </w:tc>
        <w:tc>
          <w:tcPr>
            <w:tcW w:w="1701"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6,38</w:t>
            </w:r>
          </w:p>
        </w:tc>
        <w:tc>
          <w:tcPr>
            <w:tcW w:w="1560"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Чол.</w:t>
            </w:r>
          </w:p>
        </w:tc>
        <w:tc>
          <w:tcPr>
            <w:tcW w:w="1842"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6,85</w:t>
            </w:r>
          </w:p>
        </w:tc>
      </w:tr>
      <w:tr w:rsidR="00F83E7A" w:rsidRPr="009E62AC" w:rsidTr="000B6D92">
        <w:trPr>
          <w:trHeight w:val="330"/>
        </w:trPr>
        <w:tc>
          <w:tcPr>
            <w:tcW w:w="2498" w:type="dxa"/>
            <w:vMerge w:val="restart"/>
          </w:tcPr>
          <w:p w:rsidR="00F83E7A" w:rsidRPr="009E62AC" w:rsidRDefault="00F83E7A" w:rsidP="000B6D92">
            <w:pPr>
              <w:pStyle w:val="1"/>
              <w:spacing w:line="360" w:lineRule="auto"/>
              <w:rPr>
                <w:rFonts w:ascii="Times New Roman" w:hAnsi="Times New Roman"/>
                <w:sz w:val="28"/>
                <w:szCs w:val="28"/>
                <w:lang w:val="uk-UA"/>
              </w:rPr>
            </w:pPr>
            <w:r w:rsidRPr="009E62AC">
              <w:rPr>
                <w:rFonts w:ascii="Times New Roman" w:hAnsi="Times New Roman"/>
                <w:sz w:val="28"/>
                <w:szCs w:val="28"/>
                <w:lang w:val="uk-UA"/>
              </w:rPr>
              <w:t xml:space="preserve">   Зовнішність</w:t>
            </w:r>
          </w:p>
        </w:tc>
        <w:tc>
          <w:tcPr>
            <w:tcW w:w="1417"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Жін.</w:t>
            </w:r>
          </w:p>
        </w:tc>
        <w:tc>
          <w:tcPr>
            <w:tcW w:w="1701"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7,11</w:t>
            </w:r>
          </w:p>
        </w:tc>
        <w:tc>
          <w:tcPr>
            <w:tcW w:w="1560"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Жін.</w:t>
            </w:r>
          </w:p>
        </w:tc>
        <w:tc>
          <w:tcPr>
            <w:tcW w:w="1842"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7,27</w:t>
            </w:r>
          </w:p>
        </w:tc>
      </w:tr>
      <w:tr w:rsidR="00F83E7A" w:rsidRPr="009E62AC" w:rsidTr="0055247C">
        <w:trPr>
          <w:trHeight w:val="286"/>
        </w:trPr>
        <w:tc>
          <w:tcPr>
            <w:tcW w:w="2498" w:type="dxa"/>
            <w:vMerge/>
          </w:tcPr>
          <w:p w:rsidR="00F83E7A" w:rsidRPr="009E62AC" w:rsidRDefault="00F83E7A" w:rsidP="000B6D92">
            <w:pPr>
              <w:pStyle w:val="1"/>
              <w:spacing w:line="360" w:lineRule="auto"/>
              <w:ind w:left="-54" w:firstLine="709"/>
              <w:jc w:val="center"/>
              <w:rPr>
                <w:rFonts w:ascii="Times New Roman" w:hAnsi="Times New Roman"/>
                <w:sz w:val="28"/>
                <w:szCs w:val="28"/>
                <w:lang w:val="uk-UA"/>
              </w:rPr>
            </w:pPr>
          </w:p>
        </w:tc>
        <w:tc>
          <w:tcPr>
            <w:tcW w:w="1417"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Чол.</w:t>
            </w:r>
          </w:p>
        </w:tc>
        <w:tc>
          <w:tcPr>
            <w:tcW w:w="1701"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5,17</w:t>
            </w:r>
          </w:p>
        </w:tc>
        <w:tc>
          <w:tcPr>
            <w:tcW w:w="1560"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Чол.</w:t>
            </w:r>
          </w:p>
        </w:tc>
        <w:tc>
          <w:tcPr>
            <w:tcW w:w="1842" w:type="dxa"/>
          </w:tcPr>
          <w:p w:rsidR="00F83E7A" w:rsidRPr="009E62AC" w:rsidRDefault="00F83E7A" w:rsidP="000B6D92">
            <w:pPr>
              <w:pStyle w:val="1"/>
              <w:spacing w:line="360" w:lineRule="auto"/>
              <w:ind w:left="25"/>
              <w:jc w:val="both"/>
              <w:rPr>
                <w:rFonts w:ascii="Times New Roman" w:hAnsi="Times New Roman"/>
                <w:sz w:val="28"/>
                <w:szCs w:val="28"/>
                <w:lang w:val="uk-UA"/>
              </w:rPr>
            </w:pPr>
            <w:r w:rsidRPr="009E62AC">
              <w:rPr>
                <w:rFonts w:ascii="Times New Roman" w:hAnsi="Times New Roman"/>
                <w:sz w:val="28"/>
                <w:szCs w:val="28"/>
                <w:lang w:val="uk-UA"/>
              </w:rPr>
              <w:t>8,12</w:t>
            </w:r>
          </w:p>
        </w:tc>
      </w:tr>
    </w:tbl>
    <w:p w:rsidR="00F83E7A" w:rsidRPr="009E62AC" w:rsidRDefault="00F83E7A" w:rsidP="00F83E7A">
      <w:pPr>
        <w:pStyle w:val="1"/>
        <w:spacing w:line="360" w:lineRule="auto"/>
        <w:ind w:firstLine="709"/>
        <w:jc w:val="both"/>
        <w:rPr>
          <w:rFonts w:ascii="Times New Roman" w:hAnsi="Times New Roman"/>
          <w:sz w:val="28"/>
          <w:szCs w:val="28"/>
          <w:lang w:val="uk-UA"/>
        </w:rPr>
      </w:pPr>
      <w:r w:rsidRPr="009E62AC">
        <w:rPr>
          <w:rFonts w:ascii="Times New Roman" w:hAnsi="Times New Roman"/>
          <w:sz w:val="28"/>
          <w:szCs w:val="28"/>
          <w:lang w:val="uk-UA"/>
        </w:rPr>
        <w:t>р≤ 0,05</w:t>
      </w:r>
    </w:p>
    <w:p w:rsidR="0055247C" w:rsidRDefault="00F53455" w:rsidP="00FB2C0F">
      <w:pPr>
        <w:pStyle w:val="1"/>
        <w:spacing w:line="360" w:lineRule="auto"/>
        <w:ind w:firstLine="709"/>
        <w:jc w:val="both"/>
        <w:rPr>
          <w:rFonts w:ascii="Times New Roman" w:hAnsi="Times New Roman"/>
          <w:sz w:val="28"/>
          <w:szCs w:val="28"/>
          <w:lang w:val="uk-UA"/>
        </w:rPr>
      </w:pPr>
      <w:r w:rsidRPr="008C7AE3">
        <w:rPr>
          <w:rFonts w:ascii="Times New Roman" w:hAnsi="Times New Roman"/>
          <w:sz w:val="28"/>
          <w:szCs w:val="28"/>
          <w:lang w:val="uk-UA"/>
        </w:rPr>
        <w:t xml:space="preserve">Стереотипи «маскулінності-фемінінності» умовно поділили на групи: активність, діяльність; спілкування, взаємодію; емоції, переживання; здібності, схильності, досягнення. </w:t>
      </w:r>
      <w:r w:rsidR="00FE6BFA" w:rsidRPr="008C7AE3">
        <w:rPr>
          <w:rFonts w:ascii="Times New Roman" w:hAnsi="Times New Roman"/>
          <w:sz w:val="28"/>
          <w:szCs w:val="28"/>
          <w:lang w:val="uk-UA"/>
        </w:rPr>
        <w:t>Важливо було виявити змістове наповнення стереотипних схем ґендерного досвіду молодих людей. Молоді люди по-різному змальовують образ жінки і чоловіка (виявлені відмінності статистично значущі р≤0,05)</w:t>
      </w:r>
      <w:r w:rsidR="000A7F3E" w:rsidRPr="008C7AE3">
        <w:rPr>
          <w:rFonts w:ascii="Times New Roman" w:hAnsi="Times New Roman"/>
          <w:sz w:val="28"/>
          <w:szCs w:val="28"/>
          <w:lang w:val="uk-UA"/>
        </w:rPr>
        <w:t xml:space="preserve">, незважаючи на те, що у ЗМІ циркулюють так звані моделі «унісекс». </w:t>
      </w:r>
      <w:r w:rsidR="000A7F3E">
        <w:rPr>
          <w:rFonts w:ascii="Times New Roman" w:hAnsi="Times New Roman"/>
          <w:sz w:val="28"/>
          <w:szCs w:val="28"/>
        </w:rPr>
        <w:t xml:space="preserve">Однак вони не суттєво </w:t>
      </w:r>
      <w:r w:rsidR="0065044F">
        <w:rPr>
          <w:rFonts w:ascii="Times New Roman" w:hAnsi="Times New Roman"/>
          <w:sz w:val="28"/>
          <w:szCs w:val="28"/>
        </w:rPr>
        <w:t xml:space="preserve">змінюють уявлення про тадиційне </w:t>
      </w:r>
      <w:r w:rsidR="000A7F3E">
        <w:rPr>
          <w:rFonts w:ascii="Times New Roman" w:hAnsi="Times New Roman"/>
          <w:sz w:val="28"/>
          <w:szCs w:val="28"/>
        </w:rPr>
        <w:t>«чоловіч</w:t>
      </w:r>
      <w:r w:rsidR="0065044F">
        <w:rPr>
          <w:rFonts w:ascii="Times New Roman" w:hAnsi="Times New Roman"/>
          <w:sz w:val="28"/>
          <w:szCs w:val="28"/>
        </w:rPr>
        <w:t>е</w:t>
      </w:r>
      <w:r w:rsidR="000A7F3E">
        <w:rPr>
          <w:rFonts w:ascii="Times New Roman" w:hAnsi="Times New Roman"/>
          <w:sz w:val="28"/>
          <w:szCs w:val="28"/>
        </w:rPr>
        <w:t>-жіноч</w:t>
      </w:r>
      <w:r w:rsidR="0065044F">
        <w:rPr>
          <w:rFonts w:ascii="Times New Roman" w:hAnsi="Times New Roman"/>
          <w:sz w:val="28"/>
          <w:szCs w:val="28"/>
        </w:rPr>
        <w:t>е</w:t>
      </w:r>
      <w:r w:rsidR="000A7F3E">
        <w:rPr>
          <w:rFonts w:ascii="Times New Roman" w:hAnsi="Times New Roman"/>
          <w:sz w:val="28"/>
          <w:szCs w:val="28"/>
        </w:rPr>
        <w:t>»</w:t>
      </w:r>
      <w:r w:rsidR="0065044F">
        <w:rPr>
          <w:rFonts w:ascii="Times New Roman" w:hAnsi="Times New Roman"/>
          <w:sz w:val="28"/>
          <w:szCs w:val="28"/>
        </w:rPr>
        <w:t>. Такі результати свідчать про силу</w:t>
      </w:r>
      <w:r w:rsidR="007F1E92">
        <w:rPr>
          <w:rFonts w:ascii="Times New Roman" w:hAnsi="Times New Roman"/>
          <w:sz w:val="28"/>
          <w:szCs w:val="28"/>
          <w:lang w:val="uk-UA"/>
        </w:rPr>
        <w:t xml:space="preserve"> впливу</w:t>
      </w:r>
      <w:r w:rsidR="0065044F">
        <w:rPr>
          <w:rFonts w:ascii="Times New Roman" w:hAnsi="Times New Roman"/>
          <w:sz w:val="28"/>
          <w:szCs w:val="28"/>
        </w:rPr>
        <w:t xml:space="preserve"> традиційних гендерних моделей, які формувалися упродовж століть.</w:t>
      </w:r>
      <w:r w:rsidR="000A7F3E">
        <w:rPr>
          <w:rFonts w:ascii="Times New Roman" w:hAnsi="Times New Roman"/>
          <w:sz w:val="28"/>
          <w:szCs w:val="28"/>
        </w:rPr>
        <w:t xml:space="preserve"> </w:t>
      </w:r>
      <w:r w:rsidR="0065044F">
        <w:rPr>
          <w:rFonts w:ascii="Times New Roman" w:hAnsi="Times New Roman"/>
          <w:sz w:val="28"/>
          <w:szCs w:val="28"/>
        </w:rPr>
        <w:t>Причому більш стереотипним є сприйняття протилежної статі. Юнаки інтерпретують жінок переважно з</w:t>
      </w:r>
      <w:r w:rsidR="00FE6BFA" w:rsidRPr="009E62AC">
        <w:rPr>
          <w:rFonts w:ascii="Times New Roman" w:hAnsi="Times New Roman"/>
          <w:sz w:val="28"/>
          <w:szCs w:val="28"/>
        </w:rPr>
        <w:t xml:space="preserve">а фемінінними характеристиками: комунікабельні, розуміють інших, готові допомогти, вміють дружити, цікаві </w:t>
      </w:r>
      <w:r w:rsidR="00FE6BFA" w:rsidRPr="009E62AC">
        <w:rPr>
          <w:rFonts w:ascii="Times New Roman" w:hAnsi="Times New Roman"/>
          <w:sz w:val="28"/>
          <w:szCs w:val="28"/>
        </w:rPr>
        <w:lastRenderedPageBreak/>
        <w:t>у спілкуванні. Чоловіків вони наділяють маскулінними характеристиками – незалежний, комунікабельний, схильний домінувати, прямолінійний, відвертий, має власну позицію, схильний вести за собою, інд</w:t>
      </w:r>
      <w:r w:rsidR="007F1E92">
        <w:rPr>
          <w:rFonts w:ascii="Times New Roman" w:hAnsi="Times New Roman"/>
          <w:sz w:val="28"/>
          <w:szCs w:val="28"/>
        </w:rPr>
        <w:t>ивідуалістичний, дотримує слова</w:t>
      </w:r>
      <w:r w:rsidR="007F1E92">
        <w:rPr>
          <w:rFonts w:ascii="Times New Roman" w:hAnsi="Times New Roman"/>
          <w:sz w:val="28"/>
          <w:szCs w:val="28"/>
          <w:lang w:val="uk-UA"/>
        </w:rPr>
        <w:t>,</w:t>
      </w:r>
      <w:r w:rsidR="00FE6BFA" w:rsidRPr="009E62AC">
        <w:rPr>
          <w:rFonts w:ascii="Times New Roman" w:hAnsi="Times New Roman"/>
          <w:sz w:val="28"/>
          <w:szCs w:val="28"/>
        </w:rPr>
        <w:t xml:space="preserve"> спортивний.  </w:t>
      </w:r>
      <w:r w:rsidR="00FF2CF8">
        <w:rPr>
          <w:rFonts w:ascii="Times New Roman" w:hAnsi="Times New Roman"/>
          <w:sz w:val="28"/>
          <w:szCs w:val="28"/>
        </w:rPr>
        <w:t>Оскільки актуальним виявився концепт «комунікабельність» при описі образу чоловіка і жінки, то ми з</w:t>
      </w:r>
      <w:r w:rsidR="00FF2CF8" w:rsidRPr="00FF2CF8">
        <w:rPr>
          <w:rFonts w:ascii="Times New Roman" w:hAnsi="Times New Roman"/>
          <w:sz w:val="28"/>
          <w:szCs w:val="28"/>
          <w:lang w:val="uk-UA"/>
        </w:rPr>
        <w:t>’</w:t>
      </w:r>
      <w:r w:rsidR="00FF2CF8">
        <w:rPr>
          <w:rFonts w:ascii="Times New Roman" w:hAnsi="Times New Roman"/>
          <w:sz w:val="28"/>
          <w:szCs w:val="28"/>
        </w:rPr>
        <w:t xml:space="preserve">ясувати його зміст. </w:t>
      </w:r>
      <w:r w:rsidR="00FB2C0F" w:rsidRPr="009E62AC">
        <w:rPr>
          <w:rFonts w:ascii="Times New Roman" w:hAnsi="Times New Roman"/>
          <w:sz w:val="28"/>
          <w:szCs w:val="28"/>
          <w:lang w:val="uk-UA"/>
        </w:rPr>
        <w:t xml:space="preserve">Концепт «комунікабельність жінок» у </w:t>
      </w:r>
      <w:r w:rsidR="00FB2C0F">
        <w:rPr>
          <w:rFonts w:ascii="Times New Roman" w:hAnsi="Times New Roman"/>
          <w:sz w:val="28"/>
          <w:szCs w:val="28"/>
          <w:lang w:val="uk-UA"/>
        </w:rPr>
        <w:t>ґ</w:t>
      </w:r>
      <w:r w:rsidR="00FB2C0F" w:rsidRPr="009E62AC">
        <w:rPr>
          <w:rFonts w:ascii="Times New Roman" w:hAnsi="Times New Roman"/>
          <w:sz w:val="28"/>
          <w:szCs w:val="28"/>
          <w:lang w:val="uk-UA"/>
        </w:rPr>
        <w:t xml:space="preserve">ендерному досвіді має наступний зміст: «легко йде на контакт» (185); «відкрита у спілкуванні» (81); «уважно слухає» (57); «поважає співрозмовника» (36). Концепт «комунікабельність чоловіків» - «відвертий у спілкуванні» (95); «прямолінійний» (68); «має власну позицію» (64); «дотримує слова» (41); «розуміє інших» (35). </w:t>
      </w:r>
    </w:p>
    <w:p w:rsidR="00FB2C0F" w:rsidRDefault="00FB2C0F" w:rsidP="00FB2C0F">
      <w:pPr>
        <w:pStyle w:val="1"/>
        <w:spacing w:line="360" w:lineRule="auto"/>
        <w:ind w:firstLine="709"/>
        <w:jc w:val="both"/>
        <w:rPr>
          <w:rFonts w:ascii="Times New Roman" w:hAnsi="Times New Roman"/>
          <w:sz w:val="28"/>
          <w:szCs w:val="28"/>
          <w:lang w:val="uk-UA"/>
        </w:rPr>
      </w:pPr>
      <w:r>
        <w:rPr>
          <w:rFonts w:ascii="Times New Roman" w:hAnsi="Times New Roman"/>
          <w:sz w:val="28"/>
          <w:szCs w:val="28"/>
          <w:lang w:val="uk-UA"/>
        </w:rPr>
        <w:t>Отже, з</w:t>
      </w:r>
      <w:r w:rsidRPr="009E62AC">
        <w:rPr>
          <w:rFonts w:ascii="Times New Roman" w:hAnsi="Times New Roman"/>
          <w:sz w:val="28"/>
          <w:szCs w:val="28"/>
          <w:lang w:val="uk-UA"/>
        </w:rPr>
        <w:t xml:space="preserve">міст концепту «комунікабельність» є стереотипним, оскільки відбиває загальноприйняті уявлення про те, що очікує оточення від комунікабельності жінки, яка повинна займати підвладну позицію у спілкуванні, та чоловіка, який означується як ініціатор, спрямовувач його. </w:t>
      </w:r>
      <w:r w:rsidR="0084635E" w:rsidRPr="00FB2C0F">
        <w:rPr>
          <w:rFonts w:ascii="Times New Roman" w:hAnsi="Times New Roman"/>
          <w:sz w:val="28"/>
          <w:szCs w:val="28"/>
          <w:lang w:val="uk-UA"/>
        </w:rPr>
        <w:t>Такі уявлення відповідають традиційному</w:t>
      </w:r>
      <w:r>
        <w:rPr>
          <w:rFonts w:ascii="Times New Roman" w:hAnsi="Times New Roman"/>
          <w:sz w:val="28"/>
          <w:szCs w:val="28"/>
          <w:lang w:val="uk-UA"/>
        </w:rPr>
        <w:t>, патріархальному</w:t>
      </w:r>
      <w:r w:rsidR="0084635E" w:rsidRPr="00FB2C0F">
        <w:rPr>
          <w:rFonts w:ascii="Times New Roman" w:hAnsi="Times New Roman"/>
          <w:sz w:val="28"/>
          <w:szCs w:val="28"/>
          <w:lang w:val="uk-UA"/>
        </w:rPr>
        <w:t xml:space="preserve"> образу «чоловічого» і «жіночого» Я.</w:t>
      </w:r>
      <w:r w:rsidR="00FE6BFA" w:rsidRPr="00FB2C0F">
        <w:rPr>
          <w:rFonts w:ascii="Times New Roman" w:hAnsi="Times New Roman"/>
          <w:sz w:val="28"/>
          <w:szCs w:val="28"/>
          <w:lang w:val="uk-UA"/>
        </w:rPr>
        <w:t xml:space="preserve"> </w:t>
      </w:r>
    </w:p>
    <w:p w:rsidR="00FE6BFA" w:rsidRPr="00FB2C0F" w:rsidRDefault="0065044F" w:rsidP="00FB2C0F">
      <w:pPr>
        <w:pStyle w:val="1"/>
        <w:spacing w:line="360" w:lineRule="auto"/>
        <w:ind w:firstLine="709"/>
        <w:jc w:val="both"/>
        <w:rPr>
          <w:rFonts w:ascii="Times New Roman" w:hAnsi="Times New Roman"/>
          <w:sz w:val="28"/>
          <w:szCs w:val="28"/>
          <w:lang w:val="uk-UA"/>
        </w:rPr>
      </w:pPr>
      <w:r w:rsidRPr="00FB2C0F">
        <w:rPr>
          <w:rFonts w:ascii="Times New Roman" w:hAnsi="Times New Roman"/>
          <w:sz w:val="28"/>
          <w:szCs w:val="28"/>
          <w:lang w:val="uk-UA"/>
        </w:rPr>
        <w:t>Дівчата більше звертають увагу на андрогінні характеристики при описі образу жінки і</w:t>
      </w:r>
      <w:r w:rsidR="00FE6BFA" w:rsidRPr="00FB2C0F">
        <w:rPr>
          <w:rFonts w:ascii="Times New Roman" w:hAnsi="Times New Roman"/>
          <w:sz w:val="28"/>
          <w:szCs w:val="28"/>
          <w:lang w:val="uk-UA"/>
        </w:rPr>
        <w:t xml:space="preserve"> </w:t>
      </w:r>
      <w:r w:rsidRPr="00FB2C0F">
        <w:rPr>
          <w:rFonts w:ascii="Times New Roman" w:hAnsi="Times New Roman"/>
          <w:sz w:val="28"/>
          <w:szCs w:val="28"/>
          <w:lang w:val="uk-UA"/>
        </w:rPr>
        <w:t>маскулінні – чоловіка.</w:t>
      </w:r>
      <w:r w:rsidR="00FF2CF8" w:rsidRPr="00FB2C0F">
        <w:rPr>
          <w:rFonts w:ascii="Times New Roman" w:hAnsi="Times New Roman"/>
          <w:sz w:val="28"/>
          <w:szCs w:val="28"/>
          <w:lang w:val="uk-UA"/>
        </w:rPr>
        <w:t xml:space="preserve"> </w:t>
      </w:r>
      <w:r w:rsidR="00FB2C0F" w:rsidRPr="009E62AC">
        <w:rPr>
          <w:rFonts w:ascii="Times New Roman" w:hAnsi="Times New Roman"/>
          <w:sz w:val="28"/>
          <w:szCs w:val="28"/>
          <w:lang w:val="uk-UA"/>
        </w:rPr>
        <w:t xml:space="preserve">І жінки, і чоловіки повинні бути активними, наполегливими, рішучими, </w:t>
      </w:r>
      <w:r w:rsidR="007F1E92">
        <w:rPr>
          <w:rFonts w:ascii="Times New Roman" w:hAnsi="Times New Roman"/>
          <w:sz w:val="28"/>
          <w:szCs w:val="28"/>
          <w:lang w:val="uk-UA"/>
        </w:rPr>
        <w:t xml:space="preserve">готовими допомогти, </w:t>
      </w:r>
      <w:r w:rsidR="00FB2C0F" w:rsidRPr="009E62AC">
        <w:rPr>
          <w:rFonts w:ascii="Times New Roman" w:hAnsi="Times New Roman"/>
          <w:sz w:val="28"/>
          <w:szCs w:val="28"/>
          <w:lang w:val="uk-UA"/>
        </w:rPr>
        <w:t>швидкими у прийнятті рішення, ініціативними</w:t>
      </w:r>
      <w:r w:rsidR="00FB2C0F">
        <w:rPr>
          <w:rFonts w:ascii="Times New Roman" w:hAnsi="Times New Roman"/>
          <w:sz w:val="28"/>
          <w:szCs w:val="28"/>
          <w:lang w:val="uk-UA"/>
        </w:rPr>
        <w:t xml:space="preserve">. Крім того, жінки повинні бути комунікабельними, добрими, чуйними. Чоловіки </w:t>
      </w:r>
      <w:r w:rsidR="007F1E92">
        <w:rPr>
          <w:rFonts w:ascii="Times New Roman" w:hAnsi="Times New Roman"/>
          <w:sz w:val="28"/>
          <w:szCs w:val="28"/>
          <w:lang w:val="uk-UA"/>
        </w:rPr>
        <w:t>– сильними, відважними, врівноваженими.</w:t>
      </w:r>
      <w:r w:rsidR="00FB2C0F">
        <w:rPr>
          <w:rFonts w:ascii="Times New Roman" w:hAnsi="Times New Roman"/>
          <w:sz w:val="28"/>
          <w:szCs w:val="28"/>
          <w:lang w:val="uk-UA"/>
        </w:rPr>
        <w:t xml:space="preserve"> </w:t>
      </w:r>
      <w:r w:rsidR="00FB2C0F" w:rsidRPr="00FB2C0F">
        <w:rPr>
          <w:rFonts w:ascii="Times New Roman" w:hAnsi="Times New Roman"/>
          <w:sz w:val="28"/>
          <w:szCs w:val="28"/>
          <w:lang w:val="uk-UA"/>
        </w:rPr>
        <w:t xml:space="preserve"> </w:t>
      </w:r>
      <w:r w:rsidR="00FF2CF8" w:rsidRPr="00FB2C0F">
        <w:rPr>
          <w:rFonts w:ascii="Times New Roman" w:hAnsi="Times New Roman"/>
          <w:sz w:val="28"/>
          <w:szCs w:val="28"/>
          <w:lang w:val="uk-UA"/>
        </w:rPr>
        <w:t>Андрогінний образ жінк</w:t>
      </w:r>
      <w:r w:rsidR="007F1E92">
        <w:rPr>
          <w:rFonts w:ascii="Times New Roman" w:hAnsi="Times New Roman"/>
          <w:sz w:val="28"/>
          <w:szCs w:val="28"/>
          <w:lang w:val="uk-UA"/>
        </w:rPr>
        <w:t>и</w:t>
      </w:r>
      <w:r w:rsidR="00FF2CF8" w:rsidRPr="00FB2C0F">
        <w:rPr>
          <w:rFonts w:ascii="Times New Roman" w:hAnsi="Times New Roman"/>
          <w:sz w:val="28"/>
          <w:szCs w:val="28"/>
          <w:lang w:val="uk-UA"/>
        </w:rPr>
        <w:t xml:space="preserve"> в уявленнях дівчат, зумовлений запитами сьогодення. Адже сучасна жінка змушена поєднувати роботу і сім</w:t>
      </w:r>
      <w:r w:rsidR="00FF2CF8" w:rsidRPr="00FF2CF8">
        <w:rPr>
          <w:rFonts w:ascii="Times New Roman" w:hAnsi="Times New Roman"/>
          <w:sz w:val="28"/>
          <w:szCs w:val="28"/>
          <w:lang w:val="uk-UA"/>
        </w:rPr>
        <w:t>’</w:t>
      </w:r>
      <w:r w:rsidR="00FF2CF8" w:rsidRPr="00FB2C0F">
        <w:rPr>
          <w:rFonts w:ascii="Times New Roman" w:hAnsi="Times New Roman"/>
          <w:sz w:val="28"/>
          <w:szCs w:val="28"/>
          <w:lang w:val="uk-UA"/>
        </w:rPr>
        <w:t>ю, кар</w:t>
      </w:r>
      <w:r w:rsidR="00FF2CF8" w:rsidRPr="00FF2CF8">
        <w:rPr>
          <w:rFonts w:ascii="Times New Roman" w:hAnsi="Times New Roman"/>
          <w:sz w:val="28"/>
          <w:szCs w:val="28"/>
          <w:lang w:val="uk-UA"/>
        </w:rPr>
        <w:t>’</w:t>
      </w:r>
      <w:r w:rsidR="00FF2CF8" w:rsidRPr="00FB2C0F">
        <w:rPr>
          <w:rFonts w:ascii="Times New Roman" w:hAnsi="Times New Roman"/>
          <w:sz w:val="28"/>
          <w:szCs w:val="28"/>
          <w:lang w:val="uk-UA"/>
        </w:rPr>
        <w:t xml:space="preserve">єру і </w:t>
      </w:r>
      <w:r w:rsidR="00FF2CF8" w:rsidRPr="007F1E92">
        <w:rPr>
          <w:rFonts w:ascii="Times New Roman" w:hAnsi="Times New Roman"/>
          <w:sz w:val="28"/>
          <w:szCs w:val="28"/>
          <w:lang w:val="uk-UA"/>
        </w:rPr>
        <w:t>виховання дітей.</w:t>
      </w:r>
      <w:r w:rsidR="007F1E92">
        <w:rPr>
          <w:rFonts w:ascii="Times New Roman" w:hAnsi="Times New Roman"/>
          <w:sz w:val="28"/>
          <w:szCs w:val="28"/>
          <w:lang w:val="uk-UA"/>
        </w:rPr>
        <w:t xml:space="preserve"> Ми спробували розкрити зміст концепту «готова/ий допомогти»</w:t>
      </w:r>
      <w:r w:rsidR="00174450">
        <w:rPr>
          <w:rFonts w:ascii="Times New Roman" w:hAnsi="Times New Roman"/>
          <w:sz w:val="28"/>
          <w:szCs w:val="28"/>
          <w:lang w:val="uk-UA"/>
        </w:rPr>
        <w:t xml:space="preserve">. </w:t>
      </w:r>
      <w:r w:rsidR="00174450" w:rsidRPr="009E62AC">
        <w:rPr>
          <w:rFonts w:ascii="Times New Roman" w:hAnsi="Times New Roman"/>
          <w:sz w:val="28"/>
          <w:szCs w:val="28"/>
          <w:lang w:val="uk-UA"/>
        </w:rPr>
        <w:t xml:space="preserve">У контексті оцінювання жінок концепт «готова допомогти» має наступний зміст: «піклується про близьких» (144); «створює необхідні побутові умови» (55);  «віддана» (42); «дбає про дітей» (45); «готує їду» (28); «може розрадити» (21); «надійна» (17). Щодо оцінки чоловіків, то даний концепт має дещо інший зміст. «Готовий допомогти» означає: </w:t>
      </w:r>
      <w:r w:rsidR="00174450" w:rsidRPr="009E62AC">
        <w:rPr>
          <w:rFonts w:ascii="Times New Roman" w:hAnsi="Times New Roman"/>
          <w:sz w:val="28"/>
          <w:szCs w:val="28"/>
          <w:lang w:val="uk-UA"/>
        </w:rPr>
        <w:lastRenderedPageBreak/>
        <w:t xml:space="preserve">«підтримати матеріально» (94); «заступитися за слабших» (79); «вірний друг» (61); «надійний партнер» (62); «дотримує слова» (52); «розуміє інших» (25). Отже, концепт «готова допомогти» у жінок має відбиток фемінінності, що полягає у піклуванні, підтримці та виконанні </w:t>
      </w:r>
      <w:r w:rsidR="00174450">
        <w:rPr>
          <w:rFonts w:ascii="Times New Roman" w:hAnsi="Times New Roman"/>
          <w:sz w:val="28"/>
          <w:szCs w:val="28"/>
          <w:lang w:val="uk-UA"/>
        </w:rPr>
        <w:t>ґ</w:t>
      </w:r>
      <w:r w:rsidR="00174450" w:rsidRPr="009E62AC">
        <w:rPr>
          <w:rFonts w:ascii="Times New Roman" w:hAnsi="Times New Roman"/>
          <w:sz w:val="28"/>
          <w:szCs w:val="28"/>
          <w:lang w:val="uk-UA"/>
        </w:rPr>
        <w:t xml:space="preserve">ендерних ролей, які стереотипно прийнято визначати жіночими. У чоловіків даний концепт тлумачиться за маскулінними схемами, які відбивають загальноприйняті стереотипні уявлення щодо </w:t>
      </w:r>
      <w:r w:rsidR="00174450">
        <w:rPr>
          <w:rFonts w:ascii="Times New Roman" w:hAnsi="Times New Roman"/>
          <w:sz w:val="28"/>
          <w:szCs w:val="28"/>
          <w:lang w:val="uk-UA"/>
        </w:rPr>
        <w:t>ґ</w:t>
      </w:r>
      <w:r w:rsidR="00174450" w:rsidRPr="009E62AC">
        <w:rPr>
          <w:rFonts w:ascii="Times New Roman" w:hAnsi="Times New Roman"/>
          <w:sz w:val="28"/>
          <w:szCs w:val="28"/>
          <w:lang w:val="uk-UA"/>
        </w:rPr>
        <w:t>ендерних ролей чоловіків.</w:t>
      </w:r>
      <w:r w:rsidR="00FF2CF8" w:rsidRPr="007F1E92">
        <w:rPr>
          <w:rFonts w:ascii="Times New Roman" w:hAnsi="Times New Roman"/>
          <w:sz w:val="28"/>
          <w:szCs w:val="28"/>
          <w:lang w:val="uk-UA"/>
        </w:rPr>
        <w:t xml:space="preserve">    </w:t>
      </w:r>
      <w:r w:rsidR="00FE6BFA" w:rsidRPr="007F1E92">
        <w:rPr>
          <w:rFonts w:ascii="Times New Roman" w:hAnsi="Times New Roman"/>
          <w:sz w:val="28"/>
          <w:szCs w:val="28"/>
          <w:lang w:val="uk-UA"/>
        </w:rPr>
        <w:t xml:space="preserve">  </w:t>
      </w:r>
    </w:p>
    <w:p w:rsidR="00124760" w:rsidRDefault="0052635F" w:rsidP="00FE6BFA">
      <w:pPr>
        <w:pStyle w:val="1"/>
        <w:spacing w:line="360" w:lineRule="auto"/>
        <w:ind w:firstLine="709"/>
        <w:jc w:val="both"/>
        <w:rPr>
          <w:rFonts w:ascii="Times New Roman" w:hAnsi="Times New Roman"/>
          <w:sz w:val="28"/>
          <w:szCs w:val="28"/>
          <w:lang w:val="uk-UA"/>
        </w:rPr>
      </w:pPr>
      <w:r w:rsidRPr="009E62AC">
        <w:rPr>
          <w:rFonts w:ascii="Times New Roman" w:hAnsi="Times New Roman"/>
          <w:sz w:val="28"/>
          <w:szCs w:val="28"/>
          <w:lang w:val="uk-UA"/>
        </w:rPr>
        <w:t xml:space="preserve">Щодо стереотипів, пов’язаних із виконанням </w:t>
      </w:r>
      <w:r>
        <w:rPr>
          <w:rFonts w:ascii="Times New Roman" w:hAnsi="Times New Roman"/>
          <w:sz w:val="28"/>
          <w:szCs w:val="28"/>
          <w:lang w:val="uk-UA"/>
        </w:rPr>
        <w:t>ґ</w:t>
      </w:r>
      <w:r w:rsidRPr="009E62AC">
        <w:rPr>
          <w:rFonts w:ascii="Times New Roman" w:hAnsi="Times New Roman"/>
          <w:sz w:val="28"/>
          <w:szCs w:val="28"/>
          <w:lang w:val="uk-UA"/>
        </w:rPr>
        <w:t>ендерних ролей у контексті сприйняття чоловіків та жінок</w:t>
      </w:r>
      <w:r>
        <w:rPr>
          <w:rFonts w:ascii="Times New Roman" w:hAnsi="Times New Roman"/>
          <w:sz w:val="28"/>
          <w:szCs w:val="28"/>
          <w:lang w:val="uk-UA"/>
        </w:rPr>
        <w:t xml:space="preserve"> молодими людьми</w:t>
      </w:r>
      <w:r w:rsidRPr="009E62AC">
        <w:rPr>
          <w:rFonts w:ascii="Times New Roman" w:hAnsi="Times New Roman"/>
          <w:sz w:val="28"/>
          <w:szCs w:val="28"/>
          <w:lang w:val="uk-UA"/>
        </w:rPr>
        <w:t>, то суттєвими виявилися відмінності (на статистично значущому рівні р≤ 0,05)</w:t>
      </w:r>
      <w:r>
        <w:rPr>
          <w:rFonts w:ascii="Times New Roman" w:hAnsi="Times New Roman"/>
          <w:sz w:val="28"/>
          <w:szCs w:val="28"/>
          <w:lang w:val="uk-UA"/>
        </w:rPr>
        <w:t xml:space="preserve">. </w:t>
      </w:r>
    </w:p>
    <w:p w:rsidR="0052635F" w:rsidRPr="009E62AC" w:rsidRDefault="0052635F" w:rsidP="0052635F">
      <w:pPr>
        <w:pStyle w:val="1"/>
        <w:spacing w:line="360" w:lineRule="auto"/>
        <w:ind w:firstLine="709"/>
        <w:jc w:val="right"/>
        <w:rPr>
          <w:rFonts w:ascii="Times New Roman" w:hAnsi="Times New Roman"/>
          <w:sz w:val="28"/>
          <w:szCs w:val="28"/>
          <w:lang w:val="uk-UA"/>
        </w:rPr>
      </w:pPr>
      <w:r w:rsidRPr="009E62AC">
        <w:rPr>
          <w:rFonts w:ascii="Times New Roman" w:hAnsi="Times New Roman"/>
          <w:sz w:val="28"/>
          <w:szCs w:val="28"/>
          <w:lang w:val="uk-UA"/>
        </w:rPr>
        <w:t xml:space="preserve">Таблиця </w:t>
      </w:r>
      <w:r>
        <w:rPr>
          <w:rFonts w:ascii="Times New Roman" w:hAnsi="Times New Roman"/>
          <w:sz w:val="28"/>
          <w:szCs w:val="28"/>
          <w:lang w:val="uk-UA"/>
        </w:rPr>
        <w:t>2</w:t>
      </w:r>
    </w:p>
    <w:p w:rsidR="0052635F" w:rsidRPr="009E62AC" w:rsidRDefault="0052635F" w:rsidP="0055247C">
      <w:pPr>
        <w:pStyle w:val="1"/>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t>Ґ</w:t>
      </w:r>
      <w:r w:rsidRPr="009E62AC">
        <w:rPr>
          <w:rFonts w:ascii="Times New Roman" w:hAnsi="Times New Roman"/>
          <w:b/>
          <w:sz w:val="28"/>
          <w:szCs w:val="28"/>
          <w:lang w:val="uk-UA"/>
        </w:rPr>
        <w:t xml:space="preserve">ендерні стереотипи щодо виконання соціальних ролей </w:t>
      </w:r>
      <w:r>
        <w:rPr>
          <w:rFonts w:ascii="Times New Roman" w:hAnsi="Times New Roman"/>
          <w:b/>
          <w:sz w:val="28"/>
          <w:szCs w:val="28"/>
          <w:lang w:val="uk-UA"/>
        </w:rPr>
        <w:t>чоловіками та жінками</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1"/>
        <w:gridCol w:w="1545"/>
        <w:gridCol w:w="1620"/>
      </w:tblGrid>
      <w:tr w:rsidR="0052635F" w:rsidRPr="009E62AC" w:rsidTr="000B6D92">
        <w:trPr>
          <w:trHeight w:val="614"/>
        </w:trPr>
        <w:tc>
          <w:tcPr>
            <w:tcW w:w="2751" w:type="dxa"/>
          </w:tcPr>
          <w:p w:rsidR="0052635F" w:rsidRPr="009E62AC" w:rsidRDefault="0052635F" w:rsidP="0052635F">
            <w:pPr>
              <w:pStyle w:val="1"/>
              <w:spacing w:line="360" w:lineRule="auto"/>
              <w:ind w:left="-84" w:firstLine="709"/>
              <w:jc w:val="center"/>
              <w:rPr>
                <w:rFonts w:ascii="Times New Roman" w:hAnsi="Times New Roman"/>
                <w:sz w:val="28"/>
                <w:szCs w:val="28"/>
                <w:lang w:val="uk-UA"/>
              </w:rPr>
            </w:pPr>
            <w:r>
              <w:rPr>
                <w:rFonts w:ascii="Times New Roman" w:hAnsi="Times New Roman"/>
                <w:sz w:val="28"/>
                <w:szCs w:val="28"/>
                <w:lang w:val="uk-UA"/>
              </w:rPr>
              <w:t>Гендерні стереотипи</w:t>
            </w:r>
          </w:p>
        </w:tc>
        <w:tc>
          <w:tcPr>
            <w:tcW w:w="1545" w:type="dxa"/>
          </w:tcPr>
          <w:p w:rsidR="0052635F" w:rsidRPr="009E62AC" w:rsidRDefault="0052635F" w:rsidP="000B6D92">
            <w:pPr>
              <w:pStyle w:val="1"/>
              <w:jc w:val="center"/>
              <w:rPr>
                <w:rFonts w:ascii="Times New Roman" w:hAnsi="Times New Roman"/>
                <w:sz w:val="28"/>
                <w:szCs w:val="28"/>
                <w:lang w:val="uk-UA"/>
              </w:rPr>
            </w:pPr>
            <w:r w:rsidRPr="009E62AC">
              <w:rPr>
                <w:rFonts w:ascii="Times New Roman" w:hAnsi="Times New Roman"/>
                <w:sz w:val="28"/>
                <w:szCs w:val="28"/>
                <w:lang w:val="uk-UA"/>
              </w:rPr>
              <w:t>Соціальна стать</w:t>
            </w:r>
          </w:p>
        </w:tc>
        <w:tc>
          <w:tcPr>
            <w:tcW w:w="1620" w:type="dxa"/>
          </w:tcPr>
          <w:p w:rsidR="0052635F" w:rsidRPr="009E62AC" w:rsidRDefault="0052635F" w:rsidP="000B6D92">
            <w:pPr>
              <w:pStyle w:val="1"/>
              <w:jc w:val="center"/>
              <w:rPr>
                <w:rFonts w:ascii="Times New Roman" w:hAnsi="Times New Roman"/>
                <w:sz w:val="28"/>
                <w:szCs w:val="28"/>
                <w:lang w:val="uk-UA"/>
              </w:rPr>
            </w:pPr>
            <w:r w:rsidRPr="009E62AC">
              <w:rPr>
                <w:rFonts w:ascii="Times New Roman" w:hAnsi="Times New Roman"/>
                <w:sz w:val="28"/>
                <w:szCs w:val="28"/>
                <w:lang w:val="uk-UA"/>
              </w:rPr>
              <w:t>Середнє</w:t>
            </w:r>
          </w:p>
        </w:tc>
      </w:tr>
      <w:tr w:rsidR="0052635F" w:rsidRPr="009E62AC" w:rsidTr="000B6D92">
        <w:trPr>
          <w:trHeight w:val="315"/>
        </w:trPr>
        <w:tc>
          <w:tcPr>
            <w:tcW w:w="2751" w:type="dxa"/>
            <w:vMerge w:val="restart"/>
          </w:tcPr>
          <w:p w:rsidR="0052635F" w:rsidRPr="009E62AC" w:rsidRDefault="0052635F" w:rsidP="000B6D92">
            <w:pPr>
              <w:pStyle w:val="1"/>
              <w:ind w:left="-84"/>
              <w:rPr>
                <w:rFonts w:ascii="Times New Roman" w:hAnsi="Times New Roman"/>
                <w:sz w:val="28"/>
                <w:szCs w:val="28"/>
                <w:lang w:val="uk-UA"/>
              </w:rPr>
            </w:pPr>
            <w:r w:rsidRPr="009E62AC">
              <w:rPr>
                <w:rFonts w:ascii="Times New Roman" w:hAnsi="Times New Roman"/>
                <w:sz w:val="28"/>
                <w:szCs w:val="28"/>
                <w:lang w:val="uk-UA"/>
              </w:rPr>
              <w:t xml:space="preserve"> </w:t>
            </w:r>
            <w:r>
              <w:rPr>
                <w:rFonts w:ascii="Times New Roman" w:hAnsi="Times New Roman"/>
                <w:sz w:val="28"/>
                <w:szCs w:val="28"/>
                <w:lang w:val="uk-UA"/>
              </w:rPr>
              <w:t>Ґ</w:t>
            </w:r>
            <w:r w:rsidRPr="009E62AC">
              <w:rPr>
                <w:rFonts w:ascii="Times New Roman" w:hAnsi="Times New Roman"/>
                <w:sz w:val="28"/>
                <w:szCs w:val="28"/>
                <w:lang w:val="uk-UA"/>
              </w:rPr>
              <w:t>ендерні ролі щодо жінок</w:t>
            </w:r>
          </w:p>
        </w:tc>
        <w:tc>
          <w:tcPr>
            <w:tcW w:w="1545" w:type="dxa"/>
          </w:tcPr>
          <w:p w:rsidR="0052635F" w:rsidRPr="009E62AC" w:rsidRDefault="0052635F"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Жін.</w:t>
            </w:r>
          </w:p>
        </w:tc>
        <w:tc>
          <w:tcPr>
            <w:tcW w:w="1620" w:type="dxa"/>
          </w:tcPr>
          <w:p w:rsidR="0052635F" w:rsidRPr="009E62AC" w:rsidRDefault="0052635F"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2,32</w:t>
            </w:r>
          </w:p>
        </w:tc>
      </w:tr>
      <w:tr w:rsidR="0052635F" w:rsidRPr="009E62AC" w:rsidTr="000B6D92">
        <w:trPr>
          <w:trHeight w:val="360"/>
        </w:trPr>
        <w:tc>
          <w:tcPr>
            <w:tcW w:w="2751" w:type="dxa"/>
            <w:vMerge/>
          </w:tcPr>
          <w:p w:rsidR="0052635F" w:rsidRPr="009E62AC" w:rsidRDefault="0052635F" w:rsidP="000B6D92">
            <w:pPr>
              <w:pStyle w:val="1"/>
              <w:ind w:left="-84" w:firstLine="709"/>
              <w:jc w:val="center"/>
              <w:rPr>
                <w:rFonts w:ascii="Times New Roman" w:hAnsi="Times New Roman"/>
                <w:sz w:val="28"/>
                <w:szCs w:val="28"/>
                <w:lang w:val="uk-UA"/>
              </w:rPr>
            </w:pPr>
          </w:p>
        </w:tc>
        <w:tc>
          <w:tcPr>
            <w:tcW w:w="1545" w:type="dxa"/>
          </w:tcPr>
          <w:p w:rsidR="0052635F" w:rsidRPr="009E62AC" w:rsidRDefault="0052635F"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Чол.</w:t>
            </w:r>
          </w:p>
        </w:tc>
        <w:tc>
          <w:tcPr>
            <w:tcW w:w="1620" w:type="dxa"/>
          </w:tcPr>
          <w:p w:rsidR="0052635F" w:rsidRPr="009E62AC" w:rsidRDefault="0052635F"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4,50</w:t>
            </w:r>
          </w:p>
        </w:tc>
      </w:tr>
      <w:tr w:rsidR="0052635F" w:rsidRPr="009E62AC" w:rsidTr="000B6D92">
        <w:trPr>
          <w:trHeight w:val="255"/>
        </w:trPr>
        <w:tc>
          <w:tcPr>
            <w:tcW w:w="2751" w:type="dxa"/>
            <w:vMerge w:val="restart"/>
          </w:tcPr>
          <w:p w:rsidR="0052635F" w:rsidRPr="009E62AC" w:rsidRDefault="0052635F" w:rsidP="000B6D92">
            <w:pPr>
              <w:pStyle w:val="1"/>
              <w:ind w:left="-84"/>
              <w:rPr>
                <w:rFonts w:ascii="Times New Roman" w:hAnsi="Times New Roman"/>
                <w:sz w:val="28"/>
                <w:szCs w:val="28"/>
                <w:lang w:val="uk-UA"/>
              </w:rPr>
            </w:pPr>
            <w:r w:rsidRPr="009E62AC">
              <w:rPr>
                <w:rFonts w:ascii="Times New Roman" w:hAnsi="Times New Roman"/>
                <w:sz w:val="28"/>
                <w:szCs w:val="28"/>
                <w:lang w:val="uk-UA"/>
              </w:rPr>
              <w:t xml:space="preserve"> </w:t>
            </w:r>
            <w:r>
              <w:rPr>
                <w:rFonts w:ascii="Times New Roman" w:hAnsi="Times New Roman"/>
                <w:sz w:val="28"/>
                <w:szCs w:val="28"/>
                <w:lang w:val="uk-UA"/>
              </w:rPr>
              <w:t>Ґ</w:t>
            </w:r>
            <w:r w:rsidRPr="009E62AC">
              <w:rPr>
                <w:rFonts w:ascii="Times New Roman" w:hAnsi="Times New Roman"/>
                <w:sz w:val="28"/>
                <w:szCs w:val="28"/>
                <w:lang w:val="uk-UA"/>
              </w:rPr>
              <w:t>ендерні ролі щодо чоловіків</w:t>
            </w:r>
          </w:p>
        </w:tc>
        <w:tc>
          <w:tcPr>
            <w:tcW w:w="1545" w:type="dxa"/>
          </w:tcPr>
          <w:p w:rsidR="0052635F" w:rsidRPr="009E62AC" w:rsidRDefault="0052635F"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Жін.</w:t>
            </w:r>
          </w:p>
        </w:tc>
        <w:tc>
          <w:tcPr>
            <w:tcW w:w="1620" w:type="dxa"/>
          </w:tcPr>
          <w:p w:rsidR="0052635F" w:rsidRPr="009E62AC" w:rsidRDefault="0052635F"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4,25</w:t>
            </w:r>
          </w:p>
        </w:tc>
      </w:tr>
      <w:tr w:rsidR="0052635F" w:rsidRPr="009E62AC" w:rsidTr="000B6D92">
        <w:trPr>
          <w:trHeight w:val="213"/>
        </w:trPr>
        <w:tc>
          <w:tcPr>
            <w:tcW w:w="2751" w:type="dxa"/>
            <w:vMerge/>
          </w:tcPr>
          <w:p w:rsidR="0052635F" w:rsidRPr="009E62AC" w:rsidRDefault="0052635F" w:rsidP="000B6D92">
            <w:pPr>
              <w:pStyle w:val="1"/>
              <w:spacing w:line="360" w:lineRule="auto"/>
              <w:ind w:left="-84" w:firstLine="709"/>
              <w:jc w:val="both"/>
              <w:rPr>
                <w:rFonts w:ascii="Times New Roman" w:hAnsi="Times New Roman"/>
                <w:sz w:val="28"/>
                <w:szCs w:val="28"/>
                <w:lang w:val="uk-UA"/>
              </w:rPr>
            </w:pPr>
          </w:p>
        </w:tc>
        <w:tc>
          <w:tcPr>
            <w:tcW w:w="1545" w:type="dxa"/>
          </w:tcPr>
          <w:p w:rsidR="0052635F" w:rsidRPr="009E62AC" w:rsidRDefault="0052635F"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Чол.</w:t>
            </w:r>
          </w:p>
        </w:tc>
        <w:tc>
          <w:tcPr>
            <w:tcW w:w="1620" w:type="dxa"/>
          </w:tcPr>
          <w:p w:rsidR="0052635F" w:rsidRPr="009E62AC" w:rsidRDefault="0052635F"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2,41</w:t>
            </w:r>
          </w:p>
        </w:tc>
      </w:tr>
    </w:tbl>
    <w:p w:rsidR="0052635F" w:rsidRPr="009E62AC" w:rsidRDefault="0052635F" w:rsidP="0052635F">
      <w:pPr>
        <w:pStyle w:val="1"/>
        <w:spacing w:line="360" w:lineRule="auto"/>
        <w:ind w:firstLine="709"/>
        <w:jc w:val="both"/>
        <w:rPr>
          <w:rFonts w:ascii="Times New Roman" w:hAnsi="Times New Roman"/>
          <w:sz w:val="28"/>
          <w:szCs w:val="28"/>
          <w:lang w:val="uk-UA"/>
        </w:rPr>
      </w:pPr>
      <w:r w:rsidRPr="009E62AC">
        <w:rPr>
          <w:rFonts w:ascii="Times New Roman" w:hAnsi="Times New Roman"/>
          <w:sz w:val="28"/>
          <w:szCs w:val="28"/>
          <w:lang w:val="uk-UA"/>
        </w:rPr>
        <w:t>р≤ 0,05</w:t>
      </w:r>
    </w:p>
    <w:p w:rsidR="00C06403" w:rsidRDefault="0052635F" w:rsidP="00C06403">
      <w:pPr>
        <w:pStyle w:val="1"/>
        <w:spacing w:line="360" w:lineRule="auto"/>
        <w:ind w:firstLine="709"/>
        <w:jc w:val="both"/>
        <w:rPr>
          <w:rFonts w:ascii="Times New Roman" w:hAnsi="Times New Roman"/>
          <w:sz w:val="28"/>
          <w:szCs w:val="28"/>
          <w:lang w:val="uk-UA"/>
        </w:rPr>
      </w:pPr>
      <w:r>
        <w:rPr>
          <w:rFonts w:ascii="Times New Roman" w:hAnsi="Times New Roman"/>
          <w:sz w:val="28"/>
          <w:szCs w:val="28"/>
          <w:lang w:val="uk-UA"/>
        </w:rPr>
        <w:t>Дівчата</w:t>
      </w:r>
      <w:r w:rsidRPr="009E62AC">
        <w:rPr>
          <w:rFonts w:ascii="Times New Roman" w:hAnsi="Times New Roman"/>
          <w:sz w:val="28"/>
          <w:szCs w:val="28"/>
          <w:lang w:val="uk-UA"/>
        </w:rPr>
        <w:t xml:space="preserve"> більш стереотипні, особливо щодо виконання </w:t>
      </w:r>
      <w:r>
        <w:rPr>
          <w:rFonts w:ascii="Times New Roman" w:hAnsi="Times New Roman"/>
          <w:sz w:val="28"/>
          <w:szCs w:val="28"/>
          <w:lang w:val="uk-UA"/>
        </w:rPr>
        <w:t>ґ</w:t>
      </w:r>
      <w:r w:rsidRPr="009E62AC">
        <w:rPr>
          <w:rFonts w:ascii="Times New Roman" w:hAnsi="Times New Roman"/>
          <w:sz w:val="28"/>
          <w:szCs w:val="28"/>
          <w:lang w:val="uk-UA"/>
        </w:rPr>
        <w:t>ендерних ролей чоловіками. Вони</w:t>
      </w:r>
      <w:r w:rsidRPr="009E62AC">
        <w:rPr>
          <w:rFonts w:ascii="Times New Roman" w:hAnsi="Times New Roman"/>
          <w:color w:val="FF0000"/>
          <w:sz w:val="28"/>
          <w:szCs w:val="28"/>
          <w:lang w:val="uk-UA"/>
        </w:rPr>
        <w:t xml:space="preserve">  </w:t>
      </w:r>
      <w:r w:rsidRPr="009E62AC">
        <w:rPr>
          <w:rFonts w:ascii="Times New Roman" w:hAnsi="Times New Roman"/>
          <w:sz w:val="28"/>
          <w:szCs w:val="28"/>
          <w:lang w:val="uk-UA"/>
        </w:rPr>
        <w:t>вважають, що «чоловік повинен бути здобувачем у родині», «фізично сильним», «реалізованим у професії», «чоловік</w:t>
      </w:r>
      <w:r w:rsidR="00C06403">
        <w:rPr>
          <w:rFonts w:ascii="Times New Roman" w:hAnsi="Times New Roman"/>
          <w:sz w:val="28"/>
          <w:szCs w:val="28"/>
          <w:lang w:val="uk-UA"/>
        </w:rPr>
        <w:t xml:space="preserve">и кращі вчені, ніж жінки». Такі </w:t>
      </w:r>
      <w:r w:rsidRPr="009E62AC">
        <w:rPr>
          <w:rFonts w:ascii="Times New Roman" w:hAnsi="Times New Roman"/>
          <w:sz w:val="28"/>
          <w:szCs w:val="28"/>
          <w:lang w:val="uk-UA"/>
        </w:rPr>
        <w:t xml:space="preserve">уявлення, безперечно, розкривають пріоритети чоловіка у соціально-професійній сфері. </w:t>
      </w:r>
      <w:r>
        <w:rPr>
          <w:rFonts w:ascii="Times New Roman" w:hAnsi="Times New Roman"/>
          <w:sz w:val="28"/>
          <w:szCs w:val="28"/>
          <w:lang w:val="uk-UA"/>
        </w:rPr>
        <w:t>Ґ</w:t>
      </w:r>
      <w:r w:rsidRPr="009E62AC">
        <w:rPr>
          <w:rFonts w:ascii="Times New Roman" w:hAnsi="Times New Roman"/>
          <w:sz w:val="28"/>
          <w:szCs w:val="28"/>
          <w:lang w:val="uk-UA"/>
        </w:rPr>
        <w:t>ендерні ролі жінки</w:t>
      </w:r>
      <w:r w:rsidR="00C06403">
        <w:rPr>
          <w:rFonts w:ascii="Times New Roman" w:hAnsi="Times New Roman"/>
          <w:sz w:val="28"/>
          <w:szCs w:val="28"/>
          <w:lang w:val="uk-UA"/>
        </w:rPr>
        <w:t xml:space="preserve"> в уявленнях дівчат</w:t>
      </w:r>
      <w:r w:rsidRPr="009E62AC">
        <w:rPr>
          <w:rFonts w:ascii="Times New Roman" w:hAnsi="Times New Roman"/>
          <w:sz w:val="28"/>
          <w:szCs w:val="28"/>
          <w:lang w:val="uk-UA"/>
        </w:rPr>
        <w:t xml:space="preserve"> більш андрогінного характеру, вони поєднують сімейно-материнську та соціально-професійну сфери. Жінка може бути успішною у бізнесі, політиці, педагогічній діяльності та творчих професіях. Вона може поряд з чоловіком приймати важливі рішення і у сім’ї, і на роботі, однак від неї залежить також атмосфера у сім’ї та психологічне благополуччя дітей.</w:t>
      </w:r>
      <w:r w:rsidR="0084635E">
        <w:rPr>
          <w:rFonts w:ascii="Times New Roman" w:hAnsi="Times New Roman"/>
          <w:sz w:val="28"/>
          <w:szCs w:val="28"/>
          <w:lang w:val="uk-UA"/>
        </w:rPr>
        <w:t xml:space="preserve"> Однак </w:t>
      </w:r>
      <w:r w:rsidR="0084635E">
        <w:rPr>
          <w:rFonts w:ascii="Times New Roman" w:hAnsi="Times New Roman"/>
          <w:sz w:val="28"/>
          <w:szCs w:val="28"/>
          <w:lang w:val="uk-UA"/>
        </w:rPr>
        <w:lastRenderedPageBreak/>
        <w:t xml:space="preserve">такі уявлення суперечать </w:t>
      </w:r>
      <w:r w:rsidR="00C06403">
        <w:rPr>
          <w:rFonts w:ascii="Times New Roman" w:hAnsi="Times New Roman"/>
          <w:sz w:val="28"/>
          <w:szCs w:val="28"/>
          <w:lang w:val="uk-UA"/>
        </w:rPr>
        <w:t>виявленим на попередньому етапі, коли дівчата виділяли для опису жінки переважно фемінінні характеристики.</w:t>
      </w:r>
    </w:p>
    <w:p w:rsidR="00124760" w:rsidRPr="00C06403" w:rsidRDefault="0052635F" w:rsidP="00C06403">
      <w:pPr>
        <w:pStyle w:val="1"/>
        <w:spacing w:line="360" w:lineRule="auto"/>
        <w:ind w:firstLine="709"/>
        <w:jc w:val="both"/>
        <w:rPr>
          <w:rFonts w:ascii="Times New Roman" w:hAnsi="Times New Roman"/>
          <w:i/>
          <w:sz w:val="28"/>
          <w:szCs w:val="28"/>
          <w:lang w:val="uk-UA"/>
        </w:rPr>
      </w:pPr>
      <w:r w:rsidRPr="00AB2F1C">
        <w:rPr>
          <w:rFonts w:ascii="Times New Roman" w:hAnsi="Times New Roman"/>
          <w:sz w:val="28"/>
          <w:szCs w:val="28"/>
          <w:lang w:val="uk-UA"/>
        </w:rPr>
        <w:t xml:space="preserve">Юнаки транслюють ґендерні уявлення, які більш стереотипні щодо жінок. </w:t>
      </w:r>
      <w:r w:rsidRPr="009E62AC">
        <w:rPr>
          <w:rFonts w:ascii="Times New Roman" w:hAnsi="Times New Roman"/>
          <w:sz w:val="28"/>
          <w:szCs w:val="28"/>
        </w:rPr>
        <w:t>Вони приписують жінкам переважно сімейну, материнську роль, і вважають основними професіями для жінки сферу обслуговування, мистецтво, педагогічну діяльність. «Справжня жінка не прагне стати політичним лідером», «жінка-програміст – скоріше виключення із правил», «бізнес-жінка, як правило, нещаслива у сімейному житті», жінка, яка змагається з чоловіком на роботі, є стервозною, нежіночною тощо».</w:t>
      </w:r>
      <w:r w:rsidR="00C06403">
        <w:rPr>
          <w:rFonts w:ascii="Times New Roman" w:hAnsi="Times New Roman"/>
          <w:sz w:val="28"/>
          <w:szCs w:val="28"/>
          <w:lang w:val="uk-UA"/>
        </w:rPr>
        <w:t xml:space="preserve"> У таких твердженнях відбиваються патріархальні уявлення про самореалізацію жінки.</w:t>
      </w:r>
    </w:p>
    <w:p w:rsidR="00124760" w:rsidRDefault="00A71121" w:rsidP="00A71121">
      <w:pPr>
        <w:spacing w:line="360" w:lineRule="auto"/>
        <w:ind w:firstLine="709"/>
        <w:jc w:val="both"/>
        <w:rPr>
          <w:rFonts w:ascii="Times New Roman" w:hAnsi="Times New Roman"/>
          <w:sz w:val="28"/>
          <w:szCs w:val="28"/>
        </w:rPr>
      </w:pPr>
      <w:r w:rsidRPr="009E62AC">
        <w:rPr>
          <w:rFonts w:ascii="Times New Roman" w:hAnsi="Times New Roman"/>
          <w:sz w:val="28"/>
          <w:szCs w:val="28"/>
        </w:rPr>
        <w:t xml:space="preserve">Щодо </w:t>
      </w:r>
      <w:r>
        <w:rPr>
          <w:rFonts w:ascii="Times New Roman" w:hAnsi="Times New Roman"/>
          <w:sz w:val="28"/>
          <w:szCs w:val="28"/>
        </w:rPr>
        <w:t>уявлень юнаків про чоловічі ролі</w:t>
      </w:r>
      <w:r w:rsidRPr="009E62AC">
        <w:rPr>
          <w:rFonts w:ascii="Times New Roman" w:hAnsi="Times New Roman"/>
          <w:sz w:val="28"/>
          <w:szCs w:val="28"/>
        </w:rPr>
        <w:t xml:space="preserve">, то </w:t>
      </w:r>
      <w:r>
        <w:rPr>
          <w:rFonts w:ascii="Times New Roman" w:hAnsi="Times New Roman"/>
          <w:sz w:val="28"/>
          <w:szCs w:val="28"/>
        </w:rPr>
        <w:t>вони мають</w:t>
      </w:r>
      <w:r w:rsidRPr="009E62AC">
        <w:rPr>
          <w:rFonts w:ascii="Times New Roman" w:hAnsi="Times New Roman"/>
          <w:sz w:val="28"/>
          <w:szCs w:val="28"/>
        </w:rPr>
        <w:t xml:space="preserve"> маскулінний характер. «Чоловік повинен приймати важливі рішення у родині», «багато працювати, заробляти гроші», «бути </w:t>
      </w:r>
      <w:r w:rsidR="00C06403">
        <w:rPr>
          <w:rFonts w:ascii="Times New Roman" w:hAnsi="Times New Roman"/>
          <w:sz w:val="28"/>
          <w:szCs w:val="28"/>
        </w:rPr>
        <w:t>успішним</w:t>
      </w:r>
      <w:r w:rsidRPr="009E62AC">
        <w:rPr>
          <w:rFonts w:ascii="Times New Roman" w:hAnsi="Times New Roman"/>
          <w:sz w:val="28"/>
          <w:szCs w:val="28"/>
        </w:rPr>
        <w:t>»</w:t>
      </w:r>
      <w:r w:rsidR="00C06403">
        <w:rPr>
          <w:rFonts w:ascii="Times New Roman" w:hAnsi="Times New Roman"/>
          <w:sz w:val="28"/>
          <w:szCs w:val="28"/>
        </w:rPr>
        <w:t>, «робити кар</w:t>
      </w:r>
      <w:r w:rsidR="00C06403" w:rsidRPr="00C06403">
        <w:rPr>
          <w:rFonts w:ascii="Times New Roman" w:hAnsi="Times New Roman"/>
          <w:sz w:val="28"/>
          <w:szCs w:val="28"/>
          <w:lang w:val="ru-RU"/>
        </w:rPr>
        <w:t>’</w:t>
      </w:r>
      <w:r w:rsidR="00C06403">
        <w:rPr>
          <w:rFonts w:ascii="Times New Roman" w:hAnsi="Times New Roman"/>
          <w:sz w:val="28"/>
          <w:szCs w:val="28"/>
          <w:lang w:val="ru-RU"/>
        </w:rPr>
        <w:t>єру»</w:t>
      </w:r>
      <w:r w:rsidRPr="009E62AC">
        <w:rPr>
          <w:rFonts w:ascii="Times New Roman" w:hAnsi="Times New Roman"/>
          <w:sz w:val="28"/>
          <w:szCs w:val="28"/>
        </w:rPr>
        <w:t>. Для нього важливими є кар’єрний ріст та підвищення матеріального рівня. «Чоловік може бути програмістом,  бізнесменом</w:t>
      </w:r>
      <w:r w:rsidR="00C06403">
        <w:rPr>
          <w:rFonts w:ascii="Times New Roman" w:hAnsi="Times New Roman"/>
          <w:sz w:val="28"/>
          <w:szCs w:val="28"/>
        </w:rPr>
        <w:t>, керівником підприємства</w:t>
      </w:r>
      <w:r w:rsidRPr="009E62AC">
        <w:rPr>
          <w:rFonts w:ascii="Times New Roman" w:hAnsi="Times New Roman"/>
          <w:sz w:val="28"/>
          <w:szCs w:val="28"/>
        </w:rPr>
        <w:t xml:space="preserve"> тощо». Такі уявлення більшою мірою зумовлені </w:t>
      </w:r>
      <w:r>
        <w:rPr>
          <w:rFonts w:ascii="Times New Roman" w:hAnsi="Times New Roman"/>
          <w:sz w:val="28"/>
          <w:szCs w:val="28"/>
        </w:rPr>
        <w:t>ґ</w:t>
      </w:r>
      <w:r w:rsidRPr="009E62AC">
        <w:rPr>
          <w:rFonts w:ascii="Times New Roman" w:hAnsi="Times New Roman"/>
          <w:sz w:val="28"/>
          <w:szCs w:val="28"/>
        </w:rPr>
        <w:t>ендерними стереотипами</w:t>
      </w:r>
      <w:r>
        <w:rPr>
          <w:rFonts w:ascii="Times New Roman" w:hAnsi="Times New Roman"/>
          <w:sz w:val="28"/>
          <w:szCs w:val="28"/>
        </w:rPr>
        <w:t xml:space="preserve">, </w:t>
      </w:r>
      <w:r w:rsidR="00C06403">
        <w:rPr>
          <w:rFonts w:ascii="Times New Roman" w:hAnsi="Times New Roman"/>
          <w:sz w:val="28"/>
          <w:szCs w:val="28"/>
        </w:rPr>
        <w:t>що</w:t>
      </w:r>
      <w:r>
        <w:rPr>
          <w:rFonts w:ascii="Times New Roman" w:hAnsi="Times New Roman"/>
          <w:sz w:val="28"/>
          <w:szCs w:val="28"/>
        </w:rPr>
        <w:t xml:space="preserve"> циркулюють у суспільстві</w:t>
      </w:r>
      <w:r w:rsidR="00297FC0">
        <w:rPr>
          <w:rFonts w:ascii="Times New Roman" w:hAnsi="Times New Roman"/>
          <w:sz w:val="28"/>
          <w:szCs w:val="28"/>
        </w:rPr>
        <w:t xml:space="preserve"> в якому висуваються вимоги до чоловіка як домінуючого, лідируючого, ведучого</w:t>
      </w:r>
      <w:r>
        <w:rPr>
          <w:rFonts w:ascii="Times New Roman" w:hAnsi="Times New Roman"/>
          <w:sz w:val="28"/>
          <w:szCs w:val="28"/>
        </w:rPr>
        <w:t>.</w:t>
      </w:r>
      <w:r w:rsidR="00264337">
        <w:rPr>
          <w:rFonts w:ascii="Times New Roman" w:hAnsi="Times New Roman"/>
          <w:sz w:val="28"/>
          <w:szCs w:val="28"/>
        </w:rPr>
        <w:t xml:space="preserve"> </w:t>
      </w:r>
    </w:p>
    <w:p w:rsidR="00A71121" w:rsidRDefault="00A71121" w:rsidP="00A71121">
      <w:pPr>
        <w:pStyle w:val="1"/>
        <w:spacing w:line="360" w:lineRule="auto"/>
        <w:ind w:firstLine="709"/>
        <w:jc w:val="both"/>
        <w:rPr>
          <w:rFonts w:ascii="Times New Roman" w:hAnsi="Times New Roman"/>
          <w:sz w:val="28"/>
          <w:szCs w:val="28"/>
          <w:lang w:val="uk-UA"/>
        </w:rPr>
      </w:pPr>
      <w:r>
        <w:rPr>
          <w:rFonts w:ascii="Times New Roman" w:hAnsi="Times New Roman"/>
          <w:sz w:val="28"/>
          <w:szCs w:val="28"/>
        </w:rPr>
        <w:t>У молодих людей (юнаків та дівчат) в</w:t>
      </w:r>
      <w:r w:rsidRPr="009E62AC">
        <w:rPr>
          <w:rFonts w:ascii="Times New Roman" w:hAnsi="Times New Roman"/>
          <w:sz w:val="28"/>
          <w:szCs w:val="28"/>
          <w:lang w:val="uk-UA"/>
        </w:rPr>
        <w:t>иявлено статистично значущі відмінності (р≤ 0,05) у стереотипах, пов’язаних із зовнішністю</w:t>
      </w:r>
      <w:r>
        <w:rPr>
          <w:rFonts w:ascii="Times New Roman" w:hAnsi="Times New Roman"/>
          <w:sz w:val="28"/>
          <w:szCs w:val="28"/>
        </w:rPr>
        <w:t xml:space="preserve">. </w:t>
      </w:r>
      <w:r>
        <w:rPr>
          <w:rFonts w:ascii="Times New Roman" w:hAnsi="Times New Roman"/>
          <w:sz w:val="28"/>
          <w:szCs w:val="28"/>
          <w:lang w:val="uk-UA"/>
        </w:rPr>
        <w:t>В уявленнях юнаків жінка</w:t>
      </w:r>
      <w:r w:rsidRPr="009E62AC">
        <w:rPr>
          <w:rFonts w:ascii="Times New Roman" w:hAnsi="Times New Roman"/>
          <w:sz w:val="28"/>
          <w:szCs w:val="28"/>
          <w:lang w:val="uk-UA"/>
        </w:rPr>
        <w:t xml:space="preserve"> повинн</w:t>
      </w:r>
      <w:r>
        <w:rPr>
          <w:rFonts w:ascii="Times New Roman" w:hAnsi="Times New Roman"/>
          <w:sz w:val="28"/>
          <w:szCs w:val="28"/>
          <w:lang w:val="uk-UA"/>
        </w:rPr>
        <w:t>а</w:t>
      </w:r>
      <w:r w:rsidRPr="009E62AC">
        <w:rPr>
          <w:rFonts w:ascii="Times New Roman" w:hAnsi="Times New Roman"/>
          <w:sz w:val="28"/>
          <w:szCs w:val="28"/>
          <w:lang w:val="uk-UA"/>
        </w:rPr>
        <w:t xml:space="preserve"> бути приваблив</w:t>
      </w:r>
      <w:r>
        <w:rPr>
          <w:rFonts w:ascii="Times New Roman" w:hAnsi="Times New Roman"/>
          <w:sz w:val="28"/>
          <w:szCs w:val="28"/>
          <w:lang w:val="uk-UA"/>
        </w:rPr>
        <w:t>ою,</w:t>
      </w:r>
      <w:r w:rsidRPr="009E62AC">
        <w:rPr>
          <w:rFonts w:ascii="Times New Roman" w:hAnsi="Times New Roman"/>
          <w:sz w:val="28"/>
          <w:szCs w:val="28"/>
          <w:lang w:val="uk-UA"/>
        </w:rPr>
        <w:t xml:space="preserve"> креативн</w:t>
      </w:r>
      <w:r>
        <w:rPr>
          <w:rFonts w:ascii="Times New Roman" w:hAnsi="Times New Roman"/>
          <w:sz w:val="28"/>
          <w:szCs w:val="28"/>
          <w:lang w:val="uk-UA"/>
        </w:rPr>
        <w:t>ою</w:t>
      </w:r>
      <w:r w:rsidRPr="009E62AC">
        <w:rPr>
          <w:rFonts w:ascii="Times New Roman" w:hAnsi="Times New Roman"/>
          <w:sz w:val="28"/>
          <w:szCs w:val="28"/>
          <w:lang w:val="uk-UA"/>
        </w:rPr>
        <w:t>, стильн</w:t>
      </w:r>
      <w:r>
        <w:rPr>
          <w:rFonts w:ascii="Times New Roman" w:hAnsi="Times New Roman"/>
          <w:sz w:val="28"/>
          <w:szCs w:val="28"/>
          <w:lang w:val="uk-UA"/>
        </w:rPr>
        <w:t>ою</w:t>
      </w:r>
      <w:r w:rsidRPr="009E62AC">
        <w:rPr>
          <w:rFonts w:ascii="Times New Roman" w:hAnsi="Times New Roman"/>
          <w:sz w:val="28"/>
          <w:szCs w:val="28"/>
          <w:lang w:val="uk-UA"/>
        </w:rPr>
        <w:t xml:space="preserve">, приділяти увагу </w:t>
      </w:r>
      <w:r>
        <w:rPr>
          <w:rFonts w:ascii="Times New Roman" w:hAnsi="Times New Roman"/>
          <w:sz w:val="28"/>
          <w:szCs w:val="28"/>
          <w:lang w:val="uk-UA"/>
        </w:rPr>
        <w:t xml:space="preserve">своїй </w:t>
      </w:r>
      <w:r w:rsidRPr="009E62AC">
        <w:rPr>
          <w:rFonts w:ascii="Times New Roman" w:hAnsi="Times New Roman"/>
          <w:sz w:val="28"/>
          <w:szCs w:val="28"/>
          <w:lang w:val="uk-UA"/>
        </w:rPr>
        <w:t>зовнішності. Вона повинна стежити за модними тенденціями, мати гарний смак, який би підкреслював її індивідуальність. На їхню думку, жінки бояться старіння, намагаються піклуватися про свій зовнішній вигляд, бути сексуальними. Такі уявлення практично не відрізняються від загальноприйнятих, що свідчить про їхню стереотипність.</w:t>
      </w:r>
      <w:r>
        <w:rPr>
          <w:rFonts w:ascii="Times New Roman" w:hAnsi="Times New Roman"/>
          <w:sz w:val="28"/>
          <w:szCs w:val="28"/>
          <w:lang w:val="uk-UA"/>
        </w:rPr>
        <w:t xml:space="preserve"> </w:t>
      </w:r>
    </w:p>
    <w:p w:rsidR="00330EFC" w:rsidRDefault="00330EFC" w:rsidP="00330EFC">
      <w:pPr>
        <w:pStyle w:val="1"/>
        <w:spacing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 3</w:t>
      </w:r>
    </w:p>
    <w:p w:rsidR="00330EFC" w:rsidRPr="009E62AC" w:rsidRDefault="00330EFC" w:rsidP="00330EFC">
      <w:pPr>
        <w:pStyle w:val="1"/>
        <w:spacing w:line="360" w:lineRule="auto"/>
        <w:ind w:firstLine="709"/>
        <w:jc w:val="both"/>
        <w:rPr>
          <w:rFonts w:ascii="Times New Roman" w:hAnsi="Times New Roman"/>
          <w:b/>
          <w:color w:val="FF0000"/>
          <w:sz w:val="28"/>
          <w:szCs w:val="28"/>
          <w:lang w:val="uk-UA"/>
        </w:rPr>
      </w:pPr>
      <w:r>
        <w:rPr>
          <w:rFonts w:ascii="Times New Roman" w:hAnsi="Times New Roman"/>
          <w:b/>
          <w:sz w:val="28"/>
          <w:szCs w:val="28"/>
          <w:lang w:val="uk-UA"/>
        </w:rPr>
        <w:t>Ґ</w:t>
      </w:r>
      <w:r w:rsidRPr="009E62AC">
        <w:rPr>
          <w:rFonts w:ascii="Times New Roman" w:hAnsi="Times New Roman"/>
          <w:b/>
          <w:sz w:val="28"/>
          <w:szCs w:val="28"/>
          <w:lang w:val="uk-UA"/>
        </w:rPr>
        <w:t xml:space="preserve">ендерні стереотипи щодо зовнішності </w:t>
      </w:r>
      <w:r>
        <w:rPr>
          <w:rFonts w:ascii="Times New Roman" w:hAnsi="Times New Roman"/>
          <w:b/>
          <w:sz w:val="28"/>
          <w:szCs w:val="28"/>
          <w:lang w:val="uk-UA"/>
        </w:rPr>
        <w:t>чоловіків та жінок</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0"/>
        <w:gridCol w:w="1545"/>
        <w:gridCol w:w="1620"/>
      </w:tblGrid>
      <w:tr w:rsidR="00297FC0" w:rsidRPr="009E62AC" w:rsidTr="000B6D92">
        <w:trPr>
          <w:trHeight w:val="240"/>
        </w:trPr>
        <w:tc>
          <w:tcPr>
            <w:tcW w:w="3180" w:type="dxa"/>
          </w:tcPr>
          <w:p w:rsidR="00297FC0" w:rsidRPr="009E62AC" w:rsidRDefault="00297FC0" w:rsidP="000B6D92">
            <w:pPr>
              <w:pStyle w:val="1"/>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Гендерні стереотипи</w:t>
            </w:r>
          </w:p>
        </w:tc>
        <w:tc>
          <w:tcPr>
            <w:tcW w:w="1545" w:type="dxa"/>
          </w:tcPr>
          <w:p w:rsidR="00297FC0" w:rsidRPr="009E62AC" w:rsidRDefault="00297FC0" w:rsidP="000B6D92">
            <w:pPr>
              <w:pStyle w:val="1"/>
              <w:rPr>
                <w:rFonts w:ascii="Times New Roman" w:hAnsi="Times New Roman"/>
                <w:sz w:val="28"/>
                <w:szCs w:val="28"/>
                <w:lang w:val="uk-UA"/>
              </w:rPr>
            </w:pPr>
            <w:r w:rsidRPr="009E62AC">
              <w:rPr>
                <w:rFonts w:ascii="Times New Roman" w:hAnsi="Times New Roman"/>
                <w:sz w:val="28"/>
                <w:szCs w:val="28"/>
                <w:lang w:val="uk-UA"/>
              </w:rPr>
              <w:t>Соціальна стать</w:t>
            </w:r>
          </w:p>
        </w:tc>
        <w:tc>
          <w:tcPr>
            <w:tcW w:w="1620" w:type="dxa"/>
          </w:tcPr>
          <w:p w:rsidR="00297FC0" w:rsidRPr="009E62AC" w:rsidRDefault="00297FC0" w:rsidP="000B6D92">
            <w:pPr>
              <w:pStyle w:val="1"/>
              <w:jc w:val="both"/>
              <w:rPr>
                <w:rFonts w:ascii="Times New Roman" w:hAnsi="Times New Roman"/>
                <w:sz w:val="28"/>
                <w:szCs w:val="28"/>
                <w:lang w:val="uk-UA"/>
              </w:rPr>
            </w:pPr>
            <w:r w:rsidRPr="009E62AC">
              <w:rPr>
                <w:rFonts w:ascii="Times New Roman" w:hAnsi="Times New Roman"/>
                <w:sz w:val="28"/>
                <w:szCs w:val="28"/>
                <w:lang w:val="uk-UA"/>
              </w:rPr>
              <w:t>Середнє</w:t>
            </w:r>
          </w:p>
        </w:tc>
      </w:tr>
      <w:tr w:rsidR="00297FC0" w:rsidRPr="009E62AC" w:rsidTr="000B6D92">
        <w:trPr>
          <w:trHeight w:val="471"/>
        </w:trPr>
        <w:tc>
          <w:tcPr>
            <w:tcW w:w="3180" w:type="dxa"/>
            <w:vMerge w:val="restart"/>
          </w:tcPr>
          <w:p w:rsidR="00297FC0" w:rsidRPr="009E62AC" w:rsidRDefault="00297FC0" w:rsidP="000B6D92">
            <w:pPr>
              <w:pStyle w:val="1"/>
              <w:rPr>
                <w:rFonts w:ascii="Times New Roman" w:hAnsi="Times New Roman"/>
                <w:sz w:val="28"/>
                <w:szCs w:val="28"/>
                <w:lang w:val="uk-UA"/>
              </w:rPr>
            </w:pPr>
            <w:r w:rsidRPr="009E62AC">
              <w:rPr>
                <w:rFonts w:ascii="Times New Roman" w:hAnsi="Times New Roman"/>
                <w:sz w:val="28"/>
                <w:szCs w:val="28"/>
                <w:lang w:val="uk-UA"/>
              </w:rPr>
              <w:t>Стереотипи щодо зовнішності жінок</w:t>
            </w:r>
          </w:p>
        </w:tc>
        <w:tc>
          <w:tcPr>
            <w:tcW w:w="1545" w:type="dxa"/>
          </w:tcPr>
          <w:p w:rsidR="00297FC0" w:rsidRPr="009E62AC" w:rsidRDefault="00297FC0"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Жін.</w:t>
            </w:r>
          </w:p>
        </w:tc>
        <w:tc>
          <w:tcPr>
            <w:tcW w:w="1620" w:type="dxa"/>
          </w:tcPr>
          <w:p w:rsidR="00297FC0" w:rsidRPr="009E62AC" w:rsidRDefault="00297FC0" w:rsidP="000B6D92">
            <w:pPr>
              <w:pStyle w:val="1"/>
              <w:spacing w:line="360" w:lineRule="auto"/>
              <w:ind w:firstLine="15"/>
              <w:jc w:val="center"/>
              <w:rPr>
                <w:rFonts w:ascii="Times New Roman" w:hAnsi="Times New Roman"/>
                <w:sz w:val="28"/>
                <w:szCs w:val="28"/>
                <w:lang w:val="uk-UA"/>
              </w:rPr>
            </w:pPr>
            <w:r w:rsidRPr="009E62AC">
              <w:rPr>
                <w:rFonts w:ascii="Times New Roman" w:hAnsi="Times New Roman"/>
                <w:sz w:val="28"/>
                <w:szCs w:val="28"/>
                <w:lang w:val="uk-UA"/>
              </w:rPr>
              <w:t>3,56</w:t>
            </w:r>
          </w:p>
        </w:tc>
      </w:tr>
      <w:tr w:rsidR="00297FC0" w:rsidRPr="009E62AC" w:rsidTr="000B6D92">
        <w:trPr>
          <w:trHeight w:val="480"/>
        </w:trPr>
        <w:tc>
          <w:tcPr>
            <w:tcW w:w="3180" w:type="dxa"/>
            <w:vMerge/>
          </w:tcPr>
          <w:p w:rsidR="00297FC0" w:rsidRPr="009E62AC" w:rsidRDefault="00297FC0" w:rsidP="000B6D92">
            <w:pPr>
              <w:pStyle w:val="1"/>
              <w:ind w:firstLine="709"/>
              <w:jc w:val="center"/>
              <w:rPr>
                <w:rFonts w:ascii="Times New Roman" w:hAnsi="Times New Roman"/>
                <w:sz w:val="28"/>
                <w:szCs w:val="28"/>
                <w:lang w:val="uk-UA"/>
              </w:rPr>
            </w:pPr>
          </w:p>
        </w:tc>
        <w:tc>
          <w:tcPr>
            <w:tcW w:w="1545" w:type="dxa"/>
          </w:tcPr>
          <w:p w:rsidR="00297FC0" w:rsidRPr="009E62AC" w:rsidRDefault="00297FC0"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Чол.</w:t>
            </w:r>
          </w:p>
        </w:tc>
        <w:tc>
          <w:tcPr>
            <w:tcW w:w="1620" w:type="dxa"/>
          </w:tcPr>
          <w:p w:rsidR="00297FC0" w:rsidRPr="009E62AC" w:rsidRDefault="00297FC0" w:rsidP="000B6D92">
            <w:pPr>
              <w:pStyle w:val="1"/>
              <w:spacing w:line="360" w:lineRule="auto"/>
              <w:ind w:firstLine="15"/>
              <w:jc w:val="center"/>
              <w:rPr>
                <w:rFonts w:ascii="Times New Roman" w:hAnsi="Times New Roman"/>
                <w:sz w:val="28"/>
                <w:szCs w:val="28"/>
                <w:lang w:val="uk-UA"/>
              </w:rPr>
            </w:pPr>
            <w:r w:rsidRPr="009E62AC">
              <w:rPr>
                <w:rFonts w:ascii="Times New Roman" w:hAnsi="Times New Roman"/>
                <w:sz w:val="28"/>
                <w:szCs w:val="28"/>
                <w:lang w:val="uk-UA"/>
              </w:rPr>
              <w:t>4,75</w:t>
            </w:r>
          </w:p>
        </w:tc>
      </w:tr>
      <w:tr w:rsidR="00297FC0" w:rsidRPr="009E62AC" w:rsidTr="000B6D92">
        <w:trPr>
          <w:trHeight w:val="525"/>
        </w:trPr>
        <w:tc>
          <w:tcPr>
            <w:tcW w:w="3180" w:type="dxa"/>
            <w:vMerge w:val="restart"/>
          </w:tcPr>
          <w:p w:rsidR="00297FC0" w:rsidRPr="009E62AC" w:rsidRDefault="00297FC0" w:rsidP="000B6D92">
            <w:pPr>
              <w:pStyle w:val="1"/>
              <w:rPr>
                <w:rFonts w:ascii="Times New Roman" w:hAnsi="Times New Roman"/>
                <w:sz w:val="28"/>
                <w:szCs w:val="28"/>
                <w:lang w:val="uk-UA"/>
              </w:rPr>
            </w:pPr>
            <w:r w:rsidRPr="009E62AC">
              <w:rPr>
                <w:rFonts w:ascii="Times New Roman" w:hAnsi="Times New Roman"/>
                <w:sz w:val="28"/>
                <w:szCs w:val="28"/>
                <w:lang w:val="uk-UA"/>
              </w:rPr>
              <w:t>Стереотипи щодо зовнішності чоловіків</w:t>
            </w:r>
          </w:p>
        </w:tc>
        <w:tc>
          <w:tcPr>
            <w:tcW w:w="1545" w:type="dxa"/>
          </w:tcPr>
          <w:p w:rsidR="00297FC0" w:rsidRPr="009E62AC" w:rsidRDefault="00297FC0"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Жін.</w:t>
            </w:r>
          </w:p>
        </w:tc>
        <w:tc>
          <w:tcPr>
            <w:tcW w:w="1620" w:type="dxa"/>
          </w:tcPr>
          <w:p w:rsidR="00297FC0" w:rsidRPr="009E62AC" w:rsidRDefault="00297FC0" w:rsidP="000B6D92">
            <w:pPr>
              <w:pStyle w:val="1"/>
              <w:spacing w:line="360" w:lineRule="auto"/>
              <w:ind w:firstLine="15"/>
              <w:jc w:val="center"/>
              <w:rPr>
                <w:rFonts w:ascii="Times New Roman" w:hAnsi="Times New Roman"/>
                <w:sz w:val="28"/>
                <w:szCs w:val="28"/>
                <w:lang w:val="uk-UA"/>
              </w:rPr>
            </w:pPr>
            <w:r w:rsidRPr="009E62AC">
              <w:rPr>
                <w:rFonts w:ascii="Times New Roman" w:hAnsi="Times New Roman"/>
                <w:sz w:val="28"/>
                <w:szCs w:val="28"/>
                <w:lang w:val="uk-UA"/>
              </w:rPr>
              <w:t>3,81</w:t>
            </w:r>
          </w:p>
        </w:tc>
      </w:tr>
      <w:tr w:rsidR="00297FC0" w:rsidRPr="009E62AC" w:rsidTr="000B6D92">
        <w:trPr>
          <w:trHeight w:val="433"/>
        </w:trPr>
        <w:tc>
          <w:tcPr>
            <w:tcW w:w="3180" w:type="dxa"/>
            <w:vMerge/>
          </w:tcPr>
          <w:p w:rsidR="00297FC0" w:rsidRPr="009E62AC" w:rsidRDefault="00297FC0" w:rsidP="000B6D92">
            <w:pPr>
              <w:pStyle w:val="1"/>
              <w:spacing w:line="360" w:lineRule="auto"/>
              <w:ind w:firstLine="709"/>
              <w:jc w:val="both"/>
              <w:rPr>
                <w:rFonts w:ascii="Times New Roman" w:hAnsi="Times New Roman"/>
                <w:sz w:val="28"/>
                <w:szCs w:val="28"/>
                <w:lang w:val="uk-UA"/>
              </w:rPr>
            </w:pPr>
          </w:p>
        </w:tc>
        <w:tc>
          <w:tcPr>
            <w:tcW w:w="1545" w:type="dxa"/>
          </w:tcPr>
          <w:p w:rsidR="00297FC0" w:rsidRPr="009E62AC" w:rsidRDefault="00297FC0" w:rsidP="000B6D92">
            <w:pPr>
              <w:pStyle w:val="1"/>
              <w:spacing w:line="360" w:lineRule="auto"/>
              <w:jc w:val="center"/>
              <w:rPr>
                <w:rFonts w:ascii="Times New Roman" w:hAnsi="Times New Roman"/>
                <w:sz w:val="28"/>
                <w:szCs w:val="28"/>
                <w:lang w:val="uk-UA"/>
              </w:rPr>
            </w:pPr>
            <w:r w:rsidRPr="009E62AC">
              <w:rPr>
                <w:rFonts w:ascii="Times New Roman" w:hAnsi="Times New Roman"/>
                <w:sz w:val="28"/>
                <w:szCs w:val="28"/>
                <w:lang w:val="uk-UA"/>
              </w:rPr>
              <w:t>Чол.</w:t>
            </w:r>
          </w:p>
        </w:tc>
        <w:tc>
          <w:tcPr>
            <w:tcW w:w="1620" w:type="dxa"/>
          </w:tcPr>
          <w:p w:rsidR="00297FC0" w:rsidRPr="009E62AC" w:rsidRDefault="00297FC0" w:rsidP="000B6D92">
            <w:pPr>
              <w:pStyle w:val="1"/>
              <w:spacing w:line="360" w:lineRule="auto"/>
              <w:ind w:firstLine="15"/>
              <w:jc w:val="center"/>
              <w:rPr>
                <w:rFonts w:ascii="Times New Roman" w:hAnsi="Times New Roman"/>
                <w:sz w:val="28"/>
                <w:szCs w:val="28"/>
                <w:lang w:val="uk-UA"/>
              </w:rPr>
            </w:pPr>
            <w:r w:rsidRPr="009E62AC">
              <w:rPr>
                <w:rFonts w:ascii="Times New Roman" w:hAnsi="Times New Roman"/>
                <w:sz w:val="28"/>
                <w:szCs w:val="28"/>
                <w:lang w:val="uk-UA"/>
              </w:rPr>
              <w:t>2,35</w:t>
            </w:r>
          </w:p>
        </w:tc>
      </w:tr>
    </w:tbl>
    <w:p w:rsidR="00330EFC" w:rsidRPr="009E62AC" w:rsidRDefault="00330EFC" w:rsidP="00330EFC">
      <w:pPr>
        <w:pStyle w:val="1"/>
        <w:spacing w:line="360" w:lineRule="auto"/>
        <w:ind w:firstLine="709"/>
        <w:jc w:val="both"/>
        <w:rPr>
          <w:rFonts w:ascii="Times New Roman" w:hAnsi="Times New Roman"/>
          <w:sz w:val="28"/>
          <w:szCs w:val="28"/>
          <w:lang w:val="uk-UA"/>
        </w:rPr>
      </w:pPr>
      <w:r w:rsidRPr="009E62AC">
        <w:rPr>
          <w:rFonts w:ascii="Times New Roman" w:hAnsi="Times New Roman"/>
          <w:sz w:val="28"/>
          <w:szCs w:val="28"/>
          <w:lang w:val="uk-UA"/>
        </w:rPr>
        <w:t>р≤ 0,05</w:t>
      </w:r>
    </w:p>
    <w:p w:rsidR="000F7EFE" w:rsidRPr="009E62AC" w:rsidRDefault="000F7EFE" w:rsidP="00A71121">
      <w:pPr>
        <w:pStyle w:val="1"/>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Чоловік в уявленнях юнаків повинен </w:t>
      </w:r>
      <w:r w:rsidR="000A7F3E">
        <w:rPr>
          <w:rFonts w:ascii="Times New Roman" w:hAnsi="Times New Roman"/>
          <w:sz w:val="28"/>
          <w:szCs w:val="28"/>
          <w:lang w:val="uk-UA"/>
        </w:rPr>
        <w:t>бути</w:t>
      </w:r>
      <w:r w:rsidRPr="009E62AC">
        <w:rPr>
          <w:rFonts w:ascii="Times New Roman" w:hAnsi="Times New Roman"/>
          <w:sz w:val="28"/>
          <w:szCs w:val="28"/>
          <w:lang w:val="uk-UA"/>
        </w:rPr>
        <w:t xml:space="preserve"> спортивної, атлет</w:t>
      </w:r>
      <w:r w:rsidR="000A7F3E">
        <w:rPr>
          <w:rFonts w:ascii="Times New Roman" w:hAnsi="Times New Roman"/>
          <w:sz w:val="28"/>
          <w:szCs w:val="28"/>
          <w:lang w:val="uk-UA"/>
        </w:rPr>
        <w:t>ичної статури,</w:t>
      </w:r>
      <w:r w:rsidRPr="009E62AC">
        <w:rPr>
          <w:rFonts w:ascii="Times New Roman" w:hAnsi="Times New Roman"/>
          <w:sz w:val="28"/>
          <w:szCs w:val="28"/>
          <w:lang w:val="uk-UA"/>
        </w:rPr>
        <w:t xml:space="preserve"> </w:t>
      </w:r>
      <w:r w:rsidR="000A7F3E">
        <w:rPr>
          <w:rFonts w:ascii="Times New Roman" w:hAnsi="Times New Roman"/>
          <w:sz w:val="28"/>
          <w:szCs w:val="28"/>
          <w:lang w:val="uk-UA"/>
        </w:rPr>
        <w:t xml:space="preserve">сильний, </w:t>
      </w:r>
      <w:r w:rsidRPr="009E62AC">
        <w:rPr>
          <w:rFonts w:ascii="Times New Roman" w:hAnsi="Times New Roman"/>
          <w:sz w:val="28"/>
          <w:szCs w:val="28"/>
          <w:lang w:val="uk-UA"/>
        </w:rPr>
        <w:t>привабливий,</w:t>
      </w:r>
      <w:r w:rsidR="000A7F3E">
        <w:rPr>
          <w:rFonts w:ascii="Times New Roman" w:hAnsi="Times New Roman"/>
          <w:sz w:val="28"/>
          <w:szCs w:val="28"/>
          <w:lang w:val="uk-UA"/>
        </w:rPr>
        <w:t xml:space="preserve"> стильний</w:t>
      </w:r>
      <w:r w:rsidRPr="009E62AC">
        <w:rPr>
          <w:rFonts w:ascii="Times New Roman" w:hAnsi="Times New Roman"/>
          <w:sz w:val="28"/>
          <w:szCs w:val="28"/>
          <w:lang w:val="uk-UA"/>
        </w:rPr>
        <w:t xml:space="preserve">. Такі уявлення, на нашу думку, зумовлені </w:t>
      </w:r>
      <w:r>
        <w:rPr>
          <w:rFonts w:ascii="Times New Roman" w:hAnsi="Times New Roman"/>
          <w:sz w:val="28"/>
          <w:szCs w:val="28"/>
          <w:lang w:val="uk-UA"/>
        </w:rPr>
        <w:t>впливом сучасних ЗМІ</w:t>
      </w:r>
      <w:r w:rsidRPr="009E62AC">
        <w:rPr>
          <w:rFonts w:ascii="Times New Roman" w:hAnsi="Times New Roman"/>
          <w:sz w:val="28"/>
          <w:szCs w:val="28"/>
          <w:lang w:val="uk-UA"/>
        </w:rPr>
        <w:t>,</w:t>
      </w:r>
      <w:r>
        <w:rPr>
          <w:rFonts w:ascii="Times New Roman" w:hAnsi="Times New Roman"/>
          <w:sz w:val="28"/>
          <w:szCs w:val="28"/>
          <w:lang w:val="uk-UA"/>
        </w:rPr>
        <w:t xml:space="preserve"> які конструюють саме такий образ молодої людини.</w:t>
      </w:r>
      <w:r w:rsidR="000B6D92">
        <w:rPr>
          <w:rFonts w:ascii="Times New Roman" w:hAnsi="Times New Roman"/>
          <w:sz w:val="28"/>
          <w:szCs w:val="28"/>
          <w:lang w:val="uk-UA"/>
        </w:rPr>
        <w:t xml:space="preserve"> У</w:t>
      </w:r>
      <w:r>
        <w:rPr>
          <w:rFonts w:ascii="Times New Roman" w:hAnsi="Times New Roman"/>
          <w:sz w:val="28"/>
          <w:szCs w:val="28"/>
          <w:lang w:val="uk-UA"/>
        </w:rPr>
        <w:t xml:space="preserve"> </w:t>
      </w:r>
      <w:r w:rsidRPr="009E62AC">
        <w:rPr>
          <w:rFonts w:ascii="Times New Roman" w:hAnsi="Times New Roman"/>
          <w:sz w:val="28"/>
          <w:szCs w:val="28"/>
          <w:lang w:val="uk-UA"/>
        </w:rPr>
        <w:t xml:space="preserve">досвіді </w:t>
      </w:r>
      <w:r w:rsidR="000B6D92">
        <w:rPr>
          <w:rFonts w:ascii="Times New Roman" w:hAnsi="Times New Roman"/>
          <w:sz w:val="28"/>
          <w:szCs w:val="28"/>
          <w:lang w:val="uk-UA"/>
        </w:rPr>
        <w:t>дівчат</w:t>
      </w:r>
      <w:r w:rsidRPr="009E62AC">
        <w:rPr>
          <w:rFonts w:ascii="Times New Roman" w:hAnsi="Times New Roman"/>
          <w:sz w:val="28"/>
          <w:szCs w:val="28"/>
          <w:lang w:val="uk-UA"/>
        </w:rPr>
        <w:t xml:space="preserve"> щодо зовнішності чоловіків існують подібні уявлення – спортивна статура, стильний вигляд, акуратний, але не «зациклений» на моді. Уявлення</w:t>
      </w:r>
      <w:r w:rsidR="000B6D92">
        <w:rPr>
          <w:rFonts w:ascii="Times New Roman" w:hAnsi="Times New Roman"/>
          <w:sz w:val="28"/>
          <w:szCs w:val="28"/>
          <w:lang w:val="uk-UA"/>
        </w:rPr>
        <w:t xml:space="preserve"> дівчат</w:t>
      </w:r>
      <w:r w:rsidRPr="009E62AC">
        <w:rPr>
          <w:rFonts w:ascii="Times New Roman" w:hAnsi="Times New Roman"/>
          <w:sz w:val="28"/>
          <w:szCs w:val="28"/>
          <w:lang w:val="uk-UA"/>
        </w:rPr>
        <w:t xml:space="preserve"> щодо </w:t>
      </w:r>
      <w:r w:rsidR="000B6D92">
        <w:rPr>
          <w:rFonts w:ascii="Times New Roman" w:hAnsi="Times New Roman"/>
          <w:sz w:val="28"/>
          <w:szCs w:val="28"/>
          <w:lang w:val="uk-UA"/>
        </w:rPr>
        <w:t xml:space="preserve">зовнішності </w:t>
      </w:r>
      <w:r w:rsidRPr="009E62AC">
        <w:rPr>
          <w:rFonts w:ascii="Times New Roman" w:hAnsi="Times New Roman"/>
          <w:sz w:val="28"/>
          <w:szCs w:val="28"/>
          <w:lang w:val="uk-UA"/>
        </w:rPr>
        <w:t xml:space="preserve">жінок є більш стереотипні. Жінка повинна бути привабливою, красивою, стежити більше, ніж чоловік за своєю зовнішністю, за вагою, за модними тенденціями, бути стильною, іноді гламурною, сексуальною. Такі уявлення </w:t>
      </w:r>
      <w:r>
        <w:rPr>
          <w:rFonts w:ascii="Times New Roman" w:hAnsi="Times New Roman"/>
          <w:sz w:val="28"/>
          <w:szCs w:val="28"/>
          <w:lang w:val="uk-UA"/>
        </w:rPr>
        <w:t>дівчат</w:t>
      </w:r>
      <w:r w:rsidRPr="009E62AC">
        <w:rPr>
          <w:rFonts w:ascii="Times New Roman" w:hAnsi="Times New Roman"/>
          <w:sz w:val="28"/>
          <w:szCs w:val="28"/>
          <w:lang w:val="uk-UA"/>
        </w:rPr>
        <w:t xml:space="preserve"> відповідають </w:t>
      </w:r>
      <w:r>
        <w:rPr>
          <w:rFonts w:ascii="Times New Roman" w:hAnsi="Times New Roman"/>
          <w:sz w:val="28"/>
          <w:szCs w:val="28"/>
          <w:lang w:val="uk-UA"/>
        </w:rPr>
        <w:t>загальноприйнятим стереотипам,</w:t>
      </w:r>
      <w:r w:rsidRPr="009E62AC">
        <w:rPr>
          <w:rFonts w:ascii="Times New Roman" w:hAnsi="Times New Roman"/>
          <w:sz w:val="28"/>
          <w:szCs w:val="28"/>
          <w:lang w:val="uk-UA"/>
        </w:rPr>
        <w:t xml:space="preserve"> які створюються у мас-медіа</w:t>
      </w:r>
      <w:r>
        <w:rPr>
          <w:rFonts w:ascii="Times New Roman" w:hAnsi="Times New Roman"/>
          <w:sz w:val="28"/>
          <w:szCs w:val="28"/>
          <w:lang w:val="uk-UA"/>
        </w:rPr>
        <w:t xml:space="preserve"> і циркулюють серед нашої молоді.</w:t>
      </w:r>
    </w:p>
    <w:p w:rsidR="000F7EFE" w:rsidRDefault="004845A8" w:rsidP="000F7EFE">
      <w:pPr>
        <w:pStyle w:val="1"/>
        <w:spacing w:line="360" w:lineRule="auto"/>
        <w:ind w:firstLine="709"/>
        <w:jc w:val="both"/>
        <w:rPr>
          <w:rFonts w:ascii="Times New Roman" w:hAnsi="Times New Roman"/>
          <w:sz w:val="28"/>
          <w:szCs w:val="28"/>
          <w:lang w:val="uk-UA"/>
        </w:rPr>
      </w:pPr>
      <w:r w:rsidRPr="004845A8">
        <w:rPr>
          <w:rFonts w:ascii="Times New Roman" w:hAnsi="Times New Roman"/>
          <w:b/>
          <w:sz w:val="28"/>
          <w:szCs w:val="28"/>
          <w:lang w:val="uk-UA"/>
        </w:rPr>
        <w:t>Висновки.</w:t>
      </w:r>
      <w:r>
        <w:rPr>
          <w:rFonts w:ascii="Times New Roman" w:hAnsi="Times New Roman"/>
          <w:b/>
          <w:sz w:val="28"/>
          <w:szCs w:val="28"/>
          <w:lang w:val="uk-UA"/>
        </w:rPr>
        <w:t xml:space="preserve"> </w:t>
      </w:r>
      <w:r w:rsidRPr="004845A8">
        <w:rPr>
          <w:rFonts w:ascii="Times New Roman" w:hAnsi="Times New Roman"/>
          <w:sz w:val="28"/>
          <w:szCs w:val="28"/>
          <w:lang w:val="uk-UA"/>
        </w:rPr>
        <w:t>З</w:t>
      </w:r>
      <w:r w:rsidR="000F7EFE" w:rsidRPr="009E62AC">
        <w:rPr>
          <w:rFonts w:ascii="Times New Roman" w:hAnsi="Times New Roman"/>
          <w:sz w:val="28"/>
          <w:szCs w:val="28"/>
          <w:lang w:val="uk-UA"/>
        </w:rPr>
        <w:t xml:space="preserve">дійснивши аналіз виділених нами трьох груп стереотипів (маскулінності/фемінінності, </w:t>
      </w:r>
      <w:r w:rsidR="000F7EFE">
        <w:rPr>
          <w:rFonts w:ascii="Times New Roman" w:hAnsi="Times New Roman"/>
          <w:sz w:val="28"/>
          <w:szCs w:val="28"/>
          <w:lang w:val="uk-UA"/>
        </w:rPr>
        <w:t>ґ</w:t>
      </w:r>
      <w:r w:rsidR="000F7EFE" w:rsidRPr="009E62AC">
        <w:rPr>
          <w:rFonts w:ascii="Times New Roman" w:hAnsi="Times New Roman"/>
          <w:sz w:val="28"/>
          <w:szCs w:val="28"/>
          <w:lang w:val="uk-UA"/>
        </w:rPr>
        <w:t xml:space="preserve">ендерних ролей, зовнішності) </w:t>
      </w:r>
      <w:r w:rsidR="00297FC0">
        <w:rPr>
          <w:rFonts w:ascii="Times New Roman" w:hAnsi="Times New Roman"/>
          <w:sz w:val="28"/>
          <w:szCs w:val="28"/>
          <w:lang w:val="uk-UA"/>
        </w:rPr>
        <w:t>молодих людей</w:t>
      </w:r>
      <w:r w:rsidR="000F7EFE" w:rsidRPr="009E62AC">
        <w:rPr>
          <w:rFonts w:ascii="Times New Roman" w:hAnsi="Times New Roman"/>
          <w:sz w:val="28"/>
          <w:szCs w:val="28"/>
          <w:lang w:val="uk-UA"/>
        </w:rPr>
        <w:t>, можна зробити ряд висновків:</w:t>
      </w:r>
      <w:r w:rsidR="000F7EFE">
        <w:rPr>
          <w:rFonts w:ascii="Times New Roman" w:hAnsi="Times New Roman"/>
          <w:sz w:val="28"/>
          <w:szCs w:val="28"/>
          <w:lang w:val="uk-UA"/>
        </w:rPr>
        <w:t xml:space="preserve"> ґ</w:t>
      </w:r>
      <w:r w:rsidR="000F7EFE" w:rsidRPr="009E62AC">
        <w:rPr>
          <w:rFonts w:ascii="Times New Roman" w:hAnsi="Times New Roman"/>
          <w:sz w:val="28"/>
          <w:szCs w:val="28"/>
          <w:lang w:val="uk-UA"/>
        </w:rPr>
        <w:t>ендерний досвід молодих людей не позбавлений стереотипності. Особливо це стосується уявлень щодо протилежної стат</w:t>
      </w:r>
      <w:r w:rsidR="00297FC0">
        <w:rPr>
          <w:rFonts w:ascii="Times New Roman" w:hAnsi="Times New Roman"/>
          <w:sz w:val="28"/>
          <w:szCs w:val="28"/>
          <w:lang w:val="uk-UA"/>
        </w:rPr>
        <w:t>і.</w:t>
      </w:r>
      <w:r w:rsidR="000F7EFE" w:rsidRPr="009E62AC">
        <w:rPr>
          <w:rFonts w:ascii="Times New Roman" w:hAnsi="Times New Roman"/>
          <w:sz w:val="28"/>
          <w:szCs w:val="28"/>
          <w:lang w:val="uk-UA"/>
        </w:rPr>
        <w:t xml:space="preserve"> Особливо вона спостерігається у групі стереотипів «маскулінності/фемінінності». Чоловіки традиційно наділяють жінок фемінінними характеристиками,</w:t>
      </w:r>
      <w:r w:rsidR="000F7EFE">
        <w:rPr>
          <w:rFonts w:ascii="Times New Roman" w:hAnsi="Times New Roman"/>
          <w:sz w:val="28"/>
          <w:szCs w:val="28"/>
          <w:lang w:val="uk-UA"/>
        </w:rPr>
        <w:t xml:space="preserve"> </w:t>
      </w:r>
      <w:r w:rsidR="000F7EFE" w:rsidRPr="009E62AC">
        <w:rPr>
          <w:rFonts w:ascii="Times New Roman" w:hAnsi="Times New Roman"/>
          <w:sz w:val="28"/>
          <w:szCs w:val="28"/>
          <w:lang w:val="uk-UA"/>
        </w:rPr>
        <w:t xml:space="preserve">а жінки чоловіків – </w:t>
      </w:r>
      <w:r w:rsidR="00AC0BF9">
        <w:rPr>
          <w:rFonts w:ascii="Times New Roman" w:hAnsi="Times New Roman"/>
          <w:sz w:val="28"/>
          <w:szCs w:val="28"/>
          <w:lang w:val="uk-UA"/>
        </w:rPr>
        <w:t>маскулінними</w:t>
      </w:r>
      <w:r w:rsidR="000F7EFE">
        <w:rPr>
          <w:rFonts w:ascii="Times New Roman" w:hAnsi="Times New Roman"/>
          <w:sz w:val="28"/>
          <w:szCs w:val="28"/>
          <w:lang w:val="uk-UA"/>
        </w:rPr>
        <w:t xml:space="preserve">. Стереотипними виявилися уявлення </w:t>
      </w:r>
      <w:r w:rsidR="00297FC0">
        <w:rPr>
          <w:rFonts w:ascii="Times New Roman" w:hAnsi="Times New Roman"/>
          <w:sz w:val="28"/>
          <w:szCs w:val="28"/>
          <w:lang w:val="uk-UA"/>
        </w:rPr>
        <w:t xml:space="preserve">юнаків і дівчат </w:t>
      </w:r>
      <w:r w:rsidR="000F7EFE">
        <w:rPr>
          <w:rFonts w:ascii="Times New Roman" w:hAnsi="Times New Roman"/>
          <w:sz w:val="28"/>
          <w:szCs w:val="28"/>
          <w:lang w:val="uk-UA"/>
        </w:rPr>
        <w:t>щодо виконання гендерних ролей</w:t>
      </w:r>
      <w:r w:rsidR="00297FC0">
        <w:rPr>
          <w:rFonts w:ascii="Times New Roman" w:hAnsi="Times New Roman"/>
          <w:sz w:val="28"/>
          <w:szCs w:val="28"/>
          <w:lang w:val="uk-UA"/>
        </w:rPr>
        <w:t>.</w:t>
      </w:r>
      <w:r w:rsidR="000F7EFE">
        <w:rPr>
          <w:rFonts w:ascii="Times New Roman" w:hAnsi="Times New Roman"/>
          <w:sz w:val="28"/>
          <w:szCs w:val="28"/>
          <w:lang w:val="uk-UA"/>
        </w:rPr>
        <w:t xml:space="preserve"> </w:t>
      </w:r>
      <w:r w:rsidR="00297FC0">
        <w:rPr>
          <w:rFonts w:ascii="Times New Roman" w:hAnsi="Times New Roman"/>
          <w:sz w:val="28"/>
          <w:szCs w:val="28"/>
          <w:lang w:val="uk-UA"/>
        </w:rPr>
        <w:t xml:space="preserve">Отримані результати свідчать про значний вплив гендерних схем, які створюються та відтворюються у суспільстві, культурі на формування гендерних уявлень молоді. Тому актуальною проблемою є </w:t>
      </w:r>
      <w:r w:rsidR="00297FC0">
        <w:rPr>
          <w:rFonts w:ascii="Times New Roman" w:hAnsi="Times New Roman"/>
          <w:sz w:val="28"/>
          <w:szCs w:val="28"/>
          <w:lang w:val="uk-UA"/>
        </w:rPr>
        <w:lastRenderedPageBreak/>
        <w:t>перегляд</w:t>
      </w:r>
      <w:r w:rsidR="00264337">
        <w:rPr>
          <w:rFonts w:ascii="Times New Roman" w:hAnsi="Times New Roman"/>
          <w:sz w:val="28"/>
          <w:szCs w:val="28"/>
          <w:lang w:val="uk-UA"/>
        </w:rPr>
        <w:t>, особливо патріархальних</w:t>
      </w:r>
      <w:r w:rsidR="00297FC0">
        <w:rPr>
          <w:rFonts w:ascii="Times New Roman" w:hAnsi="Times New Roman"/>
          <w:sz w:val="28"/>
          <w:szCs w:val="28"/>
          <w:lang w:val="uk-UA"/>
        </w:rPr>
        <w:t xml:space="preserve"> гендерних схем, які утруднють процес</w:t>
      </w:r>
      <w:r w:rsidR="0055247C">
        <w:rPr>
          <w:rFonts w:ascii="Times New Roman" w:hAnsi="Times New Roman"/>
          <w:sz w:val="28"/>
          <w:szCs w:val="28"/>
          <w:lang w:val="uk-UA"/>
        </w:rPr>
        <w:t xml:space="preserve"> гендерного самовизначення,</w:t>
      </w:r>
      <w:r w:rsidR="00297FC0">
        <w:rPr>
          <w:rFonts w:ascii="Times New Roman" w:hAnsi="Times New Roman"/>
          <w:sz w:val="28"/>
          <w:szCs w:val="28"/>
          <w:lang w:val="uk-UA"/>
        </w:rPr>
        <w:t xml:space="preserve"> самовираження </w:t>
      </w:r>
      <w:r w:rsidR="0055247C">
        <w:rPr>
          <w:rFonts w:ascii="Times New Roman" w:hAnsi="Times New Roman"/>
          <w:sz w:val="28"/>
          <w:szCs w:val="28"/>
          <w:lang w:val="uk-UA"/>
        </w:rPr>
        <w:t xml:space="preserve">і </w:t>
      </w:r>
      <w:r w:rsidR="00297FC0">
        <w:rPr>
          <w:rFonts w:ascii="Times New Roman" w:hAnsi="Times New Roman"/>
          <w:sz w:val="28"/>
          <w:szCs w:val="28"/>
          <w:lang w:val="uk-UA"/>
        </w:rPr>
        <w:t xml:space="preserve">самовиявлення молоді. </w:t>
      </w:r>
    </w:p>
    <w:p w:rsidR="00A71121" w:rsidRPr="000F7EFE" w:rsidRDefault="00A71121" w:rsidP="000F7EFE">
      <w:pPr>
        <w:pStyle w:val="1"/>
        <w:spacing w:line="360" w:lineRule="auto"/>
        <w:ind w:firstLine="709"/>
        <w:jc w:val="both"/>
        <w:rPr>
          <w:rFonts w:ascii="Times New Roman" w:hAnsi="Times New Roman"/>
          <w:sz w:val="28"/>
          <w:szCs w:val="28"/>
          <w:lang w:val="uk-UA"/>
        </w:rPr>
      </w:pPr>
    </w:p>
    <w:p w:rsidR="00124760" w:rsidRDefault="00124760" w:rsidP="00124760">
      <w:pPr>
        <w:jc w:val="center"/>
        <w:rPr>
          <w:rFonts w:ascii="Times New Roman" w:hAnsi="Times New Roman" w:cs="Times New Roman"/>
          <w:b/>
          <w:sz w:val="28"/>
          <w:szCs w:val="28"/>
        </w:rPr>
      </w:pPr>
      <w:r>
        <w:rPr>
          <w:rFonts w:ascii="Times New Roman" w:hAnsi="Times New Roman" w:cs="Times New Roman"/>
          <w:b/>
          <w:sz w:val="28"/>
          <w:szCs w:val="28"/>
        </w:rPr>
        <w:t>Література</w:t>
      </w:r>
    </w:p>
    <w:p w:rsidR="00092B53" w:rsidRDefault="00092B53" w:rsidP="00092B53">
      <w:pPr>
        <w:pStyle w:val="10"/>
        <w:shd w:val="clear" w:color="auto" w:fill="FFFFFF"/>
        <w:tabs>
          <w:tab w:val="left" w:pos="346"/>
          <w:tab w:val="left" w:pos="426"/>
        </w:tabs>
        <w:spacing w:before="53" w:line="360" w:lineRule="auto"/>
        <w:ind w:left="0"/>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 xml:space="preserve"> </w:t>
      </w:r>
      <w:r w:rsidR="00DA07D3" w:rsidRPr="00A41597">
        <w:rPr>
          <w:rFonts w:ascii="Times New Roman" w:hAnsi="Times New Roman"/>
          <w:sz w:val="28"/>
          <w:szCs w:val="28"/>
          <w:lang w:val="uk-UA"/>
        </w:rPr>
        <w:t>Бендас Т.</w:t>
      </w:r>
      <w:r w:rsidR="00DA07D3">
        <w:rPr>
          <w:rFonts w:ascii="Times New Roman" w:hAnsi="Times New Roman"/>
          <w:sz w:val="28"/>
          <w:szCs w:val="28"/>
          <w:lang w:val="uk-UA"/>
        </w:rPr>
        <w:t xml:space="preserve"> </w:t>
      </w:r>
      <w:r w:rsidR="00DA07D3" w:rsidRPr="00A41597">
        <w:rPr>
          <w:rFonts w:ascii="Times New Roman" w:hAnsi="Times New Roman"/>
          <w:sz w:val="28"/>
          <w:szCs w:val="28"/>
          <w:lang w:val="uk-UA"/>
        </w:rPr>
        <w:t>В. Гендерная психология / Т.</w:t>
      </w:r>
      <w:r w:rsidR="00DA07D3">
        <w:rPr>
          <w:rFonts w:ascii="Times New Roman" w:hAnsi="Times New Roman"/>
          <w:sz w:val="28"/>
          <w:szCs w:val="28"/>
          <w:lang w:val="uk-UA"/>
        </w:rPr>
        <w:t xml:space="preserve"> </w:t>
      </w:r>
      <w:r w:rsidR="00DA07D3" w:rsidRPr="00A41597">
        <w:rPr>
          <w:rFonts w:ascii="Times New Roman" w:hAnsi="Times New Roman"/>
          <w:sz w:val="28"/>
          <w:szCs w:val="28"/>
          <w:lang w:val="uk-UA"/>
        </w:rPr>
        <w:t>В.</w:t>
      </w:r>
      <w:r w:rsidR="00DA07D3">
        <w:rPr>
          <w:rFonts w:ascii="Times New Roman" w:hAnsi="Times New Roman"/>
          <w:sz w:val="28"/>
          <w:szCs w:val="28"/>
          <w:lang w:val="uk-UA"/>
        </w:rPr>
        <w:t xml:space="preserve"> </w:t>
      </w:r>
      <w:r w:rsidR="00DA07D3" w:rsidRPr="00A41597">
        <w:rPr>
          <w:rFonts w:ascii="Times New Roman" w:hAnsi="Times New Roman"/>
          <w:sz w:val="28"/>
          <w:szCs w:val="28"/>
          <w:lang w:val="uk-UA"/>
        </w:rPr>
        <w:t>Бендас // Учебное пособие. – С.Пб.: Питер, 2005. – 431</w:t>
      </w:r>
      <w:r w:rsidR="00DA07D3">
        <w:rPr>
          <w:rFonts w:ascii="Times New Roman" w:hAnsi="Times New Roman"/>
          <w:sz w:val="28"/>
          <w:szCs w:val="28"/>
          <w:lang w:val="uk-UA"/>
        </w:rPr>
        <w:t xml:space="preserve"> </w:t>
      </w:r>
      <w:r w:rsidR="00DA07D3" w:rsidRPr="00A41597">
        <w:rPr>
          <w:rFonts w:ascii="Times New Roman" w:hAnsi="Times New Roman"/>
          <w:sz w:val="28"/>
          <w:szCs w:val="28"/>
          <w:lang w:val="uk-UA"/>
        </w:rPr>
        <w:t>с.</w:t>
      </w:r>
    </w:p>
    <w:p w:rsidR="006737CB" w:rsidRDefault="006737CB" w:rsidP="006737CB">
      <w:pPr>
        <w:pStyle w:val="10"/>
        <w:shd w:val="clear" w:color="auto" w:fill="FFFFFF"/>
        <w:tabs>
          <w:tab w:val="left" w:pos="346"/>
          <w:tab w:val="left" w:pos="567"/>
        </w:tabs>
        <w:spacing w:before="53" w:line="360" w:lineRule="auto"/>
        <w:ind w:left="0"/>
        <w:jc w:val="both"/>
        <w:rPr>
          <w:rFonts w:ascii="Times New Roman" w:hAnsi="Times New Roman"/>
          <w:sz w:val="28"/>
          <w:szCs w:val="28"/>
          <w:lang w:val="uk-UA"/>
        </w:rPr>
      </w:pPr>
      <w:r>
        <w:rPr>
          <w:rFonts w:ascii="Times New Roman" w:hAnsi="Times New Roman"/>
          <w:sz w:val="28"/>
          <w:szCs w:val="28"/>
          <w:lang w:val="uk-UA"/>
        </w:rPr>
        <w:t xml:space="preserve">2. </w:t>
      </w:r>
      <w:r w:rsidR="00DA07D3" w:rsidRPr="00A41597">
        <w:rPr>
          <w:rFonts w:ascii="Times New Roman" w:hAnsi="Times New Roman"/>
          <w:sz w:val="28"/>
          <w:szCs w:val="28"/>
          <w:lang w:val="uk-UA"/>
        </w:rPr>
        <w:t>Берн Ш. Гендерная психология. / Ш.Берн. – СПб.: Прайм-Еврознак, 2001. – 320</w:t>
      </w:r>
      <w:r w:rsidR="00DA07D3">
        <w:rPr>
          <w:rFonts w:ascii="Times New Roman" w:hAnsi="Times New Roman"/>
          <w:sz w:val="28"/>
          <w:szCs w:val="28"/>
          <w:lang w:val="uk-UA"/>
        </w:rPr>
        <w:t xml:space="preserve"> </w:t>
      </w:r>
      <w:r w:rsidR="00DA07D3" w:rsidRPr="00A41597">
        <w:rPr>
          <w:rFonts w:ascii="Times New Roman" w:hAnsi="Times New Roman"/>
          <w:sz w:val="28"/>
          <w:szCs w:val="28"/>
          <w:lang w:val="uk-UA"/>
        </w:rPr>
        <w:t>с.</w:t>
      </w:r>
    </w:p>
    <w:p w:rsidR="006737CB" w:rsidRDefault="006737CB" w:rsidP="006737CB">
      <w:pPr>
        <w:pStyle w:val="10"/>
        <w:tabs>
          <w:tab w:val="left" w:pos="567"/>
        </w:tabs>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3. </w:t>
      </w:r>
      <w:r w:rsidR="00DA07D3" w:rsidRPr="00DA07D3">
        <w:rPr>
          <w:rFonts w:ascii="Times New Roman" w:hAnsi="Times New Roman"/>
          <w:sz w:val="28"/>
          <w:lang w:val="uk-UA"/>
        </w:rPr>
        <w:t xml:space="preserve">Говорун Т.В. Гендерна психологія: навч. посб. / Т.В. Говорун, О.М. Кікінежді – К.: Видав. центр </w:t>
      </w:r>
      <w:r w:rsidR="00DA07D3" w:rsidRPr="00DA07D3">
        <w:rPr>
          <w:rFonts w:ascii="Times New Roman" w:hAnsi="Times New Roman"/>
          <w:sz w:val="28"/>
        </w:rPr>
        <w:t>“Академія”</w:t>
      </w:r>
      <w:r w:rsidR="00DA07D3" w:rsidRPr="00DA07D3">
        <w:rPr>
          <w:rFonts w:ascii="Times New Roman" w:hAnsi="Times New Roman"/>
          <w:sz w:val="28"/>
          <w:lang w:val="uk-UA"/>
        </w:rPr>
        <w:t>, 2004. – 308 с.</w:t>
      </w:r>
    </w:p>
    <w:p w:rsidR="006737CB" w:rsidRPr="00A41597" w:rsidRDefault="006737CB" w:rsidP="006737CB">
      <w:pPr>
        <w:pStyle w:val="10"/>
        <w:tabs>
          <w:tab w:val="left" w:pos="426"/>
        </w:tabs>
        <w:spacing w:line="360" w:lineRule="auto"/>
        <w:ind w:left="0"/>
        <w:jc w:val="both"/>
        <w:rPr>
          <w:rFonts w:ascii="Times New Roman" w:hAnsi="Times New Roman"/>
          <w:sz w:val="28"/>
          <w:szCs w:val="28"/>
          <w:lang w:val="uk-UA"/>
        </w:rPr>
      </w:pPr>
      <w:r>
        <w:rPr>
          <w:rFonts w:ascii="Times New Roman" w:hAnsi="Times New Roman"/>
          <w:sz w:val="28"/>
          <w:szCs w:val="28"/>
          <w:lang w:val="uk-UA"/>
        </w:rPr>
        <w:t>4.</w:t>
      </w:r>
      <w:r w:rsidR="00DA07D3">
        <w:rPr>
          <w:rFonts w:ascii="Times New Roman" w:hAnsi="Times New Roman"/>
          <w:sz w:val="28"/>
          <w:szCs w:val="28"/>
          <w:lang w:val="uk-UA"/>
        </w:rPr>
        <w:t xml:space="preserve"> </w:t>
      </w:r>
      <w:r w:rsidRPr="00A41597">
        <w:rPr>
          <w:rFonts w:ascii="Times New Roman" w:hAnsi="Times New Roman"/>
          <w:sz w:val="28"/>
          <w:szCs w:val="28"/>
          <w:lang w:val="uk-UA"/>
        </w:rPr>
        <w:t>Здравомыслова Е. Социальное конструирование гендера / Е.</w:t>
      </w:r>
      <w:r>
        <w:rPr>
          <w:rFonts w:ascii="Times New Roman" w:hAnsi="Times New Roman"/>
          <w:sz w:val="28"/>
          <w:szCs w:val="28"/>
          <w:lang w:val="uk-UA"/>
        </w:rPr>
        <w:t xml:space="preserve"> </w:t>
      </w:r>
      <w:r w:rsidRPr="00A41597">
        <w:rPr>
          <w:rFonts w:ascii="Times New Roman" w:hAnsi="Times New Roman"/>
          <w:sz w:val="28"/>
          <w:szCs w:val="28"/>
          <w:lang w:val="uk-UA"/>
        </w:rPr>
        <w:t>Здравомыслова, А.</w:t>
      </w:r>
      <w:r>
        <w:rPr>
          <w:rFonts w:ascii="Times New Roman" w:hAnsi="Times New Roman"/>
          <w:sz w:val="28"/>
          <w:szCs w:val="28"/>
          <w:lang w:val="uk-UA"/>
        </w:rPr>
        <w:t xml:space="preserve"> </w:t>
      </w:r>
      <w:r w:rsidRPr="00A41597">
        <w:rPr>
          <w:rFonts w:ascii="Times New Roman" w:hAnsi="Times New Roman"/>
          <w:sz w:val="28"/>
          <w:szCs w:val="28"/>
          <w:lang w:val="uk-UA"/>
        </w:rPr>
        <w:t>Темкина // Социологический журнал – 1999. - №3-4. – С.</w:t>
      </w:r>
      <w:r>
        <w:rPr>
          <w:rFonts w:ascii="Times New Roman" w:hAnsi="Times New Roman"/>
          <w:sz w:val="28"/>
          <w:szCs w:val="28"/>
          <w:lang w:val="uk-UA"/>
        </w:rPr>
        <w:t xml:space="preserve"> </w:t>
      </w:r>
      <w:r w:rsidRPr="00A41597">
        <w:rPr>
          <w:rFonts w:ascii="Times New Roman" w:hAnsi="Times New Roman"/>
          <w:sz w:val="28"/>
          <w:szCs w:val="28"/>
          <w:lang w:val="uk-UA"/>
        </w:rPr>
        <w:t xml:space="preserve">171-182. </w:t>
      </w:r>
    </w:p>
    <w:p w:rsidR="006737CB" w:rsidRDefault="006737CB" w:rsidP="00DA07D3">
      <w:pPr>
        <w:spacing w:after="0" w:line="360" w:lineRule="auto"/>
        <w:jc w:val="both"/>
        <w:rPr>
          <w:rFonts w:ascii="Times New Roman" w:hAnsi="Times New Roman"/>
          <w:sz w:val="28"/>
          <w:szCs w:val="28"/>
        </w:rPr>
      </w:pPr>
      <w:r w:rsidRPr="00DA07D3">
        <w:rPr>
          <w:rFonts w:ascii="Times New Roman" w:hAnsi="Times New Roman" w:cs="Times New Roman"/>
          <w:sz w:val="28"/>
          <w:szCs w:val="28"/>
        </w:rPr>
        <w:t xml:space="preserve"> </w:t>
      </w:r>
      <w:r w:rsidR="00DA07D3">
        <w:rPr>
          <w:rFonts w:ascii="Times New Roman" w:hAnsi="Times New Roman" w:cs="Times New Roman"/>
          <w:sz w:val="28"/>
          <w:szCs w:val="28"/>
        </w:rPr>
        <w:t xml:space="preserve">5. </w:t>
      </w:r>
      <w:r w:rsidRPr="00A41597">
        <w:rPr>
          <w:rFonts w:ascii="Times New Roman" w:eastAsia="Calibri" w:hAnsi="Times New Roman" w:cs="Times New Roman"/>
          <w:sz w:val="28"/>
          <w:szCs w:val="28"/>
        </w:rPr>
        <w:t>Ильин Е.</w:t>
      </w:r>
      <w:r>
        <w:rPr>
          <w:rFonts w:ascii="Times New Roman" w:eastAsia="Calibri" w:hAnsi="Times New Roman" w:cs="Times New Roman"/>
          <w:sz w:val="28"/>
          <w:szCs w:val="28"/>
        </w:rPr>
        <w:t xml:space="preserve"> </w:t>
      </w:r>
      <w:r w:rsidRPr="00A41597">
        <w:rPr>
          <w:rFonts w:ascii="Times New Roman" w:eastAsia="Calibri" w:hAnsi="Times New Roman" w:cs="Times New Roman"/>
          <w:sz w:val="28"/>
          <w:szCs w:val="28"/>
        </w:rPr>
        <w:t>П. Пол и гендер / Е.</w:t>
      </w:r>
      <w:r>
        <w:rPr>
          <w:rFonts w:ascii="Times New Roman" w:eastAsia="Calibri" w:hAnsi="Times New Roman" w:cs="Times New Roman"/>
          <w:sz w:val="28"/>
          <w:szCs w:val="28"/>
        </w:rPr>
        <w:t xml:space="preserve"> </w:t>
      </w:r>
      <w:r w:rsidRPr="00A41597">
        <w:rPr>
          <w:rFonts w:ascii="Times New Roman" w:eastAsia="Calibri" w:hAnsi="Times New Roman" w:cs="Times New Roman"/>
          <w:sz w:val="28"/>
          <w:szCs w:val="28"/>
        </w:rPr>
        <w:t>П. Ильин. – СПб.: Питер, 2010. – 688 с.</w:t>
      </w:r>
    </w:p>
    <w:p w:rsidR="006737CB" w:rsidRPr="00A41597" w:rsidRDefault="00DA07D3" w:rsidP="006737CB">
      <w:pPr>
        <w:pStyle w:val="10"/>
        <w:shd w:val="clear" w:color="auto" w:fill="FFFFFF"/>
        <w:tabs>
          <w:tab w:val="left" w:pos="346"/>
          <w:tab w:val="left" w:pos="426"/>
        </w:tabs>
        <w:spacing w:before="53" w:line="360" w:lineRule="auto"/>
        <w:ind w:left="0"/>
        <w:jc w:val="both"/>
        <w:rPr>
          <w:rFonts w:ascii="Times New Roman" w:hAnsi="Times New Roman"/>
          <w:sz w:val="28"/>
          <w:szCs w:val="28"/>
          <w:lang w:val="uk-UA"/>
        </w:rPr>
      </w:pPr>
      <w:r>
        <w:rPr>
          <w:rFonts w:ascii="Times New Roman" w:hAnsi="Times New Roman"/>
          <w:sz w:val="28"/>
          <w:szCs w:val="28"/>
          <w:lang w:val="uk-UA"/>
        </w:rPr>
        <w:t>6</w:t>
      </w:r>
      <w:r w:rsidR="006737CB">
        <w:rPr>
          <w:rFonts w:ascii="Times New Roman" w:hAnsi="Times New Roman"/>
          <w:sz w:val="28"/>
          <w:szCs w:val="28"/>
          <w:lang w:val="uk-UA"/>
        </w:rPr>
        <w:t xml:space="preserve">. </w:t>
      </w:r>
      <w:r w:rsidR="006737CB" w:rsidRPr="00A41597">
        <w:rPr>
          <w:rFonts w:ascii="Times New Roman" w:hAnsi="Times New Roman"/>
          <w:sz w:val="28"/>
          <w:szCs w:val="28"/>
          <w:lang w:val="uk-UA"/>
        </w:rPr>
        <w:t>Кон И.</w:t>
      </w:r>
      <w:r w:rsidR="006737CB">
        <w:rPr>
          <w:rFonts w:ascii="Times New Roman" w:hAnsi="Times New Roman"/>
          <w:sz w:val="28"/>
          <w:szCs w:val="28"/>
          <w:lang w:val="uk-UA"/>
        </w:rPr>
        <w:t xml:space="preserve"> </w:t>
      </w:r>
      <w:r w:rsidR="006737CB" w:rsidRPr="00A41597">
        <w:rPr>
          <w:rFonts w:ascii="Times New Roman" w:hAnsi="Times New Roman"/>
          <w:sz w:val="28"/>
          <w:szCs w:val="28"/>
          <w:lang w:val="uk-UA"/>
        </w:rPr>
        <w:t>С. Мужские исследования: меняющиеся мужчины в изменяющемся мире / И.</w:t>
      </w:r>
      <w:r w:rsidR="006737CB">
        <w:rPr>
          <w:rFonts w:ascii="Times New Roman" w:hAnsi="Times New Roman"/>
          <w:sz w:val="28"/>
          <w:szCs w:val="28"/>
          <w:lang w:val="uk-UA"/>
        </w:rPr>
        <w:t xml:space="preserve"> </w:t>
      </w:r>
      <w:r w:rsidR="006737CB" w:rsidRPr="00A41597">
        <w:rPr>
          <w:rFonts w:ascii="Times New Roman" w:hAnsi="Times New Roman"/>
          <w:sz w:val="28"/>
          <w:szCs w:val="28"/>
          <w:lang w:val="uk-UA"/>
        </w:rPr>
        <w:t>С.</w:t>
      </w:r>
      <w:r w:rsidR="006737CB">
        <w:rPr>
          <w:rFonts w:ascii="Times New Roman" w:hAnsi="Times New Roman"/>
          <w:sz w:val="28"/>
          <w:szCs w:val="28"/>
          <w:lang w:val="uk-UA"/>
        </w:rPr>
        <w:t xml:space="preserve"> </w:t>
      </w:r>
      <w:r w:rsidR="006737CB" w:rsidRPr="00A41597">
        <w:rPr>
          <w:rFonts w:ascii="Times New Roman" w:hAnsi="Times New Roman"/>
          <w:sz w:val="28"/>
          <w:szCs w:val="28"/>
          <w:lang w:val="uk-UA"/>
        </w:rPr>
        <w:t>Кон // Введение в гендерные исследования: в 2 ч. – Харьков: ХЦГИ, 2001. – Ч. 1. – С.</w:t>
      </w:r>
      <w:r w:rsidR="006737CB">
        <w:rPr>
          <w:rFonts w:ascii="Times New Roman" w:hAnsi="Times New Roman"/>
          <w:sz w:val="28"/>
          <w:szCs w:val="28"/>
          <w:lang w:val="uk-UA"/>
        </w:rPr>
        <w:t xml:space="preserve"> </w:t>
      </w:r>
      <w:r w:rsidR="006737CB" w:rsidRPr="00A41597">
        <w:rPr>
          <w:rFonts w:ascii="Times New Roman" w:hAnsi="Times New Roman"/>
          <w:sz w:val="28"/>
          <w:szCs w:val="28"/>
          <w:lang w:val="uk-UA"/>
        </w:rPr>
        <w:t>47-54.</w:t>
      </w:r>
    </w:p>
    <w:p w:rsidR="00965D0C" w:rsidRDefault="00DA07D3" w:rsidP="006737CB">
      <w:pPr>
        <w:pStyle w:val="10"/>
        <w:shd w:val="clear" w:color="auto" w:fill="FFFFFF"/>
        <w:tabs>
          <w:tab w:val="left" w:pos="346"/>
          <w:tab w:val="left" w:pos="426"/>
        </w:tabs>
        <w:spacing w:before="53" w:line="360" w:lineRule="auto"/>
        <w:ind w:left="0"/>
        <w:jc w:val="both"/>
        <w:rPr>
          <w:rFonts w:ascii="Times New Roman" w:hAnsi="Times New Roman"/>
          <w:sz w:val="28"/>
          <w:szCs w:val="28"/>
          <w:lang w:val="uk-UA"/>
        </w:rPr>
      </w:pPr>
      <w:r>
        <w:rPr>
          <w:rFonts w:ascii="Times New Roman" w:hAnsi="Times New Roman"/>
          <w:sz w:val="28"/>
          <w:szCs w:val="28"/>
          <w:lang w:val="uk-UA"/>
        </w:rPr>
        <w:t xml:space="preserve">7. </w:t>
      </w:r>
      <w:r w:rsidR="00965D0C">
        <w:rPr>
          <w:rFonts w:ascii="Times New Roman" w:hAnsi="Times New Roman"/>
          <w:sz w:val="28"/>
          <w:szCs w:val="28"/>
        </w:rPr>
        <w:t>Серкин В.</w:t>
      </w:r>
      <w:r w:rsidR="00965D0C">
        <w:rPr>
          <w:rFonts w:ascii="Times New Roman" w:hAnsi="Times New Roman"/>
          <w:sz w:val="28"/>
          <w:szCs w:val="28"/>
          <w:lang w:val="uk-UA"/>
        </w:rPr>
        <w:t xml:space="preserve"> </w:t>
      </w:r>
      <w:r w:rsidR="00965D0C">
        <w:rPr>
          <w:rFonts w:ascii="Times New Roman" w:hAnsi="Times New Roman"/>
          <w:sz w:val="28"/>
          <w:szCs w:val="28"/>
        </w:rPr>
        <w:t>П. Методы психосемантики / В.</w:t>
      </w:r>
      <w:r w:rsidR="00965D0C">
        <w:rPr>
          <w:rFonts w:ascii="Times New Roman" w:hAnsi="Times New Roman"/>
          <w:sz w:val="28"/>
          <w:szCs w:val="28"/>
          <w:lang w:val="uk-UA"/>
        </w:rPr>
        <w:t xml:space="preserve"> </w:t>
      </w:r>
      <w:r w:rsidR="00965D0C">
        <w:rPr>
          <w:rFonts w:ascii="Times New Roman" w:hAnsi="Times New Roman"/>
          <w:sz w:val="28"/>
          <w:szCs w:val="28"/>
        </w:rPr>
        <w:t>П.</w:t>
      </w:r>
      <w:r w:rsidR="00965D0C">
        <w:rPr>
          <w:rFonts w:ascii="Times New Roman" w:hAnsi="Times New Roman"/>
          <w:sz w:val="28"/>
          <w:szCs w:val="28"/>
          <w:lang w:val="uk-UA"/>
        </w:rPr>
        <w:t xml:space="preserve"> </w:t>
      </w:r>
      <w:r w:rsidR="00965D0C">
        <w:rPr>
          <w:rFonts w:ascii="Times New Roman" w:hAnsi="Times New Roman"/>
          <w:sz w:val="28"/>
          <w:szCs w:val="28"/>
        </w:rPr>
        <w:t>Серкин. – Изд-во: Аспект Пресс, 2004. – 207 с.</w:t>
      </w:r>
    </w:p>
    <w:p w:rsidR="006737CB" w:rsidRDefault="00965D0C" w:rsidP="006737CB">
      <w:pPr>
        <w:pStyle w:val="10"/>
        <w:shd w:val="clear" w:color="auto" w:fill="FFFFFF"/>
        <w:tabs>
          <w:tab w:val="left" w:pos="346"/>
          <w:tab w:val="left" w:pos="426"/>
        </w:tabs>
        <w:spacing w:before="53" w:line="360" w:lineRule="auto"/>
        <w:ind w:left="0"/>
        <w:jc w:val="both"/>
        <w:rPr>
          <w:rFonts w:ascii="Times New Roman" w:hAnsi="Times New Roman"/>
          <w:sz w:val="28"/>
          <w:szCs w:val="28"/>
          <w:lang w:val="uk-UA"/>
        </w:rPr>
      </w:pPr>
      <w:r>
        <w:rPr>
          <w:rFonts w:ascii="Times New Roman" w:hAnsi="Times New Roman"/>
          <w:sz w:val="28"/>
          <w:szCs w:val="28"/>
          <w:lang w:val="uk-UA"/>
        </w:rPr>
        <w:t xml:space="preserve">8. </w:t>
      </w:r>
      <w:r w:rsidR="00DA07D3">
        <w:rPr>
          <w:rFonts w:ascii="Times New Roman" w:hAnsi="Times New Roman"/>
          <w:sz w:val="28"/>
          <w:szCs w:val="28"/>
          <w:lang w:val="uk-UA"/>
        </w:rPr>
        <w:t xml:space="preserve">Солсо Р. </w:t>
      </w:r>
      <w:r w:rsidR="00DA07D3" w:rsidRPr="00957E32">
        <w:rPr>
          <w:rFonts w:ascii="Times New Roman" w:hAnsi="Times New Roman"/>
          <w:sz w:val="28"/>
          <w:szCs w:val="28"/>
        </w:rPr>
        <w:t xml:space="preserve">Когнитивная психология / Р. Солсо. </w:t>
      </w:r>
      <w:r w:rsidR="00DA07D3">
        <w:rPr>
          <w:rFonts w:ascii="Times New Roman" w:hAnsi="Times New Roman"/>
          <w:sz w:val="28"/>
          <w:szCs w:val="28"/>
        </w:rPr>
        <w:t>– 6-е изд. – СПб.: Питер, 2006. –</w:t>
      </w:r>
      <w:r w:rsidR="00DA07D3" w:rsidRPr="00957E32">
        <w:rPr>
          <w:rFonts w:ascii="Times New Roman" w:hAnsi="Times New Roman"/>
          <w:sz w:val="28"/>
          <w:szCs w:val="28"/>
        </w:rPr>
        <w:t xml:space="preserve"> 589 с</w:t>
      </w:r>
      <w:r w:rsidR="00DA07D3">
        <w:rPr>
          <w:rFonts w:ascii="Times New Roman" w:hAnsi="Times New Roman"/>
          <w:sz w:val="28"/>
          <w:szCs w:val="28"/>
          <w:lang w:val="uk-UA"/>
        </w:rPr>
        <w:t>.</w:t>
      </w:r>
    </w:p>
    <w:p w:rsidR="006737CB" w:rsidRPr="00330760" w:rsidRDefault="00965D0C" w:rsidP="006737CB">
      <w:pPr>
        <w:pStyle w:val="10"/>
        <w:shd w:val="clear" w:color="auto" w:fill="FFFFFF"/>
        <w:tabs>
          <w:tab w:val="left" w:pos="346"/>
          <w:tab w:val="left" w:pos="426"/>
        </w:tabs>
        <w:spacing w:before="53" w:line="360" w:lineRule="auto"/>
        <w:ind w:left="0"/>
        <w:jc w:val="both"/>
        <w:rPr>
          <w:rFonts w:ascii="Times New Roman" w:hAnsi="Times New Roman"/>
          <w:sz w:val="28"/>
          <w:szCs w:val="28"/>
          <w:lang w:val="uk-UA"/>
        </w:rPr>
      </w:pPr>
      <w:r>
        <w:rPr>
          <w:rFonts w:ascii="Times New Roman" w:hAnsi="Times New Roman"/>
          <w:sz w:val="28"/>
          <w:szCs w:val="28"/>
          <w:lang w:val="uk-UA"/>
        </w:rPr>
        <w:t>9</w:t>
      </w:r>
      <w:r w:rsidR="00DA07D3">
        <w:rPr>
          <w:rFonts w:ascii="Times New Roman" w:hAnsi="Times New Roman"/>
          <w:sz w:val="28"/>
          <w:szCs w:val="28"/>
          <w:lang w:val="uk-UA"/>
        </w:rPr>
        <w:t xml:space="preserve">. </w:t>
      </w:r>
      <w:r w:rsidR="006737CB" w:rsidRPr="00330760">
        <w:rPr>
          <w:rFonts w:ascii="Times New Roman" w:hAnsi="Times New Roman"/>
          <w:sz w:val="28"/>
          <w:szCs w:val="28"/>
          <w:lang w:val="en-US"/>
        </w:rPr>
        <w:t xml:space="preserve">Hofstade G. Gender stereotypes and partner preferences of Asian women masculine and feminine cultures </w:t>
      </w:r>
      <w:r w:rsidR="006737CB" w:rsidRPr="00330760">
        <w:rPr>
          <w:rFonts w:ascii="Times New Roman" w:hAnsi="Times New Roman"/>
          <w:sz w:val="28"/>
          <w:szCs w:val="28"/>
          <w:lang w:val="uk-UA"/>
        </w:rPr>
        <w:t>/</w:t>
      </w:r>
      <w:r w:rsidR="006737CB" w:rsidRPr="00330760">
        <w:rPr>
          <w:rFonts w:ascii="Times New Roman" w:hAnsi="Times New Roman"/>
          <w:sz w:val="28"/>
          <w:szCs w:val="28"/>
          <w:lang w:val="en-US"/>
        </w:rPr>
        <w:t xml:space="preserve"> G.</w:t>
      </w:r>
      <w:r w:rsidR="006737CB">
        <w:rPr>
          <w:rFonts w:ascii="Times New Roman" w:hAnsi="Times New Roman"/>
          <w:sz w:val="28"/>
          <w:szCs w:val="28"/>
          <w:lang w:val="uk-UA"/>
        </w:rPr>
        <w:t xml:space="preserve"> </w:t>
      </w:r>
      <w:r w:rsidR="006737CB" w:rsidRPr="00330760">
        <w:rPr>
          <w:rFonts w:ascii="Times New Roman" w:hAnsi="Times New Roman"/>
          <w:sz w:val="28"/>
          <w:szCs w:val="28"/>
          <w:lang w:val="en-US"/>
        </w:rPr>
        <w:t xml:space="preserve">Hofstade </w:t>
      </w:r>
      <w:r w:rsidR="006737CB" w:rsidRPr="00330760">
        <w:rPr>
          <w:rFonts w:ascii="Times New Roman" w:hAnsi="Times New Roman"/>
          <w:sz w:val="28"/>
          <w:szCs w:val="28"/>
          <w:lang w:val="uk-UA"/>
        </w:rPr>
        <w:t xml:space="preserve"> </w:t>
      </w:r>
      <w:r w:rsidR="006737CB" w:rsidRPr="00330760">
        <w:rPr>
          <w:rFonts w:ascii="Times New Roman" w:hAnsi="Times New Roman"/>
          <w:sz w:val="28"/>
          <w:szCs w:val="28"/>
          <w:lang w:val="en-US"/>
        </w:rPr>
        <w:t>// Journal of Cross-Cultural Psychology. – 1996. – V. 27. – P. 533-546.</w:t>
      </w:r>
    </w:p>
    <w:p w:rsidR="006737CB" w:rsidRPr="006737CB" w:rsidRDefault="006737CB" w:rsidP="006737CB">
      <w:pPr>
        <w:pStyle w:val="10"/>
        <w:shd w:val="clear" w:color="auto" w:fill="FFFFFF"/>
        <w:tabs>
          <w:tab w:val="left" w:pos="346"/>
          <w:tab w:val="left" w:pos="426"/>
        </w:tabs>
        <w:spacing w:before="53"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p>
    <w:p w:rsidR="006737CB" w:rsidRPr="00A41597" w:rsidRDefault="006737CB" w:rsidP="006737CB">
      <w:pPr>
        <w:pStyle w:val="10"/>
        <w:tabs>
          <w:tab w:val="left" w:pos="567"/>
        </w:tabs>
        <w:spacing w:line="360" w:lineRule="auto"/>
        <w:ind w:left="0"/>
        <w:jc w:val="both"/>
        <w:rPr>
          <w:rFonts w:ascii="Times New Roman" w:hAnsi="Times New Roman"/>
          <w:sz w:val="28"/>
          <w:szCs w:val="28"/>
          <w:lang w:val="uk-UA"/>
        </w:rPr>
      </w:pPr>
    </w:p>
    <w:p w:rsidR="006737CB" w:rsidRPr="00A41597" w:rsidRDefault="006737CB" w:rsidP="006737CB">
      <w:pPr>
        <w:pStyle w:val="10"/>
        <w:shd w:val="clear" w:color="auto" w:fill="FFFFFF"/>
        <w:tabs>
          <w:tab w:val="left" w:pos="346"/>
          <w:tab w:val="left" w:pos="567"/>
        </w:tabs>
        <w:spacing w:before="53" w:line="360" w:lineRule="auto"/>
        <w:ind w:left="0"/>
        <w:jc w:val="both"/>
        <w:rPr>
          <w:rFonts w:ascii="Times New Roman" w:hAnsi="Times New Roman"/>
          <w:sz w:val="28"/>
          <w:szCs w:val="28"/>
          <w:lang w:val="uk-UA"/>
        </w:rPr>
      </w:pPr>
    </w:p>
    <w:p w:rsidR="006737CB" w:rsidRPr="006737CB" w:rsidRDefault="006737CB" w:rsidP="00092B53">
      <w:pPr>
        <w:pStyle w:val="10"/>
        <w:shd w:val="clear" w:color="auto" w:fill="FFFFFF"/>
        <w:tabs>
          <w:tab w:val="left" w:pos="346"/>
          <w:tab w:val="left" w:pos="426"/>
        </w:tabs>
        <w:spacing w:before="53" w:line="360" w:lineRule="auto"/>
        <w:ind w:left="0"/>
        <w:jc w:val="both"/>
        <w:rPr>
          <w:rFonts w:ascii="Times New Roman" w:hAnsi="Times New Roman"/>
          <w:sz w:val="28"/>
          <w:szCs w:val="28"/>
          <w:lang w:val="uk-UA"/>
        </w:rPr>
      </w:pPr>
    </w:p>
    <w:p w:rsidR="00092B53" w:rsidRPr="006737CB" w:rsidRDefault="00092B53" w:rsidP="00092B53">
      <w:pPr>
        <w:jc w:val="both"/>
        <w:rPr>
          <w:rFonts w:ascii="Times New Roman" w:hAnsi="Times New Roman" w:cs="Times New Roman"/>
          <w:sz w:val="28"/>
          <w:szCs w:val="28"/>
          <w:lang w:val="en-US"/>
        </w:rPr>
      </w:pPr>
    </w:p>
    <w:sectPr w:rsidR="00092B53" w:rsidRPr="006737CB" w:rsidSect="004748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C7DC0"/>
    <w:multiLevelType w:val="hybridMultilevel"/>
    <w:tmpl w:val="BD981124"/>
    <w:lvl w:ilvl="0" w:tplc="E278B436">
      <w:start w:val="1"/>
      <w:numFmt w:val="decimal"/>
      <w:lvlText w:val="%1."/>
      <w:lvlJc w:val="left"/>
      <w:pPr>
        <w:tabs>
          <w:tab w:val="num" w:pos="795"/>
        </w:tabs>
        <w:ind w:left="795" w:hanging="360"/>
      </w:pPr>
      <w:rPr>
        <w:rFonts w:ascii="Times New Roman" w:eastAsia="Times New Roman" w:hAnsi="Times New Roman" w:cs="Times New Roman"/>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56647760"/>
    <w:multiLevelType w:val="hybridMultilevel"/>
    <w:tmpl w:val="E0ACA720"/>
    <w:lvl w:ilvl="0" w:tplc="E9865B18">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07047F3"/>
    <w:multiLevelType w:val="hybridMultilevel"/>
    <w:tmpl w:val="8E4EC932"/>
    <w:lvl w:ilvl="0" w:tplc="BDDC31F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24760"/>
    <w:rsid w:val="00035468"/>
    <w:rsid w:val="00092B53"/>
    <w:rsid w:val="000A7F3E"/>
    <w:rsid w:val="000B6D92"/>
    <w:rsid w:val="000F7EFE"/>
    <w:rsid w:val="00115F98"/>
    <w:rsid w:val="00124760"/>
    <w:rsid w:val="00124E6C"/>
    <w:rsid w:val="0014187C"/>
    <w:rsid w:val="00174450"/>
    <w:rsid w:val="001A6824"/>
    <w:rsid w:val="001D71F2"/>
    <w:rsid w:val="001E236A"/>
    <w:rsid w:val="00264337"/>
    <w:rsid w:val="00297FC0"/>
    <w:rsid w:val="002D7F08"/>
    <w:rsid w:val="00330EFC"/>
    <w:rsid w:val="00342793"/>
    <w:rsid w:val="00385642"/>
    <w:rsid w:val="00400BD8"/>
    <w:rsid w:val="00474815"/>
    <w:rsid w:val="004845A8"/>
    <w:rsid w:val="00494242"/>
    <w:rsid w:val="0052635F"/>
    <w:rsid w:val="0055247C"/>
    <w:rsid w:val="005672B1"/>
    <w:rsid w:val="005A5AFF"/>
    <w:rsid w:val="005E0ECF"/>
    <w:rsid w:val="00637B18"/>
    <w:rsid w:val="0065044F"/>
    <w:rsid w:val="006737CB"/>
    <w:rsid w:val="007F1E92"/>
    <w:rsid w:val="00805B1D"/>
    <w:rsid w:val="0084635E"/>
    <w:rsid w:val="008A5D77"/>
    <w:rsid w:val="008B3395"/>
    <w:rsid w:val="008C7AE3"/>
    <w:rsid w:val="00965D0C"/>
    <w:rsid w:val="009C094C"/>
    <w:rsid w:val="00A71121"/>
    <w:rsid w:val="00A92AA3"/>
    <w:rsid w:val="00A96C54"/>
    <w:rsid w:val="00AB2F1C"/>
    <w:rsid w:val="00AC0BF9"/>
    <w:rsid w:val="00AF518E"/>
    <w:rsid w:val="00B360AC"/>
    <w:rsid w:val="00B428AF"/>
    <w:rsid w:val="00B74E45"/>
    <w:rsid w:val="00C06403"/>
    <w:rsid w:val="00C3000C"/>
    <w:rsid w:val="00C40C8E"/>
    <w:rsid w:val="00C41AD1"/>
    <w:rsid w:val="00DA07D3"/>
    <w:rsid w:val="00E92FD5"/>
    <w:rsid w:val="00ED09DB"/>
    <w:rsid w:val="00F53455"/>
    <w:rsid w:val="00F83E7A"/>
    <w:rsid w:val="00F95B06"/>
    <w:rsid w:val="00FB2C0F"/>
    <w:rsid w:val="00FE6BFA"/>
    <w:rsid w:val="00FF2CF8"/>
    <w:rsid w:val="00FF3C8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83E7A"/>
    <w:pPr>
      <w:spacing w:after="0" w:line="240" w:lineRule="auto"/>
    </w:pPr>
    <w:rPr>
      <w:rFonts w:eastAsiaTheme="minorEastAsia" w:cs="Calibri"/>
      <w:sz w:val="24"/>
      <w:szCs w:val="32"/>
      <w:lang w:val="en-US" w:bidi="en-US"/>
    </w:rPr>
  </w:style>
  <w:style w:type="paragraph" w:customStyle="1" w:styleId="1">
    <w:name w:val="Без интервала1"/>
    <w:rsid w:val="00F83E7A"/>
    <w:pPr>
      <w:spacing w:after="0" w:line="240" w:lineRule="auto"/>
    </w:pPr>
    <w:rPr>
      <w:rFonts w:ascii="Calibri" w:eastAsia="Times New Roman" w:hAnsi="Calibri" w:cs="Times New Roman"/>
      <w:lang w:val="ru-RU"/>
    </w:rPr>
  </w:style>
  <w:style w:type="paragraph" w:customStyle="1" w:styleId="10">
    <w:name w:val="Абзац списка1"/>
    <w:basedOn w:val="a"/>
    <w:rsid w:val="00092B53"/>
    <w:pPr>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2101</TotalTime>
  <Pages>12</Pages>
  <Words>13670</Words>
  <Characters>7793</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2015-10-08T16:58:00Z</dcterms:created>
  <dcterms:modified xsi:type="dcterms:W3CDTF">2015-12-29T18:02:00Z</dcterms:modified>
</cp:coreProperties>
</file>