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56" w:rsidRPr="00033656" w:rsidRDefault="00033656" w:rsidP="00033656">
      <w:pPr>
        <w:jc w:val="center"/>
        <w:rPr>
          <w:rFonts w:ascii="Times New Roman" w:hAnsi="Times New Roman" w:cs="Times New Roman"/>
          <w:sz w:val="28"/>
          <w:szCs w:val="28"/>
        </w:rPr>
      </w:pPr>
      <w:bookmarkStart w:id="0" w:name="_GoBack"/>
      <w:bookmarkEnd w:id="0"/>
      <w:proofErr w:type="spellStart"/>
      <w:r w:rsidRPr="00033656">
        <w:rPr>
          <w:rFonts w:ascii="Times New Roman" w:hAnsi="Times New Roman" w:cs="Times New Roman"/>
          <w:sz w:val="28"/>
          <w:szCs w:val="28"/>
        </w:rPr>
        <w:t>Психологія</w:t>
      </w:r>
      <w:proofErr w:type="spellEnd"/>
      <w:r w:rsidRPr="00033656">
        <w:rPr>
          <w:rFonts w:ascii="Times New Roman" w:hAnsi="Times New Roman" w:cs="Times New Roman"/>
          <w:sz w:val="28"/>
          <w:szCs w:val="28"/>
        </w:rPr>
        <w:t xml:space="preserve"> / Практична </w:t>
      </w:r>
      <w:proofErr w:type="spellStart"/>
      <w:r w:rsidRPr="00033656">
        <w:rPr>
          <w:rFonts w:ascii="Times New Roman" w:hAnsi="Times New Roman" w:cs="Times New Roman"/>
          <w:sz w:val="28"/>
          <w:szCs w:val="28"/>
        </w:rPr>
        <w:t>психологія</w:t>
      </w:r>
      <w:proofErr w:type="spellEnd"/>
      <w:r w:rsidRPr="00033656">
        <w:rPr>
          <w:rFonts w:ascii="Times New Roman" w:hAnsi="Times New Roman" w:cs="Times New Roman"/>
          <w:sz w:val="28"/>
          <w:szCs w:val="28"/>
        </w:rPr>
        <w:t xml:space="preserve">: </w:t>
      </w:r>
      <w:proofErr w:type="spellStart"/>
      <w:r w:rsidRPr="00033656">
        <w:rPr>
          <w:rFonts w:ascii="Times New Roman" w:hAnsi="Times New Roman" w:cs="Times New Roman"/>
          <w:sz w:val="28"/>
          <w:szCs w:val="28"/>
        </w:rPr>
        <w:t>теорія</w:t>
      </w:r>
      <w:proofErr w:type="spellEnd"/>
      <w:r w:rsidRPr="00033656">
        <w:rPr>
          <w:rFonts w:ascii="Times New Roman" w:hAnsi="Times New Roman" w:cs="Times New Roman"/>
          <w:sz w:val="28"/>
          <w:szCs w:val="28"/>
        </w:rPr>
        <w:t xml:space="preserve"> та </w:t>
      </w:r>
      <w:proofErr w:type="spellStart"/>
      <w:r w:rsidRPr="00033656">
        <w:rPr>
          <w:rFonts w:ascii="Times New Roman" w:hAnsi="Times New Roman" w:cs="Times New Roman"/>
          <w:sz w:val="28"/>
          <w:szCs w:val="28"/>
        </w:rPr>
        <w:t>життя</w:t>
      </w:r>
      <w:proofErr w:type="spellEnd"/>
    </w:p>
    <w:p w:rsidR="00033656" w:rsidRPr="00033656" w:rsidRDefault="00033656" w:rsidP="00033656">
      <w:pPr>
        <w:jc w:val="center"/>
        <w:rPr>
          <w:rFonts w:ascii="Times New Roman" w:hAnsi="Times New Roman" w:cs="Times New Roman"/>
          <w:b/>
          <w:sz w:val="28"/>
          <w:szCs w:val="28"/>
        </w:rPr>
      </w:pPr>
      <w:proofErr w:type="spellStart"/>
      <w:r w:rsidRPr="00033656">
        <w:rPr>
          <w:rFonts w:ascii="Times New Roman" w:hAnsi="Times New Roman" w:cs="Times New Roman"/>
          <w:b/>
          <w:sz w:val="28"/>
          <w:szCs w:val="28"/>
        </w:rPr>
        <w:t>Гринчук</w:t>
      </w:r>
      <w:proofErr w:type="spellEnd"/>
      <w:r w:rsidRPr="00033656">
        <w:rPr>
          <w:rFonts w:ascii="Times New Roman" w:hAnsi="Times New Roman" w:cs="Times New Roman"/>
          <w:b/>
          <w:sz w:val="28"/>
          <w:szCs w:val="28"/>
        </w:rPr>
        <w:t xml:space="preserve"> О.І.</w:t>
      </w:r>
    </w:p>
    <w:p w:rsidR="00033656" w:rsidRPr="00033656" w:rsidRDefault="00033656" w:rsidP="00033656">
      <w:pPr>
        <w:jc w:val="center"/>
        <w:rPr>
          <w:rFonts w:ascii="Times New Roman" w:hAnsi="Times New Roman" w:cs="Times New Roman"/>
          <w:i/>
          <w:sz w:val="28"/>
          <w:szCs w:val="28"/>
        </w:rPr>
      </w:pPr>
      <w:r w:rsidRPr="00033656">
        <w:rPr>
          <w:rFonts w:ascii="Times New Roman" w:hAnsi="Times New Roman" w:cs="Times New Roman"/>
          <w:i/>
          <w:sz w:val="28"/>
          <w:szCs w:val="28"/>
        </w:rPr>
        <w:t xml:space="preserve">канд. психол. наук,  доцент </w:t>
      </w:r>
      <w:proofErr w:type="spellStart"/>
      <w:r w:rsidRPr="00033656">
        <w:rPr>
          <w:rFonts w:ascii="Times New Roman" w:hAnsi="Times New Roman" w:cs="Times New Roman"/>
          <w:i/>
          <w:sz w:val="28"/>
          <w:szCs w:val="28"/>
        </w:rPr>
        <w:t>кафедри</w:t>
      </w:r>
      <w:proofErr w:type="spellEnd"/>
      <w:r w:rsidRPr="00033656">
        <w:rPr>
          <w:rFonts w:ascii="Times New Roman" w:hAnsi="Times New Roman" w:cs="Times New Roman"/>
          <w:i/>
          <w:sz w:val="28"/>
          <w:szCs w:val="28"/>
        </w:rPr>
        <w:t xml:space="preserve"> </w:t>
      </w:r>
      <w:proofErr w:type="spellStart"/>
      <w:proofErr w:type="gramStart"/>
      <w:r w:rsidRPr="00033656">
        <w:rPr>
          <w:rFonts w:ascii="Times New Roman" w:hAnsi="Times New Roman" w:cs="Times New Roman"/>
          <w:i/>
          <w:sz w:val="28"/>
          <w:szCs w:val="28"/>
        </w:rPr>
        <w:t>соц</w:t>
      </w:r>
      <w:proofErr w:type="gramEnd"/>
      <w:r w:rsidRPr="00033656">
        <w:rPr>
          <w:rFonts w:ascii="Times New Roman" w:hAnsi="Times New Roman" w:cs="Times New Roman"/>
          <w:i/>
          <w:sz w:val="28"/>
          <w:szCs w:val="28"/>
        </w:rPr>
        <w:t>іальної</w:t>
      </w:r>
      <w:proofErr w:type="spellEnd"/>
      <w:r w:rsidRPr="00033656">
        <w:rPr>
          <w:rFonts w:ascii="Times New Roman" w:hAnsi="Times New Roman" w:cs="Times New Roman"/>
          <w:i/>
          <w:sz w:val="28"/>
          <w:szCs w:val="28"/>
        </w:rPr>
        <w:t xml:space="preserve"> </w:t>
      </w:r>
      <w:proofErr w:type="spellStart"/>
      <w:r w:rsidRPr="00033656">
        <w:rPr>
          <w:rFonts w:ascii="Times New Roman" w:hAnsi="Times New Roman" w:cs="Times New Roman"/>
          <w:i/>
          <w:sz w:val="28"/>
          <w:szCs w:val="28"/>
        </w:rPr>
        <w:t>психології</w:t>
      </w:r>
      <w:proofErr w:type="spellEnd"/>
    </w:p>
    <w:p w:rsidR="00033656" w:rsidRPr="00033656" w:rsidRDefault="00033656" w:rsidP="00033656">
      <w:pPr>
        <w:jc w:val="center"/>
        <w:rPr>
          <w:rFonts w:ascii="Times New Roman" w:hAnsi="Times New Roman" w:cs="Times New Roman"/>
          <w:i/>
          <w:sz w:val="28"/>
          <w:szCs w:val="28"/>
        </w:rPr>
      </w:pPr>
      <w:proofErr w:type="spellStart"/>
      <w:r w:rsidRPr="00033656">
        <w:rPr>
          <w:rFonts w:ascii="Times New Roman" w:hAnsi="Times New Roman" w:cs="Times New Roman"/>
          <w:i/>
          <w:sz w:val="28"/>
          <w:szCs w:val="28"/>
        </w:rPr>
        <w:t>Прикарпатського</w:t>
      </w:r>
      <w:proofErr w:type="spellEnd"/>
      <w:r w:rsidRPr="00033656">
        <w:rPr>
          <w:rFonts w:ascii="Times New Roman" w:hAnsi="Times New Roman" w:cs="Times New Roman"/>
          <w:i/>
          <w:sz w:val="28"/>
          <w:szCs w:val="28"/>
        </w:rPr>
        <w:t xml:space="preserve"> </w:t>
      </w:r>
      <w:proofErr w:type="spellStart"/>
      <w:r w:rsidRPr="00033656">
        <w:rPr>
          <w:rFonts w:ascii="Times New Roman" w:hAnsi="Times New Roman" w:cs="Times New Roman"/>
          <w:i/>
          <w:sz w:val="28"/>
          <w:szCs w:val="28"/>
        </w:rPr>
        <w:t>національного</w:t>
      </w:r>
      <w:proofErr w:type="spellEnd"/>
      <w:r w:rsidRPr="00033656">
        <w:rPr>
          <w:rFonts w:ascii="Times New Roman" w:hAnsi="Times New Roman" w:cs="Times New Roman"/>
          <w:i/>
          <w:sz w:val="28"/>
          <w:szCs w:val="28"/>
        </w:rPr>
        <w:t xml:space="preserve"> </w:t>
      </w:r>
      <w:proofErr w:type="spellStart"/>
      <w:r w:rsidRPr="00033656">
        <w:rPr>
          <w:rFonts w:ascii="Times New Roman" w:hAnsi="Times New Roman" w:cs="Times New Roman"/>
          <w:i/>
          <w:sz w:val="28"/>
          <w:szCs w:val="28"/>
        </w:rPr>
        <w:t>університету</w:t>
      </w:r>
      <w:proofErr w:type="spellEnd"/>
      <w:r w:rsidRPr="00033656">
        <w:rPr>
          <w:rFonts w:ascii="Times New Roman" w:hAnsi="Times New Roman" w:cs="Times New Roman"/>
          <w:i/>
          <w:sz w:val="28"/>
          <w:szCs w:val="28"/>
        </w:rPr>
        <w:t xml:space="preserve"> </w:t>
      </w:r>
      <w:proofErr w:type="spellStart"/>
      <w:r w:rsidRPr="00033656">
        <w:rPr>
          <w:rFonts w:ascii="Times New Roman" w:hAnsi="Times New Roman" w:cs="Times New Roman"/>
          <w:i/>
          <w:sz w:val="28"/>
          <w:szCs w:val="28"/>
        </w:rPr>
        <w:t>імені</w:t>
      </w:r>
      <w:proofErr w:type="spellEnd"/>
      <w:r w:rsidRPr="00033656">
        <w:rPr>
          <w:rFonts w:ascii="Times New Roman" w:hAnsi="Times New Roman" w:cs="Times New Roman"/>
          <w:i/>
          <w:sz w:val="28"/>
          <w:szCs w:val="28"/>
        </w:rPr>
        <w:t xml:space="preserve"> </w:t>
      </w:r>
      <w:proofErr w:type="spellStart"/>
      <w:r w:rsidRPr="00033656">
        <w:rPr>
          <w:rFonts w:ascii="Times New Roman" w:hAnsi="Times New Roman" w:cs="Times New Roman"/>
          <w:i/>
          <w:sz w:val="28"/>
          <w:szCs w:val="28"/>
        </w:rPr>
        <w:t>В.Стефаника</w:t>
      </w:r>
      <w:proofErr w:type="spellEnd"/>
    </w:p>
    <w:p w:rsidR="000923BD" w:rsidRDefault="00033656" w:rsidP="00E1228D">
      <w:pPr>
        <w:spacing w:after="0" w:line="360" w:lineRule="auto"/>
        <w:ind w:firstLine="680"/>
        <w:jc w:val="right"/>
        <w:rPr>
          <w:rFonts w:ascii="Times New Roman" w:hAnsi="Times New Roman" w:cs="Times New Roman"/>
          <w:i/>
          <w:sz w:val="28"/>
          <w:szCs w:val="28"/>
          <w:lang w:val="uk-UA"/>
        </w:rPr>
      </w:pPr>
      <w:proofErr w:type="spellStart"/>
      <w:r w:rsidRPr="00033656">
        <w:rPr>
          <w:rFonts w:ascii="Times New Roman" w:hAnsi="Times New Roman" w:cs="Times New Roman"/>
          <w:i/>
          <w:sz w:val="28"/>
          <w:szCs w:val="28"/>
        </w:rPr>
        <w:t>Україна</w:t>
      </w:r>
      <w:proofErr w:type="spellEnd"/>
      <w:r w:rsidRPr="00033656">
        <w:rPr>
          <w:rFonts w:ascii="Times New Roman" w:hAnsi="Times New Roman" w:cs="Times New Roman"/>
          <w:i/>
          <w:sz w:val="28"/>
          <w:szCs w:val="28"/>
        </w:rPr>
        <w:t xml:space="preserve">, </w:t>
      </w:r>
      <w:proofErr w:type="spellStart"/>
      <w:r w:rsidRPr="00033656">
        <w:rPr>
          <w:rFonts w:ascii="Times New Roman" w:hAnsi="Times New Roman" w:cs="Times New Roman"/>
          <w:i/>
          <w:sz w:val="28"/>
          <w:szCs w:val="28"/>
        </w:rPr>
        <w:t>Івано-Франківськ</w:t>
      </w:r>
      <w:proofErr w:type="spellEnd"/>
    </w:p>
    <w:p w:rsidR="00A52AF8" w:rsidRPr="00A52AF8" w:rsidRDefault="00A52AF8" w:rsidP="00E1228D">
      <w:pPr>
        <w:spacing w:after="0" w:line="360" w:lineRule="auto"/>
        <w:ind w:firstLine="680"/>
        <w:jc w:val="right"/>
        <w:rPr>
          <w:rFonts w:ascii="Times New Roman" w:hAnsi="Times New Roman" w:cs="Times New Roman"/>
          <w:i/>
          <w:sz w:val="28"/>
          <w:szCs w:val="28"/>
          <w:lang w:val="uk-UA"/>
        </w:rPr>
      </w:pPr>
    </w:p>
    <w:p w:rsidR="00A52AF8" w:rsidRDefault="00A52AF8" w:rsidP="00E1228D">
      <w:pPr>
        <w:spacing w:after="0" w:line="360" w:lineRule="auto"/>
        <w:ind w:firstLine="680"/>
        <w:jc w:val="center"/>
        <w:rPr>
          <w:rFonts w:ascii="Times New Roman" w:hAnsi="Times New Roman" w:cs="Times New Roman"/>
          <w:b/>
          <w:sz w:val="28"/>
          <w:szCs w:val="28"/>
          <w:lang w:val="uk-UA"/>
        </w:rPr>
      </w:pPr>
      <w:r w:rsidRPr="00A52AF8">
        <w:rPr>
          <w:rFonts w:ascii="Times New Roman" w:hAnsi="Times New Roman" w:cs="Times New Roman"/>
          <w:b/>
          <w:sz w:val="28"/>
          <w:szCs w:val="28"/>
          <w:lang w:val="uk-UA"/>
        </w:rPr>
        <w:t>Вплив батьківської сім’ї на вибір майбутнього подружнього партнера.</w:t>
      </w:r>
    </w:p>
    <w:p w:rsidR="001A6219" w:rsidRDefault="001A6219" w:rsidP="00E1228D">
      <w:pPr>
        <w:spacing w:after="0" w:line="360" w:lineRule="auto"/>
        <w:ind w:firstLine="680"/>
        <w:jc w:val="both"/>
        <w:rPr>
          <w:rFonts w:ascii="Times New Roman" w:hAnsi="Times New Roman" w:cs="Times New Roman"/>
          <w:sz w:val="28"/>
          <w:szCs w:val="28"/>
          <w:lang w:val="uk-UA"/>
        </w:rPr>
      </w:pPr>
    </w:p>
    <w:p w:rsidR="00E1228D" w:rsidRDefault="001A6219" w:rsidP="00E1228D">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Вирішальну</w:t>
      </w:r>
      <w:r w:rsidRPr="001A6219">
        <w:rPr>
          <w:rFonts w:ascii="Times New Roman" w:hAnsi="Times New Roman" w:cs="Times New Roman"/>
          <w:sz w:val="28"/>
          <w:szCs w:val="28"/>
          <w:lang w:val="uk-UA"/>
        </w:rPr>
        <w:t xml:space="preserve"> роль у процесі формування </w:t>
      </w:r>
      <w:r>
        <w:rPr>
          <w:rFonts w:ascii="Times New Roman" w:hAnsi="Times New Roman" w:cs="Times New Roman"/>
          <w:sz w:val="28"/>
          <w:szCs w:val="28"/>
          <w:lang w:val="uk-UA"/>
        </w:rPr>
        <w:t xml:space="preserve">образу майбутнього партнера відіграє батьківська сім’я. Її соціально-психологічні характеристики, структура, функціонально-рольові особливості безпосередньо впливають на формування уявлень молоді про подружнє життя.  </w:t>
      </w:r>
      <w:r w:rsidR="00E1228D">
        <w:rPr>
          <w:rFonts w:ascii="Times New Roman" w:hAnsi="Times New Roman" w:cs="Times New Roman"/>
          <w:sz w:val="28"/>
          <w:szCs w:val="28"/>
          <w:lang w:val="uk-UA"/>
        </w:rPr>
        <w:t xml:space="preserve"> </w:t>
      </w:r>
    </w:p>
    <w:p w:rsidR="00E1228D" w:rsidRPr="00E1228D" w:rsidRDefault="00E1228D" w:rsidP="00E1228D">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Дані соціологічних досліджень </w:t>
      </w:r>
      <w:r w:rsidRPr="00E1228D">
        <w:rPr>
          <w:rFonts w:ascii="Times New Roman" w:hAnsi="Times New Roman" w:cs="Times New Roman"/>
          <w:sz w:val="28"/>
          <w:szCs w:val="28"/>
          <w:lang w:val="uk-UA"/>
        </w:rPr>
        <w:t>[</w:t>
      </w:r>
      <w:r w:rsidR="00823AF5" w:rsidRPr="00823AF5">
        <w:rPr>
          <w:rFonts w:ascii="Times New Roman" w:hAnsi="Times New Roman" w:cs="Times New Roman"/>
          <w:sz w:val="28"/>
          <w:szCs w:val="28"/>
          <w:lang w:val="uk-UA"/>
        </w:rPr>
        <w:t>2</w:t>
      </w:r>
      <w:r w:rsidRPr="00E1228D">
        <w:rPr>
          <w:rFonts w:ascii="Times New Roman" w:hAnsi="Times New Roman" w:cs="Times New Roman"/>
          <w:sz w:val="28"/>
          <w:szCs w:val="28"/>
          <w:lang w:val="uk-UA"/>
        </w:rPr>
        <w:t>]</w:t>
      </w:r>
      <w:r>
        <w:rPr>
          <w:rFonts w:ascii="Times New Roman" w:hAnsi="Times New Roman" w:cs="Times New Roman"/>
          <w:sz w:val="28"/>
          <w:szCs w:val="28"/>
          <w:lang w:val="uk-UA"/>
        </w:rPr>
        <w:t xml:space="preserve"> свідчать, що розлучення батьків у</w:t>
      </w:r>
      <w:r w:rsidRPr="00E1228D">
        <w:rPr>
          <w:rFonts w:ascii="Times New Roman" w:hAnsi="Times New Roman" w:cs="Times New Roman"/>
          <w:sz w:val="28"/>
          <w:szCs w:val="28"/>
          <w:lang w:val="uk-UA"/>
        </w:rPr>
        <w:t xml:space="preserve"> три рази</w:t>
      </w:r>
      <w:r>
        <w:rPr>
          <w:rFonts w:ascii="Times New Roman" w:hAnsi="Times New Roman" w:cs="Times New Roman"/>
          <w:sz w:val="28"/>
          <w:szCs w:val="28"/>
          <w:lang w:val="uk-UA"/>
        </w:rPr>
        <w:t xml:space="preserve"> збільшують вірогідність розлучення дітей, в той час  як розлучення дітей, які росли у повних сім’ях, становить один до двадцяти.</w:t>
      </w:r>
    </w:p>
    <w:p w:rsidR="006F4E9F" w:rsidRDefault="00E1228D" w:rsidP="00E1228D">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психологічних досліджень (</w:t>
      </w:r>
      <w:r w:rsidR="003A42BC">
        <w:rPr>
          <w:rFonts w:ascii="Times New Roman" w:hAnsi="Times New Roman" w:cs="Times New Roman"/>
          <w:sz w:val="28"/>
          <w:szCs w:val="28"/>
          <w:lang w:val="uk-UA"/>
        </w:rPr>
        <w:t xml:space="preserve">Е. </w:t>
      </w:r>
      <w:proofErr w:type="spellStart"/>
      <w:r w:rsidR="003A42BC">
        <w:rPr>
          <w:rFonts w:ascii="Times New Roman" w:hAnsi="Times New Roman" w:cs="Times New Roman"/>
          <w:sz w:val="28"/>
          <w:szCs w:val="28"/>
          <w:lang w:val="uk-UA"/>
        </w:rPr>
        <w:t>Васильевої</w:t>
      </w:r>
      <w:proofErr w:type="spellEnd"/>
      <w:r>
        <w:rPr>
          <w:rFonts w:ascii="Times New Roman" w:hAnsi="Times New Roman" w:cs="Times New Roman"/>
          <w:sz w:val="28"/>
          <w:szCs w:val="28"/>
          <w:lang w:val="uk-UA"/>
        </w:rPr>
        <w:t xml:space="preserve">, </w:t>
      </w:r>
      <w:r w:rsidR="003A42BC">
        <w:rPr>
          <w:rFonts w:ascii="Times New Roman" w:hAnsi="Times New Roman" w:cs="Times New Roman"/>
          <w:sz w:val="28"/>
          <w:szCs w:val="28"/>
          <w:lang w:val="uk-UA"/>
        </w:rPr>
        <w:t xml:space="preserve">В. </w:t>
      </w:r>
      <w:proofErr w:type="spellStart"/>
      <w:r w:rsidR="003A42BC">
        <w:rPr>
          <w:rFonts w:ascii="Times New Roman" w:hAnsi="Times New Roman" w:cs="Times New Roman"/>
          <w:sz w:val="28"/>
          <w:szCs w:val="28"/>
          <w:lang w:val="uk-UA"/>
        </w:rPr>
        <w:t>Сатір</w:t>
      </w:r>
      <w:proofErr w:type="spellEnd"/>
      <w:r>
        <w:rPr>
          <w:rFonts w:ascii="Times New Roman" w:hAnsi="Times New Roman" w:cs="Times New Roman"/>
          <w:sz w:val="28"/>
          <w:szCs w:val="28"/>
          <w:lang w:val="uk-UA"/>
        </w:rPr>
        <w:t xml:space="preserve">, </w:t>
      </w:r>
      <w:r w:rsidR="003A42BC">
        <w:rPr>
          <w:rFonts w:ascii="Times New Roman" w:hAnsi="Times New Roman" w:cs="Times New Roman"/>
          <w:sz w:val="28"/>
          <w:szCs w:val="28"/>
          <w:lang w:val="uk-UA"/>
        </w:rPr>
        <w:t>В.</w:t>
      </w:r>
      <w:r w:rsidR="00F47F71">
        <w:rPr>
          <w:rFonts w:ascii="Times New Roman" w:hAnsi="Times New Roman" w:cs="Times New Roman"/>
          <w:sz w:val="28"/>
          <w:szCs w:val="28"/>
          <w:lang w:val="uk-UA"/>
        </w:rPr>
        <w:t>, В.</w:t>
      </w:r>
      <w:proofErr w:type="spellStart"/>
      <w:r w:rsidR="00F47F71">
        <w:rPr>
          <w:rFonts w:ascii="Times New Roman" w:hAnsi="Times New Roman" w:cs="Times New Roman"/>
          <w:sz w:val="28"/>
          <w:szCs w:val="28"/>
          <w:lang w:val="uk-UA"/>
        </w:rPr>
        <w:t>Зацепіна</w:t>
      </w:r>
      <w:proofErr w:type="spellEnd"/>
      <w:r w:rsidR="00F47F71">
        <w:rPr>
          <w:rFonts w:ascii="Times New Roman" w:hAnsi="Times New Roman" w:cs="Times New Roman"/>
          <w:sz w:val="28"/>
          <w:szCs w:val="28"/>
          <w:lang w:val="uk-UA"/>
        </w:rPr>
        <w:t>,</w:t>
      </w:r>
      <w:r w:rsidR="003A42BC">
        <w:rPr>
          <w:rFonts w:ascii="Times New Roman" w:hAnsi="Times New Roman" w:cs="Times New Roman"/>
          <w:sz w:val="28"/>
          <w:szCs w:val="28"/>
          <w:lang w:val="uk-UA"/>
        </w:rPr>
        <w:t xml:space="preserve"> </w:t>
      </w:r>
      <w:r w:rsidR="00823AF5">
        <w:rPr>
          <w:rFonts w:ascii="Times New Roman" w:hAnsi="Times New Roman" w:cs="Times New Roman"/>
          <w:sz w:val="28"/>
          <w:szCs w:val="28"/>
          <w:lang w:val="uk-UA"/>
        </w:rPr>
        <w:t xml:space="preserve">В. </w:t>
      </w:r>
      <w:proofErr w:type="spellStart"/>
      <w:r w:rsidR="003A42BC">
        <w:rPr>
          <w:rFonts w:ascii="Times New Roman" w:hAnsi="Times New Roman" w:cs="Times New Roman"/>
          <w:sz w:val="28"/>
          <w:szCs w:val="28"/>
          <w:lang w:val="uk-UA"/>
        </w:rPr>
        <w:t>Сисенко</w:t>
      </w:r>
      <w:proofErr w:type="spellEnd"/>
      <w:r>
        <w:rPr>
          <w:rFonts w:ascii="Times New Roman" w:hAnsi="Times New Roman" w:cs="Times New Roman"/>
          <w:sz w:val="28"/>
          <w:szCs w:val="28"/>
          <w:lang w:val="uk-UA"/>
        </w:rPr>
        <w:t>,</w:t>
      </w:r>
      <w:r w:rsidR="003A42BC">
        <w:rPr>
          <w:rFonts w:ascii="Times New Roman" w:hAnsi="Times New Roman" w:cs="Times New Roman"/>
          <w:sz w:val="28"/>
          <w:szCs w:val="28"/>
          <w:lang w:val="uk-UA"/>
        </w:rPr>
        <w:t xml:space="preserve"> А. </w:t>
      </w:r>
      <w:proofErr w:type="spellStart"/>
      <w:r w:rsidR="003A42BC">
        <w:rPr>
          <w:rFonts w:ascii="Times New Roman" w:hAnsi="Times New Roman" w:cs="Times New Roman"/>
          <w:sz w:val="28"/>
          <w:szCs w:val="28"/>
          <w:lang w:val="uk-UA"/>
        </w:rPr>
        <w:t>Харчева</w:t>
      </w:r>
      <w:proofErr w:type="spellEnd"/>
      <w:r>
        <w:rPr>
          <w:rFonts w:ascii="Times New Roman" w:hAnsi="Times New Roman" w:cs="Times New Roman"/>
          <w:sz w:val="28"/>
          <w:szCs w:val="28"/>
          <w:lang w:val="uk-UA"/>
        </w:rPr>
        <w:t xml:space="preserve">, </w:t>
      </w:r>
      <w:r w:rsidR="003A42BC">
        <w:rPr>
          <w:rFonts w:ascii="Times New Roman" w:hAnsi="Times New Roman" w:cs="Times New Roman"/>
          <w:sz w:val="28"/>
          <w:szCs w:val="28"/>
          <w:lang w:val="uk-UA"/>
        </w:rPr>
        <w:t xml:space="preserve">Л. </w:t>
      </w:r>
      <w:proofErr w:type="spellStart"/>
      <w:r w:rsidR="003A42BC">
        <w:rPr>
          <w:rFonts w:ascii="Times New Roman" w:hAnsi="Times New Roman" w:cs="Times New Roman"/>
          <w:sz w:val="28"/>
          <w:szCs w:val="28"/>
          <w:lang w:val="uk-UA"/>
        </w:rPr>
        <w:t>Чуйко</w:t>
      </w:r>
      <w:proofErr w:type="spellEnd"/>
      <w:r w:rsidR="002D02C4">
        <w:rPr>
          <w:rFonts w:ascii="Times New Roman" w:hAnsi="Times New Roman" w:cs="Times New Roman"/>
          <w:sz w:val="28"/>
          <w:szCs w:val="28"/>
          <w:lang w:val="uk-UA"/>
        </w:rPr>
        <w:t xml:space="preserve">, </w:t>
      </w:r>
      <w:r w:rsidR="00914BAD">
        <w:rPr>
          <w:rFonts w:ascii="Times New Roman" w:hAnsi="Times New Roman" w:cs="Times New Roman"/>
          <w:sz w:val="28"/>
          <w:szCs w:val="28"/>
          <w:lang w:val="uk-UA"/>
        </w:rPr>
        <w:t>В.</w:t>
      </w:r>
      <w:r w:rsidR="00823AF5" w:rsidRPr="00823AF5">
        <w:rPr>
          <w:rFonts w:ascii="Times New Roman" w:hAnsi="Times New Roman" w:cs="Times New Roman"/>
          <w:sz w:val="28"/>
          <w:szCs w:val="28"/>
          <w:lang w:val="uk-UA"/>
        </w:rPr>
        <w:t xml:space="preserve"> </w:t>
      </w:r>
      <w:proofErr w:type="spellStart"/>
      <w:r w:rsidR="00914BAD">
        <w:rPr>
          <w:rFonts w:ascii="Times New Roman" w:hAnsi="Times New Roman" w:cs="Times New Roman"/>
          <w:sz w:val="28"/>
          <w:szCs w:val="28"/>
          <w:lang w:val="uk-UA"/>
        </w:rPr>
        <w:t>Васютинського</w:t>
      </w:r>
      <w:proofErr w:type="spellEnd"/>
      <w:r w:rsidR="002D02C4">
        <w:rPr>
          <w:rFonts w:ascii="Times New Roman" w:hAnsi="Times New Roman" w:cs="Times New Roman"/>
          <w:sz w:val="28"/>
          <w:szCs w:val="28"/>
          <w:lang w:val="uk-UA"/>
        </w:rPr>
        <w:t xml:space="preserve">, </w:t>
      </w:r>
      <w:r w:rsidR="00F47F71">
        <w:rPr>
          <w:rFonts w:ascii="Times New Roman" w:hAnsi="Times New Roman" w:cs="Times New Roman"/>
          <w:sz w:val="28"/>
          <w:szCs w:val="28"/>
          <w:lang w:val="uk-UA"/>
        </w:rPr>
        <w:t xml:space="preserve">M. </w:t>
      </w:r>
      <w:proofErr w:type="spellStart"/>
      <w:r w:rsidR="00F47F71">
        <w:rPr>
          <w:rFonts w:ascii="Times New Roman" w:hAnsi="Times New Roman" w:cs="Times New Roman"/>
          <w:sz w:val="28"/>
          <w:szCs w:val="28"/>
          <w:lang w:val="uk-UA"/>
        </w:rPr>
        <w:t>Боуен</w:t>
      </w:r>
      <w:proofErr w:type="spellEnd"/>
      <w:r w:rsidR="00F47F71">
        <w:rPr>
          <w:rFonts w:ascii="Times New Roman" w:hAnsi="Times New Roman" w:cs="Times New Roman"/>
          <w:sz w:val="28"/>
          <w:szCs w:val="28"/>
          <w:lang w:val="uk-UA"/>
        </w:rPr>
        <w:t xml:space="preserve">, К. </w:t>
      </w:r>
      <w:proofErr w:type="spellStart"/>
      <w:r w:rsidR="00F47F71">
        <w:rPr>
          <w:rFonts w:ascii="Times New Roman" w:hAnsi="Times New Roman" w:cs="Times New Roman"/>
          <w:sz w:val="28"/>
          <w:szCs w:val="28"/>
          <w:lang w:val="uk-UA"/>
        </w:rPr>
        <w:t>Вітакер</w:t>
      </w:r>
      <w:proofErr w:type="spellEnd"/>
      <w:r w:rsidR="00F47F71">
        <w:rPr>
          <w:rFonts w:ascii="Times New Roman" w:hAnsi="Times New Roman" w:cs="Times New Roman"/>
          <w:sz w:val="28"/>
          <w:szCs w:val="28"/>
          <w:lang w:val="uk-UA"/>
        </w:rPr>
        <w:t xml:space="preserve"> </w:t>
      </w:r>
      <w:r w:rsidR="002D02C4">
        <w:rPr>
          <w:rFonts w:ascii="Times New Roman" w:hAnsi="Times New Roman" w:cs="Times New Roman"/>
          <w:sz w:val="28"/>
          <w:szCs w:val="28"/>
          <w:lang w:val="uk-UA"/>
        </w:rPr>
        <w:t>та ін.) засвідчили, що саме батьківська сім’я займає перше місце серед елементів соціального мікросередовища, які впливають на формування уявлень молоді на майбутнє подружнє життя. Позитивну орієнтація молоді на шлюб та сім’ю забезпечує повна сім’я із сприятливим психологічним кліматом. В той час як умови неповної сім’ї ускладнюють формування такої орієнтації, внаслідок деформації рольової соціалізації – відсутності одного із батьків як об’єкта ідентифікації.</w:t>
      </w:r>
      <w:r w:rsidR="003B2E4B">
        <w:rPr>
          <w:rFonts w:ascii="Times New Roman" w:hAnsi="Times New Roman" w:cs="Times New Roman"/>
          <w:sz w:val="28"/>
          <w:szCs w:val="28"/>
          <w:lang w:val="uk-UA"/>
        </w:rPr>
        <w:t xml:space="preserve"> </w:t>
      </w:r>
    </w:p>
    <w:p w:rsidR="00914BAD" w:rsidRDefault="00914BAD" w:rsidP="00E1228D">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На думку</w:t>
      </w:r>
      <w:r w:rsidRPr="00914BAD">
        <w:rPr>
          <w:rFonts w:ascii="Times New Roman" w:hAnsi="Times New Roman" w:cs="Times New Roman"/>
          <w:sz w:val="28"/>
          <w:szCs w:val="28"/>
          <w:lang w:val="uk-UA"/>
        </w:rPr>
        <w:t xml:space="preserve"> М. </w:t>
      </w:r>
      <w:proofErr w:type="spellStart"/>
      <w:r w:rsidRPr="00914BAD">
        <w:rPr>
          <w:rFonts w:ascii="Times New Roman" w:hAnsi="Times New Roman" w:cs="Times New Roman"/>
          <w:sz w:val="28"/>
          <w:szCs w:val="28"/>
          <w:lang w:val="uk-UA"/>
        </w:rPr>
        <w:t>Мушкевич</w:t>
      </w:r>
      <w:proofErr w:type="spellEnd"/>
      <w:r w:rsidRPr="00914BAD">
        <w:rPr>
          <w:rFonts w:ascii="Times New Roman" w:hAnsi="Times New Roman" w:cs="Times New Roman"/>
          <w:sz w:val="28"/>
          <w:szCs w:val="28"/>
          <w:lang w:val="uk-UA"/>
        </w:rPr>
        <w:t>, більшість людей відтворюють функціонально-рольову ст</w:t>
      </w:r>
      <w:r>
        <w:rPr>
          <w:rFonts w:ascii="Times New Roman" w:hAnsi="Times New Roman" w:cs="Times New Roman"/>
          <w:sz w:val="28"/>
          <w:szCs w:val="28"/>
          <w:lang w:val="uk-UA"/>
        </w:rPr>
        <w:t>руктуру батьківської сім’ї, відповідно</w:t>
      </w:r>
      <w:r w:rsidRPr="00914BAD">
        <w:rPr>
          <w:rFonts w:ascii="Times New Roman" w:hAnsi="Times New Roman" w:cs="Times New Roman"/>
          <w:sz w:val="28"/>
          <w:szCs w:val="28"/>
          <w:lang w:val="uk-UA"/>
        </w:rPr>
        <w:t>, тип батьківської родини є головним фактором у становленні типу поведінки та рівня функціональності</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майбутньої</w:t>
      </w:r>
      <w:r w:rsidRPr="00914BAD">
        <w:rPr>
          <w:rFonts w:ascii="Times New Roman" w:hAnsi="Times New Roman" w:cs="Times New Roman"/>
          <w:sz w:val="28"/>
          <w:szCs w:val="28"/>
          <w:lang w:val="uk-UA"/>
        </w:rPr>
        <w:t xml:space="preserve"> мол</w:t>
      </w:r>
      <w:r>
        <w:rPr>
          <w:rFonts w:ascii="Times New Roman" w:hAnsi="Times New Roman" w:cs="Times New Roman"/>
          <w:sz w:val="28"/>
          <w:szCs w:val="28"/>
          <w:lang w:val="uk-UA"/>
        </w:rPr>
        <w:t>одої сім’ї. Функціональність чи</w:t>
      </w:r>
      <w:r w:rsidRPr="00914BAD">
        <w:rPr>
          <w:rFonts w:ascii="Times New Roman" w:hAnsi="Times New Roman" w:cs="Times New Roman"/>
          <w:sz w:val="28"/>
          <w:szCs w:val="28"/>
          <w:lang w:val="uk-UA"/>
        </w:rPr>
        <w:t xml:space="preserve"> </w:t>
      </w:r>
      <w:proofErr w:type="spellStart"/>
      <w:r w:rsidRPr="00914BAD">
        <w:rPr>
          <w:rFonts w:ascii="Times New Roman" w:hAnsi="Times New Roman" w:cs="Times New Roman"/>
          <w:sz w:val="28"/>
          <w:szCs w:val="28"/>
          <w:lang w:val="uk-UA"/>
        </w:rPr>
        <w:t>дисфункціональність</w:t>
      </w:r>
      <w:proofErr w:type="spellEnd"/>
      <w:r w:rsidRPr="00914BAD">
        <w:rPr>
          <w:rFonts w:ascii="Times New Roman" w:hAnsi="Times New Roman" w:cs="Times New Roman"/>
          <w:sz w:val="28"/>
          <w:szCs w:val="28"/>
          <w:lang w:val="uk-UA"/>
        </w:rPr>
        <w:t xml:space="preserve"> нової родини обумовлена бат</w:t>
      </w:r>
      <w:r>
        <w:rPr>
          <w:rFonts w:ascii="Times New Roman" w:hAnsi="Times New Roman" w:cs="Times New Roman"/>
          <w:sz w:val="28"/>
          <w:szCs w:val="28"/>
          <w:lang w:val="uk-UA"/>
        </w:rPr>
        <w:t>ьківською сімейною структурою [</w:t>
      </w:r>
      <w:r w:rsidR="00823AF5">
        <w:rPr>
          <w:rFonts w:ascii="Times New Roman" w:hAnsi="Times New Roman" w:cs="Times New Roman"/>
          <w:sz w:val="28"/>
          <w:szCs w:val="28"/>
          <w:lang w:val="uk-UA"/>
        </w:rPr>
        <w:t>3</w:t>
      </w:r>
      <w:r w:rsidRPr="00914BAD">
        <w:rPr>
          <w:rFonts w:ascii="Times New Roman" w:hAnsi="Times New Roman" w:cs="Times New Roman"/>
          <w:sz w:val="28"/>
          <w:szCs w:val="28"/>
          <w:lang w:val="uk-UA"/>
        </w:rPr>
        <w:t>].</w:t>
      </w:r>
    </w:p>
    <w:p w:rsidR="00E1228D" w:rsidRDefault="006F4E9F" w:rsidP="00E1228D">
      <w:pPr>
        <w:spacing w:after="0" w:line="360" w:lineRule="auto"/>
        <w:ind w:firstLine="680"/>
        <w:jc w:val="both"/>
        <w:rPr>
          <w:rFonts w:ascii="Times New Roman" w:hAnsi="Times New Roman" w:cs="Times New Roman"/>
          <w:sz w:val="28"/>
          <w:szCs w:val="28"/>
          <w:lang w:val="uk-UA"/>
        </w:rPr>
      </w:pPr>
      <w:r w:rsidRPr="006F4E9F">
        <w:rPr>
          <w:rFonts w:ascii="Times New Roman" w:hAnsi="Times New Roman" w:cs="Times New Roman"/>
          <w:sz w:val="28"/>
          <w:szCs w:val="28"/>
          <w:lang w:val="uk-UA"/>
        </w:rPr>
        <w:t>Отже,</w:t>
      </w:r>
      <w:r>
        <w:rPr>
          <w:rFonts w:ascii="Times New Roman" w:hAnsi="Times New Roman" w:cs="Times New Roman"/>
          <w:sz w:val="28"/>
          <w:szCs w:val="28"/>
          <w:lang w:val="uk-UA"/>
        </w:rPr>
        <w:t xml:space="preserve"> батько та матір є зразками для наслідування у кожної людини. Присутність кожного із них є важливою, так мати у сім’ї є джерелом репродуктивної, господарсько-побутової, виховної та інших функцій, в той час як батько виконує функцію годувальника, наставника, </w:t>
      </w:r>
      <w:proofErr w:type="spellStart"/>
      <w:r>
        <w:rPr>
          <w:rFonts w:ascii="Times New Roman" w:hAnsi="Times New Roman" w:cs="Times New Roman"/>
          <w:sz w:val="28"/>
          <w:szCs w:val="28"/>
          <w:lang w:val="uk-UA"/>
        </w:rPr>
        <w:t>дисциплінатора</w:t>
      </w:r>
      <w:proofErr w:type="spellEnd"/>
      <w:r>
        <w:rPr>
          <w:rFonts w:ascii="Times New Roman" w:hAnsi="Times New Roman" w:cs="Times New Roman"/>
          <w:sz w:val="28"/>
          <w:szCs w:val="28"/>
          <w:lang w:val="uk-UA"/>
        </w:rPr>
        <w:t>, авторитета</w:t>
      </w:r>
      <w:r w:rsidR="006A193D">
        <w:rPr>
          <w:rFonts w:ascii="Times New Roman" w:hAnsi="Times New Roman" w:cs="Times New Roman"/>
          <w:sz w:val="28"/>
          <w:szCs w:val="28"/>
          <w:lang w:val="uk-UA"/>
        </w:rPr>
        <w:t>, еталона</w:t>
      </w:r>
      <w:r w:rsidR="00B37CE5">
        <w:rPr>
          <w:rFonts w:ascii="Times New Roman" w:hAnsi="Times New Roman" w:cs="Times New Roman"/>
          <w:sz w:val="28"/>
          <w:szCs w:val="28"/>
          <w:lang w:val="uk-UA"/>
        </w:rPr>
        <w:t xml:space="preserve"> </w:t>
      </w:r>
      <w:r w:rsidR="006A193D">
        <w:rPr>
          <w:rFonts w:ascii="Times New Roman" w:hAnsi="Times New Roman" w:cs="Times New Roman"/>
          <w:sz w:val="28"/>
          <w:szCs w:val="28"/>
          <w:lang w:val="uk-UA"/>
        </w:rPr>
        <w:t xml:space="preserve"> </w:t>
      </w:r>
      <w:proofErr w:type="spellStart"/>
      <w:r w:rsidR="006A193D">
        <w:rPr>
          <w:rFonts w:ascii="Times New Roman" w:hAnsi="Times New Roman" w:cs="Times New Roman"/>
          <w:sz w:val="28"/>
          <w:szCs w:val="28"/>
          <w:lang w:val="uk-UA"/>
        </w:rPr>
        <w:t>маскулінності</w:t>
      </w:r>
      <w:proofErr w:type="spellEnd"/>
      <w:r>
        <w:rPr>
          <w:rFonts w:ascii="Times New Roman" w:hAnsi="Times New Roman" w:cs="Times New Roman"/>
          <w:sz w:val="28"/>
          <w:szCs w:val="28"/>
          <w:lang w:val="uk-UA"/>
        </w:rPr>
        <w:t xml:space="preserve"> та ін. Саме тому</w:t>
      </w:r>
      <w:r w:rsidR="003A42BC">
        <w:rPr>
          <w:rFonts w:ascii="Times New Roman" w:hAnsi="Times New Roman" w:cs="Times New Roman"/>
          <w:sz w:val="28"/>
          <w:szCs w:val="28"/>
          <w:lang w:val="uk-UA"/>
        </w:rPr>
        <w:t xml:space="preserve">, для повноцінного розвитку та формування особистості чоловіка чи жінки необхідний </w:t>
      </w:r>
      <w:r>
        <w:rPr>
          <w:rFonts w:ascii="Times New Roman" w:hAnsi="Times New Roman" w:cs="Times New Roman"/>
          <w:sz w:val="28"/>
          <w:szCs w:val="28"/>
          <w:lang w:val="uk-UA"/>
        </w:rPr>
        <w:t xml:space="preserve">і </w:t>
      </w:r>
      <w:r w:rsidR="003A42BC">
        <w:rPr>
          <w:rFonts w:ascii="Times New Roman" w:hAnsi="Times New Roman" w:cs="Times New Roman"/>
          <w:sz w:val="28"/>
          <w:szCs w:val="28"/>
          <w:lang w:val="uk-UA"/>
        </w:rPr>
        <w:t>материнськ</w:t>
      </w:r>
      <w:r>
        <w:rPr>
          <w:rFonts w:ascii="Times New Roman" w:hAnsi="Times New Roman" w:cs="Times New Roman"/>
          <w:sz w:val="28"/>
          <w:szCs w:val="28"/>
          <w:lang w:val="uk-UA"/>
        </w:rPr>
        <w:t>ий, і</w:t>
      </w:r>
      <w:r w:rsidR="003A42BC">
        <w:rPr>
          <w:rFonts w:ascii="Times New Roman" w:hAnsi="Times New Roman" w:cs="Times New Roman"/>
          <w:sz w:val="28"/>
          <w:szCs w:val="28"/>
          <w:lang w:val="uk-UA"/>
        </w:rPr>
        <w:t xml:space="preserve"> батьківський вплив.</w:t>
      </w:r>
    </w:p>
    <w:p w:rsidR="00C176A0" w:rsidRDefault="00C176A0" w:rsidP="00E1228D">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Діти сприймають від батьків форму поведінки, підсвідомі реакції, різноманітні позитивні чи негативні звички, значущі якості моделі подружніх відносин. На основі концепції дублювання батьківських якостей індивід навчається чоловічої та жіночої ролі, демонструє тенденцію несвідомо використовувати </w:t>
      </w:r>
      <w:r w:rsidR="00FB2C7F">
        <w:rPr>
          <w:rFonts w:ascii="Times New Roman" w:hAnsi="Times New Roman" w:cs="Times New Roman"/>
          <w:sz w:val="28"/>
          <w:szCs w:val="28"/>
          <w:lang w:val="uk-UA"/>
        </w:rPr>
        <w:t xml:space="preserve">у власній сім’ї модель відносин батьків, незалежно від того подобається вона йому чи ні. </w:t>
      </w:r>
    </w:p>
    <w:p w:rsidR="00FB2C7F" w:rsidRDefault="00823AF5" w:rsidP="00E1228D">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Проведене нами д</w:t>
      </w:r>
      <w:r w:rsidR="00DC46FB" w:rsidRPr="00DC46FB">
        <w:rPr>
          <w:rFonts w:ascii="Times New Roman" w:hAnsi="Times New Roman" w:cs="Times New Roman"/>
          <w:sz w:val="28"/>
          <w:szCs w:val="28"/>
          <w:lang w:val="uk-UA"/>
        </w:rPr>
        <w:t xml:space="preserve">ослідження </w:t>
      </w:r>
      <w:r w:rsidR="00DC46FB">
        <w:rPr>
          <w:rFonts w:ascii="Times New Roman" w:hAnsi="Times New Roman" w:cs="Times New Roman"/>
          <w:sz w:val="28"/>
          <w:szCs w:val="28"/>
          <w:lang w:val="uk-UA"/>
        </w:rPr>
        <w:t>питання впливу батьківської сім’ї</w:t>
      </w:r>
      <w:r w:rsidR="00DC46FB" w:rsidRPr="00DC46FB">
        <w:rPr>
          <w:rFonts w:ascii="Times New Roman" w:hAnsi="Times New Roman" w:cs="Times New Roman"/>
          <w:sz w:val="28"/>
          <w:szCs w:val="28"/>
          <w:lang w:val="uk-UA"/>
        </w:rPr>
        <w:t xml:space="preserve"> на вибір майбутнього </w:t>
      </w:r>
      <w:r w:rsidR="00DC46FB">
        <w:rPr>
          <w:rFonts w:ascii="Times New Roman" w:hAnsi="Times New Roman" w:cs="Times New Roman"/>
          <w:sz w:val="28"/>
          <w:szCs w:val="28"/>
          <w:lang w:val="uk-UA"/>
        </w:rPr>
        <w:t>подружнього партнера [</w:t>
      </w:r>
      <w:r>
        <w:rPr>
          <w:rFonts w:ascii="Times New Roman" w:hAnsi="Times New Roman" w:cs="Times New Roman"/>
          <w:sz w:val="28"/>
          <w:szCs w:val="28"/>
          <w:lang w:val="uk-UA"/>
        </w:rPr>
        <w:t>1</w:t>
      </w:r>
      <w:r w:rsidR="00DC46FB" w:rsidRPr="00DC46FB">
        <w:rPr>
          <w:rFonts w:ascii="Times New Roman" w:hAnsi="Times New Roman" w:cs="Times New Roman"/>
          <w:sz w:val="28"/>
          <w:szCs w:val="28"/>
          <w:lang w:val="uk-UA"/>
        </w:rPr>
        <w:t xml:space="preserve">] виявило, що 98% </w:t>
      </w:r>
      <w:proofErr w:type="spellStart"/>
      <w:r w:rsidR="00DC46FB" w:rsidRPr="00DC46FB">
        <w:rPr>
          <w:rFonts w:ascii="Times New Roman" w:hAnsi="Times New Roman" w:cs="Times New Roman"/>
          <w:sz w:val="28"/>
          <w:szCs w:val="28"/>
          <w:lang w:val="uk-UA"/>
        </w:rPr>
        <w:t>дітей-респонтентів</w:t>
      </w:r>
      <w:proofErr w:type="spellEnd"/>
      <w:r w:rsidR="00DC46FB" w:rsidRPr="00DC46FB">
        <w:rPr>
          <w:rFonts w:ascii="Times New Roman" w:hAnsi="Times New Roman" w:cs="Times New Roman"/>
          <w:sz w:val="28"/>
          <w:szCs w:val="28"/>
          <w:lang w:val="uk-UA"/>
        </w:rPr>
        <w:t xml:space="preserve"> хочуть частково наслідувати систему стосунків батьківської сім‘ї, мотивуючи це бажанням зберегти певні сімейні традиції, цінності, вміння проводити дозвілля, розуміння, підтримку та ін. Тоді як 78% респондентів-батьків вказали своє небажання щоб сім‘я дітей була схожою на їхню, аргументуючи це тим, що у взаєминах часто виникають конфлікти, не високий рівень згуртованості та дружби.</w:t>
      </w:r>
      <w:r w:rsidR="00DC46FB">
        <w:rPr>
          <w:rFonts w:ascii="Times New Roman" w:hAnsi="Times New Roman" w:cs="Times New Roman"/>
          <w:sz w:val="28"/>
          <w:szCs w:val="28"/>
          <w:lang w:val="uk-UA"/>
        </w:rPr>
        <w:t xml:space="preserve"> Також 98% батьків-респондентів на запитання « Чи важливо вам бути авторитетом, взірцем для своєї дитини» відповіли ствердно. </w:t>
      </w:r>
    </w:p>
    <w:p w:rsidR="00DC46FB" w:rsidRDefault="00DC46FB" w:rsidP="00E1228D">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55805">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озподіл сімейних цінностей </w:t>
      </w:r>
      <w:r w:rsidR="00055805">
        <w:rPr>
          <w:rFonts w:ascii="Times New Roman" w:hAnsi="Times New Roman" w:cs="Times New Roman"/>
          <w:sz w:val="28"/>
          <w:szCs w:val="28"/>
          <w:lang w:val="uk-UA"/>
        </w:rPr>
        <w:t xml:space="preserve">у </w:t>
      </w:r>
      <w:r w:rsidR="00DF5FCF" w:rsidRPr="00DF5FCF">
        <w:rPr>
          <w:rFonts w:ascii="Times New Roman" w:hAnsi="Times New Roman" w:cs="Times New Roman"/>
          <w:sz w:val="28"/>
          <w:szCs w:val="28"/>
          <w:lang w:val="uk-UA"/>
        </w:rPr>
        <w:t>батьків</w:t>
      </w:r>
      <w:r w:rsidR="00DF5FCF">
        <w:rPr>
          <w:rFonts w:ascii="Times New Roman" w:hAnsi="Times New Roman" w:cs="Times New Roman"/>
          <w:sz w:val="28"/>
          <w:szCs w:val="28"/>
          <w:lang w:val="uk-UA"/>
        </w:rPr>
        <w:t>-</w:t>
      </w:r>
      <w:r w:rsidR="00055805">
        <w:rPr>
          <w:rFonts w:ascii="Times New Roman" w:hAnsi="Times New Roman" w:cs="Times New Roman"/>
          <w:sz w:val="28"/>
          <w:szCs w:val="28"/>
          <w:lang w:val="uk-UA"/>
        </w:rPr>
        <w:t>респондентів виявив таку послідовність: 99% найважливішою у родині вважають наявність любові, на другій і третій позиціях відповідно 62% – виховання дітей т</w:t>
      </w:r>
      <w:r w:rsidR="00DF5FCF">
        <w:rPr>
          <w:rFonts w:ascii="Times New Roman" w:hAnsi="Times New Roman" w:cs="Times New Roman"/>
          <w:sz w:val="28"/>
          <w:szCs w:val="28"/>
          <w:lang w:val="uk-UA"/>
        </w:rPr>
        <w:t>а</w:t>
      </w:r>
      <w:r w:rsidR="00055805">
        <w:rPr>
          <w:rFonts w:ascii="Times New Roman" w:hAnsi="Times New Roman" w:cs="Times New Roman"/>
          <w:sz w:val="28"/>
          <w:szCs w:val="28"/>
          <w:lang w:val="uk-UA"/>
        </w:rPr>
        <w:t xml:space="preserve"> 38% – спілкування. Що стосується дітей-респондентів, то їхнє бачення сімейних цінностей виявилось наступним: 100% – любов, </w:t>
      </w:r>
      <w:r w:rsidR="00D26FCB">
        <w:rPr>
          <w:rFonts w:ascii="Times New Roman" w:hAnsi="Times New Roman" w:cs="Times New Roman"/>
          <w:sz w:val="28"/>
          <w:szCs w:val="28"/>
          <w:lang w:val="uk-UA"/>
        </w:rPr>
        <w:t xml:space="preserve">45% – щирість та відвертість між членами сім’ї, 35% – виховання дітей та спільність інтересів і поглядів. </w:t>
      </w:r>
    </w:p>
    <w:p w:rsidR="00DF5FCF" w:rsidRDefault="00DF5FCF" w:rsidP="00E1228D">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Наслідування </w:t>
      </w:r>
      <w:proofErr w:type="spellStart"/>
      <w:r>
        <w:rPr>
          <w:rFonts w:ascii="Times New Roman" w:hAnsi="Times New Roman" w:cs="Times New Roman"/>
          <w:sz w:val="28"/>
          <w:szCs w:val="28"/>
          <w:lang w:val="uk-UA"/>
        </w:rPr>
        <w:t>паттернів</w:t>
      </w:r>
      <w:proofErr w:type="spellEnd"/>
      <w:r>
        <w:rPr>
          <w:rFonts w:ascii="Times New Roman" w:hAnsi="Times New Roman" w:cs="Times New Roman"/>
          <w:sz w:val="28"/>
          <w:szCs w:val="28"/>
          <w:lang w:val="uk-UA"/>
        </w:rPr>
        <w:t xml:space="preserve"> поведінки батьків у конфліктних ситуаціях свідчить, що 5,8% дітей-респондентів наслідують позицію батька у конфліктах, </w:t>
      </w:r>
      <w:r w:rsidR="00EB7EC6">
        <w:rPr>
          <w:rFonts w:ascii="Times New Roman" w:hAnsi="Times New Roman" w:cs="Times New Roman"/>
          <w:sz w:val="28"/>
          <w:szCs w:val="28"/>
          <w:lang w:val="uk-UA"/>
        </w:rPr>
        <w:t xml:space="preserve">11,8% – позицію матері, а 19,6% – намагаються не наслідувати жодної із батьківських позицій. Досить цікавими виявили дані стосовно стильових характеристик поведінки у конфліктних ситуаціях. Так діти, котрі надають перевагу наслідуванню батьківської позиції найчастіше використовують компроміс (5,8%) для вирішення конфліктів, серед дітей котрі наслідують материнську позицію у вирішенні конфліктів переважає уникнення (7,8%) – відмова від власних інтересів, та захисту інтересів іншого та компроміс (4%), що </w:t>
      </w:r>
      <w:r w:rsidR="000300A4">
        <w:rPr>
          <w:rFonts w:ascii="Times New Roman" w:hAnsi="Times New Roman" w:cs="Times New Roman"/>
          <w:sz w:val="28"/>
          <w:szCs w:val="28"/>
          <w:lang w:val="uk-UA"/>
        </w:rPr>
        <w:t xml:space="preserve">є суто жіночою позицією, з точки зору </w:t>
      </w:r>
      <w:proofErr w:type="spellStart"/>
      <w:r w:rsidR="000300A4">
        <w:rPr>
          <w:rFonts w:ascii="Times New Roman" w:hAnsi="Times New Roman" w:cs="Times New Roman"/>
          <w:sz w:val="28"/>
          <w:szCs w:val="28"/>
          <w:lang w:val="uk-UA"/>
        </w:rPr>
        <w:t>фемінності</w:t>
      </w:r>
      <w:proofErr w:type="spellEnd"/>
      <w:r w:rsidR="000300A4">
        <w:rPr>
          <w:rFonts w:ascii="Times New Roman" w:hAnsi="Times New Roman" w:cs="Times New Roman"/>
          <w:sz w:val="28"/>
          <w:szCs w:val="28"/>
          <w:lang w:val="uk-UA"/>
        </w:rPr>
        <w:t xml:space="preserve">. Серед дітей-респондентів з особистою позицією спостерігається значно ширший стильовий репертуар поведінки: 7,8% – схильні до компромісу, 5,9 </w:t>
      </w:r>
      <w:proofErr w:type="spellStart"/>
      <w:r w:rsidR="000300A4">
        <w:rPr>
          <w:rFonts w:ascii="Times New Roman" w:hAnsi="Times New Roman" w:cs="Times New Roman"/>
          <w:sz w:val="28"/>
          <w:szCs w:val="28"/>
          <w:lang w:val="uk-UA"/>
        </w:rPr>
        <w:t>–до</w:t>
      </w:r>
      <w:proofErr w:type="spellEnd"/>
      <w:r w:rsidR="000300A4">
        <w:rPr>
          <w:rFonts w:ascii="Times New Roman" w:hAnsi="Times New Roman" w:cs="Times New Roman"/>
          <w:sz w:val="28"/>
          <w:szCs w:val="28"/>
          <w:lang w:val="uk-UA"/>
        </w:rPr>
        <w:t xml:space="preserve"> уникнення, 3,9 – до </w:t>
      </w:r>
      <w:r w:rsidR="00707436">
        <w:rPr>
          <w:rFonts w:ascii="Times New Roman" w:hAnsi="Times New Roman" w:cs="Times New Roman"/>
          <w:sz w:val="28"/>
          <w:szCs w:val="28"/>
          <w:lang w:val="uk-UA"/>
        </w:rPr>
        <w:t>співпраці, пошуку альтернативи,</w:t>
      </w:r>
      <w:r w:rsidR="00707436" w:rsidRPr="00707436">
        <w:rPr>
          <w:rFonts w:ascii="Times New Roman" w:hAnsi="Times New Roman" w:cs="Times New Roman"/>
          <w:sz w:val="28"/>
          <w:szCs w:val="28"/>
        </w:rPr>
        <w:t xml:space="preserve"> </w:t>
      </w:r>
      <w:r w:rsidR="000300A4">
        <w:rPr>
          <w:rFonts w:ascii="Times New Roman" w:hAnsi="Times New Roman" w:cs="Times New Roman"/>
          <w:sz w:val="28"/>
          <w:szCs w:val="28"/>
          <w:lang w:val="uk-UA"/>
        </w:rPr>
        <w:t>2% – до суперництва, намагання задовольнити власні інтереси за рахунок інших</w:t>
      </w:r>
      <w:r w:rsidR="008E6732">
        <w:rPr>
          <w:rFonts w:ascii="Times New Roman" w:hAnsi="Times New Roman" w:cs="Times New Roman"/>
          <w:sz w:val="28"/>
          <w:szCs w:val="28"/>
          <w:lang w:val="uk-UA"/>
        </w:rPr>
        <w:t xml:space="preserve"> </w:t>
      </w:r>
      <w:r w:rsidR="008E6732" w:rsidRPr="008E6732">
        <w:rPr>
          <w:rFonts w:ascii="Times New Roman" w:hAnsi="Times New Roman" w:cs="Times New Roman"/>
          <w:sz w:val="28"/>
          <w:szCs w:val="28"/>
        </w:rPr>
        <w:t>[1]</w:t>
      </w:r>
      <w:r w:rsidR="000300A4">
        <w:rPr>
          <w:rFonts w:ascii="Times New Roman" w:hAnsi="Times New Roman" w:cs="Times New Roman"/>
          <w:sz w:val="28"/>
          <w:szCs w:val="28"/>
          <w:lang w:val="uk-UA"/>
        </w:rPr>
        <w:t>.</w:t>
      </w:r>
    </w:p>
    <w:p w:rsidR="006A193D" w:rsidRDefault="00864B5D" w:rsidP="00E1228D">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Здійснюючи виховний вплив батьки свідомо чи не свідомо стають ретрансляторами моделі власного ставлення до оточуючих людей, що може мати як позитивний так і негативний вплив на дитину. У результатах дослідження діти-респонденти на відміну від батьків-респондентів виявили  більш оптимістичне ставлення до оточуючих людей. </w:t>
      </w:r>
      <w:r w:rsidR="00707436">
        <w:rPr>
          <w:rFonts w:ascii="Times New Roman" w:hAnsi="Times New Roman" w:cs="Times New Roman"/>
          <w:sz w:val="28"/>
          <w:szCs w:val="28"/>
          <w:lang w:val="uk-UA"/>
        </w:rPr>
        <w:t>В</w:t>
      </w:r>
      <w:r w:rsidR="00707436">
        <w:rPr>
          <w:rFonts w:ascii="Times New Roman" w:hAnsi="Times New Roman" w:cs="Times New Roman"/>
          <w:sz w:val="28"/>
          <w:szCs w:val="28"/>
          <w:lang w:val="en-US"/>
        </w:rPr>
        <w:t>c</w:t>
      </w:r>
      <w:proofErr w:type="spellStart"/>
      <w:r w:rsidR="00707436">
        <w:rPr>
          <w:rFonts w:ascii="Times New Roman" w:hAnsi="Times New Roman" w:cs="Times New Roman"/>
          <w:sz w:val="28"/>
          <w:szCs w:val="28"/>
          <w:lang w:val="uk-UA"/>
        </w:rPr>
        <w:t>тановлено</w:t>
      </w:r>
      <w:proofErr w:type="spellEnd"/>
      <w:r w:rsidR="0070629D">
        <w:rPr>
          <w:rFonts w:ascii="Times New Roman" w:hAnsi="Times New Roman" w:cs="Times New Roman"/>
          <w:sz w:val="28"/>
          <w:szCs w:val="28"/>
          <w:lang w:val="uk-UA"/>
        </w:rPr>
        <w:t>, що</w:t>
      </w:r>
      <w:r>
        <w:rPr>
          <w:rFonts w:ascii="Times New Roman" w:hAnsi="Times New Roman" w:cs="Times New Roman"/>
          <w:sz w:val="28"/>
          <w:szCs w:val="28"/>
          <w:lang w:val="uk-UA"/>
        </w:rPr>
        <w:t xml:space="preserve"> 9,8% дітей уподібнюються у своєму ставленні до і</w:t>
      </w:r>
      <w:r w:rsidR="0070629D">
        <w:rPr>
          <w:rFonts w:ascii="Times New Roman" w:hAnsi="Times New Roman" w:cs="Times New Roman"/>
          <w:sz w:val="28"/>
          <w:szCs w:val="28"/>
          <w:lang w:val="uk-UA"/>
        </w:rPr>
        <w:t xml:space="preserve">нших </w:t>
      </w:r>
      <w:r w:rsidR="00707436">
        <w:rPr>
          <w:rFonts w:ascii="Times New Roman" w:hAnsi="Times New Roman" w:cs="Times New Roman"/>
          <w:sz w:val="28"/>
          <w:szCs w:val="28"/>
          <w:lang w:val="uk-UA"/>
        </w:rPr>
        <w:t xml:space="preserve">людей </w:t>
      </w:r>
      <w:r w:rsidR="0070629D">
        <w:rPr>
          <w:rFonts w:ascii="Times New Roman" w:hAnsi="Times New Roman" w:cs="Times New Roman"/>
          <w:sz w:val="28"/>
          <w:szCs w:val="28"/>
          <w:lang w:val="uk-UA"/>
        </w:rPr>
        <w:t>з батьком, а 15,7% – з матір’ю</w:t>
      </w:r>
      <w:r>
        <w:rPr>
          <w:rFonts w:ascii="Times New Roman" w:hAnsi="Times New Roman" w:cs="Times New Roman"/>
          <w:sz w:val="28"/>
          <w:szCs w:val="28"/>
          <w:lang w:val="uk-UA"/>
        </w:rPr>
        <w:t>.</w:t>
      </w:r>
    </w:p>
    <w:p w:rsidR="00144B16" w:rsidRDefault="00144B16" w:rsidP="00E1228D">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Вивчення питання взаєморозуміння, привабливості та поваги у досліджуваних нами сім’ях продемонструвало що 62% респондентів </w:t>
      </w:r>
      <w:r w:rsidR="00362C64">
        <w:rPr>
          <w:rFonts w:ascii="Times New Roman" w:hAnsi="Times New Roman" w:cs="Times New Roman"/>
          <w:sz w:val="28"/>
          <w:szCs w:val="28"/>
          <w:lang w:val="uk-UA"/>
        </w:rPr>
        <w:t>оцінюють свою</w:t>
      </w:r>
      <w:r>
        <w:rPr>
          <w:rFonts w:ascii="Times New Roman" w:hAnsi="Times New Roman" w:cs="Times New Roman"/>
          <w:sz w:val="28"/>
          <w:szCs w:val="28"/>
          <w:lang w:val="uk-UA"/>
        </w:rPr>
        <w:t xml:space="preserve"> сім’ю високим рівнем розуміння, 38% середнім рівнем, серед них 18% дітей наслідують відповідний стиль взаємодії та поведінку між членами сім’ї у спілкуванні з протилежною статтю.</w:t>
      </w:r>
      <w:r w:rsidR="00362C64">
        <w:rPr>
          <w:rFonts w:ascii="Times New Roman" w:hAnsi="Times New Roman" w:cs="Times New Roman"/>
          <w:sz w:val="28"/>
          <w:szCs w:val="28"/>
          <w:lang w:val="uk-UA"/>
        </w:rPr>
        <w:t xml:space="preserve"> У тих родинах, котрі високо оцінили привабливість партнера та бажання спілкуватись один з одним (а це 88%), діти демонструють високий рівень емоційного тяжіння при спілкуванні з протилежною статтю.</w:t>
      </w:r>
    </w:p>
    <w:p w:rsidR="0007403C" w:rsidRDefault="000842C9" w:rsidP="00E1228D">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Спостерігається часткова згода дітей з думками батьків щодо розлучення. Не дивлячись на те, що у даному питанні 24% дітей-респондентів </w:t>
      </w:r>
      <w:r w:rsidR="0007403C">
        <w:rPr>
          <w:rFonts w:ascii="Times New Roman" w:hAnsi="Times New Roman" w:cs="Times New Roman"/>
          <w:sz w:val="28"/>
          <w:szCs w:val="28"/>
          <w:lang w:val="uk-UA"/>
        </w:rPr>
        <w:t>ке</w:t>
      </w:r>
      <w:r>
        <w:rPr>
          <w:rFonts w:ascii="Times New Roman" w:hAnsi="Times New Roman" w:cs="Times New Roman"/>
          <w:sz w:val="28"/>
          <w:szCs w:val="28"/>
          <w:lang w:val="uk-UA"/>
        </w:rPr>
        <w:t>руватимуться виключно особистою</w:t>
      </w:r>
      <w:r w:rsidR="0007403C">
        <w:rPr>
          <w:rFonts w:ascii="Times New Roman" w:hAnsi="Times New Roman" w:cs="Times New Roman"/>
          <w:sz w:val="28"/>
          <w:szCs w:val="28"/>
          <w:lang w:val="uk-UA"/>
        </w:rPr>
        <w:t xml:space="preserve"> позицією, не можна нівелювати і</w:t>
      </w:r>
      <w:r>
        <w:rPr>
          <w:rFonts w:ascii="Times New Roman" w:hAnsi="Times New Roman" w:cs="Times New Roman"/>
          <w:sz w:val="28"/>
          <w:szCs w:val="28"/>
          <w:lang w:val="uk-UA"/>
        </w:rPr>
        <w:t xml:space="preserve"> той факт, що 4% наслідуватимуть думку батька, а 3% – думку матері.</w:t>
      </w:r>
    </w:p>
    <w:p w:rsidR="000842C9" w:rsidRDefault="0007403C" w:rsidP="0007403C">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ставлення до автономності чи залежності у батьківській сім’ї, також виявило уподібнення дитини діям батьків, та її схильність використовувати схожі установки у власному житті. 10% дітей-респондентів уподібнюються до батька більше ніж до матері, 8% – до матері більше ніж до батька та 16% – демонструють власну думку та особистий підхід.</w:t>
      </w:r>
    </w:p>
    <w:p w:rsidR="00FB1A9A" w:rsidRDefault="00707436" w:rsidP="0007403C">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при аналізі впливу батьківської сім’ї на вибір майбутнього подружнього партнера ми отримали дані, які підтверджують що батьківські міркування,</w:t>
      </w:r>
      <w:r w:rsidR="00362C64">
        <w:rPr>
          <w:rFonts w:ascii="Times New Roman" w:hAnsi="Times New Roman" w:cs="Times New Roman"/>
          <w:sz w:val="28"/>
          <w:szCs w:val="28"/>
          <w:lang w:val="uk-UA"/>
        </w:rPr>
        <w:t xml:space="preserve"> ціннісні орієнтації,</w:t>
      </w:r>
      <w:r>
        <w:rPr>
          <w:rFonts w:ascii="Times New Roman" w:hAnsi="Times New Roman" w:cs="Times New Roman"/>
          <w:sz w:val="28"/>
          <w:szCs w:val="28"/>
          <w:lang w:val="uk-UA"/>
        </w:rPr>
        <w:t xml:space="preserve"> ставлення до партнера та оточуючих, ставлення до автономності та незалежності у сімейній парі, вирішення конфліктів та стилі поведінки у конфліктній ситуації</w:t>
      </w:r>
      <w:r w:rsidR="00362C64">
        <w:rPr>
          <w:rFonts w:ascii="Times New Roman" w:hAnsi="Times New Roman" w:cs="Times New Roman"/>
          <w:sz w:val="28"/>
          <w:szCs w:val="28"/>
          <w:lang w:val="uk-UA"/>
        </w:rPr>
        <w:t>, взаєморозуміння у сім’ї, емоційного тяжіння, ставлення до розлучення</w:t>
      </w:r>
      <w:r w:rsidR="0013625C">
        <w:rPr>
          <w:rFonts w:ascii="Times New Roman" w:hAnsi="Times New Roman" w:cs="Times New Roman"/>
          <w:sz w:val="28"/>
          <w:szCs w:val="28"/>
          <w:lang w:val="uk-UA"/>
        </w:rPr>
        <w:t xml:space="preserve"> несвідомо </w:t>
      </w:r>
      <w:proofErr w:type="spellStart"/>
      <w:r w:rsidR="007C3C75">
        <w:rPr>
          <w:rFonts w:ascii="Times New Roman" w:hAnsi="Times New Roman" w:cs="Times New Roman"/>
          <w:sz w:val="28"/>
          <w:szCs w:val="28"/>
          <w:lang w:val="uk-UA"/>
        </w:rPr>
        <w:t>наслідуються</w:t>
      </w:r>
      <w:proofErr w:type="spellEnd"/>
      <w:r w:rsidR="00C97790">
        <w:rPr>
          <w:rFonts w:ascii="Times New Roman" w:hAnsi="Times New Roman" w:cs="Times New Roman"/>
          <w:sz w:val="28"/>
          <w:szCs w:val="28"/>
          <w:lang w:val="uk-UA"/>
        </w:rPr>
        <w:t xml:space="preserve"> дітьми</w:t>
      </w:r>
      <w:r w:rsidR="007C3C75">
        <w:rPr>
          <w:rFonts w:ascii="Times New Roman" w:hAnsi="Times New Roman" w:cs="Times New Roman"/>
          <w:sz w:val="28"/>
          <w:szCs w:val="28"/>
          <w:lang w:val="uk-UA"/>
        </w:rPr>
        <w:t xml:space="preserve">, а згодом асимілюються у </w:t>
      </w:r>
      <w:r w:rsidR="00823AF5">
        <w:rPr>
          <w:rFonts w:ascii="Times New Roman" w:hAnsi="Times New Roman" w:cs="Times New Roman"/>
          <w:sz w:val="28"/>
          <w:szCs w:val="28"/>
          <w:lang w:val="uk-UA"/>
        </w:rPr>
        <w:t xml:space="preserve">власні </w:t>
      </w:r>
      <w:proofErr w:type="spellStart"/>
      <w:r w:rsidR="00823AF5">
        <w:rPr>
          <w:rFonts w:ascii="Times New Roman" w:hAnsi="Times New Roman" w:cs="Times New Roman"/>
          <w:sz w:val="28"/>
          <w:szCs w:val="28"/>
          <w:lang w:val="uk-UA"/>
        </w:rPr>
        <w:t>паттерни</w:t>
      </w:r>
      <w:proofErr w:type="spellEnd"/>
      <w:r w:rsidR="00362C64">
        <w:rPr>
          <w:rFonts w:ascii="Times New Roman" w:hAnsi="Times New Roman" w:cs="Times New Roman"/>
          <w:sz w:val="28"/>
          <w:szCs w:val="28"/>
          <w:lang w:val="uk-UA"/>
        </w:rPr>
        <w:t xml:space="preserve"> </w:t>
      </w:r>
      <w:r w:rsidR="007C3C75">
        <w:rPr>
          <w:rFonts w:ascii="Times New Roman" w:hAnsi="Times New Roman" w:cs="Times New Roman"/>
          <w:sz w:val="28"/>
          <w:szCs w:val="28"/>
          <w:lang w:val="uk-UA"/>
        </w:rPr>
        <w:t xml:space="preserve">поведінки, ціннісні орієнтації, установки щодо представників протилежної </w:t>
      </w:r>
      <w:r w:rsidR="00A554FB">
        <w:rPr>
          <w:rFonts w:ascii="Times New Roman" w:hAnsi="Times New Roman" w:cs="Times New Roman"/>
          <w:sz w:val="28"/>
          <w:szCs w:val="28"/>
          <w:lang w:val="uk-UA"/>
        </w:rPr>
        <w:t>статі з відповідним ставлення</w:t>
      </w:r>
      <w:r w:rsidR="007C3C75">
        <w:rPr>
          <w:rFonts w:ascii="Times New Roman" w:hAnsi="Times New Roman" w:cs="Times New Roman"/>
          <w:sz w:val="28"/>
          <w:szCs w:val="28"/>
          <w:lang w:val="uk-UA"/>
        </w:rPr>
        <w:t>.</w:t>
      </w:r>
    </w:p>
    <w:p w:rsidR="00827835" w:rsidRDefault="00827835" w:rsidP="0007403C">
      <w:pPr>
        <w:spacing w:after="0" w:line="360" w:lineRule="auto"/>
        <w:ind w:firstLine="680"/>
        <w:jc w:val="both"/>
        <w:rPr>
          <w:rFonts w:ascii="Times New Roman" w:hAnsi="Times New Roman" w:cs="Times New Roman"/>
          <w:sz w:val="28"/>
          <w:szCs w:val="28"/>
          <w:lang w:val="uk-UA"/>
        </w:rPr>
      </w:pPr>
    </w:p>
    <w:p w:rsidR="00827835" w:rsidRDefault="00827835" w:rsidP="00827835">
      <w:pPr>
        <w:spacing w:after="0" w:line="360" w:lineRule="auto"/>
        <w:ind w:firstLine="680"/>
        <w:jc w:val="center"/>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827835" w:rsidRDefault="00A554FB" w:rsidP="003F0C47">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3F0C47" w:rsidRPr="003F0C47">
        <w:rPr>
          <w:rFonts w:ascii="Times New Roman" w:hAnsi="Times New Roman" w:cs="Times New Roman"/>
          <w:sz w:val="28"/>
          <w:szCs w:val="28"/>
          <w:lang w:val="uk-UA"/>
        </w:rPr>
        <w:t>Головата А. Вплив моделі батьківської сім‘ї на вибір майбутнього подружнього партнера: [дипломна робота] / А.Головата. – Івано-Франківськ, 2014. – 115с.</w:t>
      </w:r>
    </w:p>
    <w:p w:rsidR="003F0C47" w:rsidRDefault="003F0C47" w:rsidP="003F0C47">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rPr>
        <w:t>Кратохвил</w:t>
      </w:r>
      <w:proofErr w:type="spellEnd"/>
      <w:r>
        <w:rPr>
          <w:rFonts w:ascii="Times New Roman" w:hAnsi="Times New Roman" w:cs="Times New Roman"/>
          <w:sz w:val="28"/>
          <w:szCs w:val="28"/>
        </w:rPr>
        <w:t xml:space="preserve"> С. Психотерапия семейно-сексуальных дисгармоний /</w:t>
      </w:r>
      <w:proofErr w:type="spellStart"/>
      <w:r>
        <w:rPr>
          <w:rFonts w:ascii="Times New Roman" w:hAnsi="Times New Roman" w:cs="Times New Roman"/>
          <w:sz w:val="28"/>
          <w:szCs w:val="28"/>
        </w:rPr>
        <w:t>С.Кратохвил</w:t>
      </w:r>
      <w:proofErr w:type="spellEnd"/>
      <w:r>
        <w:rPr>
          <w:rFonts w:ascii="Times New Roman" w:hAnsi="Times New Roman" w:cs="Times New Roman"/>
          <w:sz w:val="28"/>
          <w:szCs w:val="28"/>
        </w:rPr>
        <w:t>. – М., 1991. – 450с.</w:t>
      </w:r>
    </w:p>
    <w:p w:rsidR="00E85240" w:rsidRDefault="00A554FB" w:rsidP="003F0C47">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sidR="00E85240">
        <w:rPr>
          <w:rFonts w:ascii="Times New Roman" w:hAnsi="Times New Roman" w:cs="Times New Roman"/>
          <w:sz w:val="28"/>
          <w:szCs w:val="28"/>
          <w:lang w:val="uk-UA"/>
        </w:rPr>
        <w:t>Мушкевич</w:t>
      </w:r>
      <w:proofErr w:type="spellEnd"/>
      <w:r w:rsidR="00E85240">
        <w:rPr>
          <w:rFonts w:ascii="Times New Roman" w:hAnsi="Times New Roman" w:cs="Times New Roman"/>
          <w:sz w:val="28"/>
          <w:szCs w:val="28"/>
          <w:lang w:val="uk-UA"/>
        </w:rPr>
        <w:t xml:space="preserve"> М.І. Психологічні особливості впливу батьківської сім’ї на молоде подружжя: автореф. дис.</w:t>
      </w:r>
      <w:r w:rsidR="00E85240" w:rsidRPr="00E85240">
        <w:rPr>
          <w:rFonts w:ascii="Times New Roman" w:hAnsi="Times New Roman" w:cs="Times New Roman"/>
          <w:sz w:val="28"/>
          <w:szCs w:val="28"/>
          <w:lang w:val="uk-UA"/>
        </w:rPr>
        <w:t xml:space="preserve"> канд. </w:t>
      </w:r>
      <w:proofErr w:type="spellStart"/>
      <w:r w:rsidR="00E85240" w:rsidRPr="00E85240">
        <w:rPr>
          <w:rFonts w:ascii="Times New Roman" w:hAnsi="Times New Roman" w:cs="Times New Roman"/>
          <w:sz w:val="28"/>
          <w:szCs w:val="28"/>
          <w:lang w:val="uk-UA"/>
        </w:rPr>
        <w:t>психол</w:t>
      </w:r>
      <w:proofErr w:type="spellEnd"/>
      <w:r w:rsidR="00E85240" w:rsidRPr="00E85240">
        <w:rPr>
          <w:rFonts w:ascii="Times New Roman" w:hAnsi="Times New Roman" w:cs="Times New Roman"/>
          <w:sz w:val="28"/>
          <w:szCs w:val="28"/>
          <w:lang w:val="uk-UA"/>
        </w:rPr>
        <w:t>.</w:t>
      </w:r>
      <w:r w:rsidR="00F47F71">
        <w:rPr>
          <w:rFonts w:ascii="Times New Roman" w:hAnsi="Times New Roman" w:cs="Times New Roman"/>
          <w:sz w:val="28"/>
          <w:szCs w:val="28"/>
          <w:lang w:val="uk-UA"/>
        </w:rPr>
        <w:t xml:space="preserve"> наук: 19.00.07 / М.І. </w:t>
      </w:r>
      <w:proofErr w:type="spellStart"/>
      <w:r w:rsidR="00F47F71">
        <w:rPr>
          <w:rFonts w:ascii="Times New Roman" w:hAnsi="Times New Roman" w:cs="Times New Roman"/>
          <w:sz w:val="28"/>
          <w:szCs w:val="28"/>
          <w:lang w:val="uk-UA"/>
        </w:rPr>
        <w:t>Мушкевич</w:t>
      </w:r>
      <w:proofErr w:type="spellEnd"/>
      <w:r w:rsidR="00F47F71">
        <w:rPr>
          <w:rFonts w:ascii="Times New Roman" w:hAnsi="Times New Roman" w:cs="Times New Roman"/>
          <w:sz w:val="28"/>
          <w:szCs w:val="28"/>
          <w:lang w:val="uk-UA"/>
        </w:rPr>
        <w:t>:</w:t>
      </w:r>
      <w:r w:rsidR="00E85240" w:rsidRPr="00E85240">
        <w:rPr>
          <w:rFonts w:ascii="Times New Roman" w:hAnsi="Times New Roman" w:cs="Times New Roman"/>
          <w:sz w:val="28"/>
          <w:szCs w:val="28"/>
          <w:lang w:val="uk-UA"/>
        </w:rPr>
        <w:t xml:space="preserve"> </w:t>
      </w:r>
      <w:proofErr w:type="spellStart"/>
      <w:r w:rsidR="00E85240" w:rsidRPr="00E85240">
        <w:rPr>
          <w:rFonts w:ascii="Times New Roman" w:hAnsi="Times New Roman" w:cs="Times New Roman"/>
          <w:sz w:val="28"/>
          <w:szCs w:val="28"/>
          <w:lang w:val="uk-UA"/>
        </w:rPr>
        <w:t>Рівнен</w:t>
      </w:r>
      <w:proofErr w:type="spellEnd"/>
      <w:r w:rsidR="00E85240" w:rsidRPr="00E85240">
        <w:rPr>
          <w:rFonts w:ascii="Times New Roman" w:hAnsi="Times New Roman" w:cs="Times New Roman"/>
          <w:sz w:val="28"/>
          <w:szCs w:val="28"/>
          <w:lang w:val="uk-UA"/>
        </w:rPr>
        <w:t xml:space="preserve">. </w:t>
      </w:r>
      <w:proofErr w:type="spellStart"/>
      <w:r w:rsidR="00E85240" w:rsidRPr="00E85240">
        <w:rPr>
          <w:rFonts w:ascii="Times New Roman" w:hAnsi="Times New Roman" w:cs="Times New Roman"/>
          <w:sz w:val="28"/>
          <w:szCs w:val="28"/>
          <w:lang w:val="uk-UA"/>
        </w:rPr>
        <w:t>держ</w:t>
      </w:r>
      <w:proofErr w:type="spellEnd"/>
      <w:r w:rsidR="00E85240" w:rsidRPr="00E85240">
        <w:rPr>
          <w:rFonts w:ascii="Times New Roman" w:hAnsi="Times New Roman" w:cs="Times New Roman"/>
          <w:sz w:val="28"/>
          <w:szCs w:val="28"/>
          <w:lang w:val="uk-UA"/>
        </w:rPr>
        <w:t xml:space="preserve">. </w:t>
      </w:r>
      <w:proofErr w:type="spellStart"/>
      <w:r w:rsidR="00E85240" w:rsidRPr="00E85240">
        <w:rPr>
          <w:rFonts w:ascii="Times New Roman" w:hAnsi="Times New Roman" w:cs="Times New Roman"/>
          <w:sz w:val="28"/>
          <w:szCs w:val="28"/>
          <w:lang w:val="uk-UA"/>
        </w:rPr>
        <w:t>гуманіт</w:t>
      </w:r>
      <w:proofErr w:type="spellEnd"/>
      <w:r w:rsidR="00E85240" w:rsidRPr="00E85240">
        <w:rPr>
          <w:rFonts w:ascii="Times New Roman" w:hAnsi="Times New Roman" w:cs="Times New Roman"/>
          <w:sz w:val="28"/>
          <w:szCs w:val="28"/>
          <w:lang w:val="uk-UA"/>
        </w:rPr>
        <w:t>. ун-т. — Рівне, 2002. — 20 с.</w:t>
      </w:r>
    </w:p>
    <w:sectPr w:rsidR="00E85240" w:rsidSect="007074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F3"/>
    <w:rsid w:val="000300A4"/>
    <w:rsid w:val="00033656"/>
    <w:rsid w:val="00055805"/>
    <w:rsid w:val="0007403C"/>
    <w:rsid w:val="000842C9"/>
    <w:rsid w:val="000923BD"/>
    <w:rsid w:val="0013625C"/>
    <w:rsid w:val="00144B16"/>
    <w:rsid w:val="001A6219"/>
    <w:rsid w:val="002D02C4"/>
    <w:rsid w:val="00362C64"/>
    <w:rsid w:val="003A42BC"/>
    <w:rsid w:val="003B2E4B"/>
    <w:rsid w:val="003F0C47"/>
    <w:rsid w:val="004959F3"/>
    <w:rsid w:val="006A193D"/>
    <w:rsid w:val="006F4E9F"/>
    <w:rsid w:val="0070629D"/>
    <w:rsid w:val="00707436"/>
    <w:rsid w:val="007C3C75"/>
    <w:rsid w:val="00823AF5"/>
    <w:rsid w:val="00827835"/>
    <w:rsid w:val="00864B5D"/>
    <w:rsid w:val="008E6732"/>
    <w:rsid w:val="00910F47"/>
    <w:rsid w:val="00914BAD"/>
    <w:rsid w:val="009B317E"/>
    <w:rsid w:val="00A52AF8"/>
    <w:rsid w:val="00A554FB"/>
    <w:rsid w:val="00B05DA2"/>
    <w:rsid w:val="00B37CE5"/>
    <w:rsid w:val="00C176A0"/>
    <w:rsid w:val="00C97790"/>
    <w:rsid w:val="00D26FCB"/>
    <w:rsid w:val="00DB2857"/>
    <w:rsid w:val="00DC46FB"/>
    <w:rsid w:val="00DF5FCF"/>
    <w:rsid w:val="00E1228D"/>
    <w:rsid w:val="00E85240"/>
    <w:rsid w:val="00EB7EC6"/>
    <w:rsid w:val="00F47F71"/>
    <w:rsid w:val="00FB1A9A"/>
    <w:rsid w:val="00FB2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2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917</Words>
  <Characters>6243</Characters>
  <Application>Microsoft Office Word</Application>
  <DocSecurity>0</DocSecurity>
  <Lines>114</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LESJA</dc:creator>
  <cp:keywords/>
  <dc:description/>
  <cp:lastModifiedBy>LESJA</cp:lastModifiedBy>
  <cp:revision>28</cp:revision>
  <dcterms:created xsi:type="dcterms:W3CDTF">2015-03-09T15:01:00Z</dcterms:created>
  <dcterms:modified xsi:type="dcterms:W3CDTF">2015-11-22T15:36:00Z</dcterms:modified>
</cp:coreProperties>
</file>