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3B" w:rsidRDefault="00C17B3B" w:rsidP="00BC241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D5DFD">
        <w:rPr>
          <w:rFonts w:ascii="Times New Roman" w:hAnsi="Times New Roman"/>
          <w:b/>
          <w:sz w:val="28"/>
          <w:szCs w:val="28"/>
          <w:lang w:val="uk-UA"/>
        </w:rPr>
        <w:t>Т</w:t>
      </w:r>
      <w:r w:rsidR="00BC241A">
        <w:rPr>
          <w:rFonts w:ascii="Times New Roman" w:hAnsi="Times New Roman"/>
          <w:b/>
          <w:sz w:val="28"/>
          <w:szCs w:val="28"/>
          <w:lang w:val="uk-UA"/>
        </w:rPr>
        <w:t>ИПОЛОГІЧНЕ ПОРІВНЯННЯ КАТЕГОРІЇ РОДУ ІМЕННИКІВ-НЕІСТОТ ЯК ЗАСІБ УНИКНЕННЯ ІНТЕРФЕРЕНЦІЇ</w:t>
      </w:r>
    </w:p>
    <w:p w:rsidR="00BC241A" w:rsidRDefault="00BC241A" w:rsidP="00BC241A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Ольга Скарбек </w:t>
      </w:r>
    </w:p>
    <w:p w:rsidR="00BC241A" w:rsidRDefault="00BC241A" w:rsidP="00BC241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Прикарпатський національний університет імені Василя Стефаника</w:t>
      </w:r>
    </w:p>
    <w:p w:rsidR="00BC241A" w:rsidRDefault="00BC241A" w:rsidP="00BC241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(Івано-Франківськ, Україна)</w:t>
      </w:r>
    </w:p>
    <w:p w:rsidR="00BC241A" w:rsidRPr="00BC241A" w:rsidRDefault="00BC241A" w:rsidP="00BC241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17B3B" w:rsidRDefault="00C17B3B" w:rsidP="00BC241A">
      <w:pPr>
        <w:pStyle w:val="3"/>
        <w:ind w:firstLine="709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Категорія роду, яку  назва</w:t>
      </w:r>
      <w:r w:rsidR="00BC241A">
        <w:rPr>
          <w:b w:val="0"/>
          <w:bCs w:val="0"/>
          <w:sz w:val="30"/>
          <w:szCs w:val="30"/>
        </w:rPr>
        <w:t>ють</w:t>
      </w:r>
      <w:r>
        <w:rPr>
          <w:b w:val="0"/>
          <w:bCs w:val="0"/>
          <w:sz w:val="30"/>
          <w:szCs w:val="30"/>
        </w:rPr>
        <w:t xml:space="preserve"> найменш логічною </w:t>
      </w:r>
      <w:r w:rsidR="00BC241A">
        <w:rPr>
          <w:b w:val="0"/>
          <w:bCs w:val="0"/>
          <w:sz w:val="30"/>
          <w:szCs w:val="30"/>
        </w:rPr>
        <w:t>і найнесподіванішою з категорій</w:t>
      </w:r>
      <w:r>
        <w:rPr>
          <w:b w:val="0"/>
          <w:bCs w:val="0"/>
          <w:sz w:val="30"/>
          <w:szCs w:val="30"/>
        </w:rPr>
        <w:t xml:space="preserve">, здавна була предметом наукового зацікавлення. Факт існування різної кількості родових грамем у індоєвропейських мовах (пор., наприклад, слов’янські мови та французьку), цілковита відсутність роду в деяких із них (пор., наприклад, китайську, угорську мови) або ж наявність цієї категорії тільки на певному етапі розвитку мов (пор.: категорія граматичного роду існувала у давньоанглійській мові, але відсутня в сучасній англійській мові) поставили перед мовознавством низку складних питань про сутність, характер, час виникнення й історичні зміни в родовій класифікації імен. </w:t>
      </w:r>
    </w:p>
    <w:p w:rsidR="00C17B3B" w:rsidRPr="007C02D2" w:rsidRDefault="00C17B3B" w:rsidP="00BC241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C02D2">
        <w:rPr>
          <w:rFonts w:ascii="Times New Roman" w:hAnsi="Times New Roman"/>
          <w:sz w:val="28"/>
          <w:szCs w:val="28"/>
          <w:lang w:val="uk-UA"/>
        </w:rPr>
        <w:t>Семантичні основи цієї категорії не завжди чіткі. Класифікація слів за родами часто буває непослідовною і невмотивованою.</w:t>
      </w:r>
    </w:p>
    <w:p w:rsidR="00C17B3B" w:rsidRDefault="00C17B3B" w:rsidP="00BC241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французької та української мов г</w:t>
      </w:r>
      <w:r w:rsidRPr="007C02D2">
        <w:rPr>
          <w:rFonts w:ascii="Times New Roman" w:hAnsi="Times New Roman"/>
          <w:sz w:val="28"/>
          <w:szCs w:val="28"/>
          <w:lang w:val="uk-UA"/>
        </w:rPr>
        <w:t>раматична категорія роду є однією з визначальних, класифікаційних характеристик іменника як частини мови.</w:t>
      </w:r>
    </w:p>
    <w:p w:rsidR="00C17B3B" w:rsidRDefault="00C17B3B" w:rsidP="00BC241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C02D2">
        <w:rPr>
          <w:rFonts w:ascii="Times New Roman" w:hAnsi="Times New Roman"/>
          <w:sz w:val="28"/>
          <w:szCs w:val="28"/>
          <w:lang w:val="uk-UA"/>
        </w:rPr>
        <w:t xml:space="preserve">В обох мовах значення категорії роду пов’язане з назвами істот, де категорія роду значима, семантична: в її основі проглядають </w:t>
      </w:r>
      <w:r>
        <w:rPr>
          <w:rFonts w:ascii="Times New Roman" w:hAnsi="Times New Roman"/>
          <w:sz w:val="28"/>
          <w:szCs w:val="28"/>
          <w:lang w:val="uk-UA"/>
        </w:rPr>
        <w:t>відмінності статі. Т</w:t>
      </w:r>
      <w:r w:rsidRPr="007C02D2">
        <w:rPr>
          <w:rFonts w:ascii="Times New Roman" w:hAnsi="Times New Roman"/>
          <w:sz w:val="28"/>
          <w:szCs w:val="28"/>
          <w:lang w:val="uk-UA"/>
        </w:rPr>
        <w:t xml:space="preserve">ут можна прослідкувати </w:t>
      </w:r>
      <w:r>
        <w:rPr>
          <w:rFonts w:ascii="Times New Roman" w:hAnsi="Times New Roman"/>
          <w:sz w:val="28"/>
          <w:szCs w:val="28"/>
          <w:lang w:val="uk-UA"/>
        </w:rPr>
        <w:t>спів</w:t>
      </w:r>
      <w:r w:rsidRPr="007C02D2">
        <w:rPr>
          <w:rFonts w:ascii="Times New Roman" w:hAnsi="Times New Roman"/>
          <w:sz w:val="28"/>
          <w:szCs w:val="28"/>
          <w:lang w:val="uk-UA"/>
        </w:rPr>
        <w:t>падіння значень слів чоловічого та жіночого родів, хоча мають місце і деякі винятки. У французькій мові, через зміну значення, деякі слова жіночого роду можуть означати чоловічу стать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7C02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0326">
        <w:rPr>
          <w:rFonts w:ascii="Times New Roman" w:hAnsi="Times New Roman"/>
          <w:i/>
          <w:sz w:val="28"/>
          <w:szCs w:val="28"/>
          <w:lang w:val="uk-UA"/>
        </w:rPr>
        <w:t xml:space="preserve">une clarinette – кларнетист, une vigie – сигнальник,  une ordonnance – денщик, </w:t>
      </w:r>
      <w:r w:rsidRPr="00310326">
        <w:rPr>
          <w:rFonts w:ascii="Times New Roman" w:hAnsi="Times New Roman"/>
          <w:i/>
          <w:sz w:val="28"/>
          <w:szCs w:val="28"/>
          <w:lang w:val="fr-FR"/>
        </w:rPr>
        <w:t>une</w:t>
      </w:r>
      <w:r w:rsidRPr="0031032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10326">
        <w:rPr>
          <w:rFonts w:ascii="Times New Roman" w:hAnsi="Times New Roman"/>
          <w:i/>
          <w:sz w:val="28"/>
          <w:szCs w:val="28"/>
          <w:lang w:val="fr-FR"/>
        </w:rPr>
        <w:t>sentinelle</w:t>
      </w:r>
      <w:r w:rsidRPr="00310326">
        <w:rPr>
          <w:rFonts w:ascii="Times New Roman" w:hAnsi="Times New Roman"/>
          <w:i/>
          <w:sz w:val="28"/>
          <w:szCs w:val="28"/>
          <w:lang w:val="uk-UA"/>
        </w:rPr>
        <w:t xml:space="preserve"> – вартовий, </w:t>
      </w:r>
      <w:r w:rsidRPr="00310326">
        <w:rPr>
          <w:rFonts w:ascii="Times New Roman" w:hAnsi="Times New Roman"/>
          <w:i/>
          <w:sz w:val="28"/>
          <w:szCs w:val="28"/>
          <w:lang w:val="fr-FR"/>
        </w:rPr>
        <w:t>une</w:t>
      </w:r>
      <w:r w:rsidRPr="0031032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10326">
        <w:rPr>
          <w:rFonts w:ascii="Times New Roman" w:hAnsi="Times New Roman"/>
          <w:i/>
          <w:sz w:val="28"/>
          <w:szCs w:val="28"/>
          <w:lang w:val="fr-FR"/>
        </w:rPr>
        <w:t>recrue</w:t>
      </w:r>
      <w:r w:rsidRPr="00310326">
        <w:rPr>
          <w:rFonts w:ascii="Times New Roman" w:hAnsi="Times New Roman"/>
          <w:i/>
          <w:sz w:val="28"/>
          <w:szCs w:val="28"/>
          <w:lang w:val="uk-UA"/>
        </w:rPr>
        <w:t xml:space="preserve"> – новобранець</w:t>
      </w:r>
      <w:r w:rsidRPr="007C02D2">
        <w:rPr>
          <w:rFonts w:ascii="Times New Roman" w:hAnsi="Times New Roman"/>
          <w:sz w:val="28"/>
          <w:szCs w:val="28"/>
          <w:lang w:val="uk-UA"/>
        </w:rPr>
        <w:t>. І навпаки, деякі іменники чоловічого роду можуть означати жіночу стать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7C02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0326">
        <w:rPr>
          <w:rFonts w:ascii="Times New Roman" w:hAnsi="Times New Roman"/>
          <w:i/>
          <w:sz w:val="28"/>
          <w:szCs w:val="28"/>
          <w:lang w:val="uk-UA"/>
        </w:rPr>
        <w:t xml:space="preserve">un laideron – негарна дівчина, </w:t>
      </w:r>
      <w:r w:rsidRPr="00310326">
        <w:rPr>
          <w:rFonts w:ascii="Times New Roman" w:hAnsi="Times New Roman"/>
          <w:i/>
          <w:sz w:val="28"/>
          <w:szCs w:val="28"/>
          <w:lang w:val="uk-UA"/>
        </w:rPr>
        <w:lastRenderedPageBreak/>
        <w:t>un manequin - манекенниця</w:t>
      </w:r>
      <w:r w:rsidRPr="007C02D2">
        <w:rPr>
          <w:rFonts w:ascii="Times New Roman" w:hAnsi="Times New Roman"/>
          <w:sz w:val="28"/>
          <w:szCs w:val="28"/>
          <w:lang w:val="uk-UA"/>
        </w:rPr>
        <w:t xml:space="preserve">. Чоловічі суфікси </w:t>
      </w:r>
      <w:r w:rsidRPr="000A19C6">
        <w:rPr>
          <w:rFonts w:ascii="Times New Roman" w:hAnsi="Times New Roman"/>
          <w:i/>
          <w:sz w:val="28"/>
          <w:szCs w:val="28"/>
          <w:lang w:val="uk-UA"/>
        </w:rPr>
        <w:t>-on, -ot</w:t>
      </w:r>
      <w:r w:rsidRPr="007C02D2">
        <w:rPr>
          <w:rFonts w:ascii="Times New Roman" w:hAnsi="Times New Roman"/>
          <w:sz w:val="28"/>
          <w:szCs w:val="28"/>
          <w:lang w:val="uk-UA"/>
        </w:rPr>
        <w:t xml:space="preserve"> використовуються для утворення зменшувальних жіночих імен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7C02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0326">
        <w:rPr>
          <w:rFonts w:ascii="Times New Roman" w:hAnsi="Times New Roman"/>
          <w:i/>
          <w:sz w:val="28"/>
          <w:szCs w:val="28"/>
          <w:lang w:val="en-US"/>
        </w:rPr>
        <w:t>M</w:t>
      </w:r>
      <w:r w:rsidRPr="00310326">
        <w:rPr>
          <w:rFonts w:ascii="Times New Roman" w:hAnsi="Times New Roman"/>
          <w:i/>
          <w:sz w:val="28"/>
          <w:szCs w:val="28"/>
          <w:lang w:val="uk-UA"/>
        </w:rPr>
        <w:t xml:space="preserve">arion, </w:t>
      </w:r>
      <w:r w:rsidRPr="00310326">
        <w:rPr>
          <w:rFonts w:ascii="Times New Roman" w:hAnsi="Times New Roman"/>
          <w:i/>
          <w:sz w:val="28"/>
          <w:szCs w:val="28"/>
          <w:lang w:val="en-US"/>
        </w:rPr>
        <w:t>Suson</w:t>
      </w:r>
      <w:r w:rsidRPr="00310326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310326">
        <w:rPr>
          <w:rFonts w:ascii="Times New Roman" w:hAnsi="Times New Roman"/>
          <w:i/>
          <w:sz w:val="28"/>
          <w:szCs w:val="28"/>
          <w:lang w:val="en-US"/>
        </w:rPr>
        <w:t>Margot</w:t>
      </w:r>
      <w:r w:rsidRPr="007C02D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17B3B" w:rsidRDefault="00C17B3B" w:rsidP="00BC241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C02D2">
        <w:rPr>
          <w:rFonts w:ascii="Times New Roman" w:hAnsi="Times New Roman"/>
          <w:sz w:val="28"/>
          <w:szCs w:val="28"/>
          <w:lang w:val="uk-UA"/>
        </w:rPr>
        <w:t>В українській мові значення роду в іменниках виражається переважно морфологічно – характером основ та системою флексій.</w:t>
      </w:r>
      <w:r w:rsidRPr="00C17B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241A">
        <w:rPr>
          <w:rFonts w:ascii="Times New Roman" w:hAnsi="Times New Roman"/>
          <w:sz w:val="28"/>
          <w:szCs w:val="28"/>
          <w:lang w:val="uk-UA"/>
        </w:rPr>
        <w:t>З</w:t>
      </w:r>
      <w:r w:rsidRPr="007C02D2">
        <w:rPr>
          <w:rFonts w:ascii="Times New Roman" w:hAnsi="Times New Roman"/>
          <w:sz w:val="28"/>
          <w:szCs w:val="28"/>
          <w:lang w:val="uk-UA"/>
        </w:rPr>
        <w:t xml:space="preserve">овнішні ознаки роду у іменників більш виражені аніж у французькій. Проте система флексій – не завжди достатній критерій для розрізнення роду іменників. Спеціальної флексії для вираження родової віднесеності немає. Вона виявляється у системі відмінкових закінчень.  </w:t>
      </w:r>
    </w:p>
    <w:p w:rsidR="00C17B3B" w:rsidRPr="000A19C6" w:rsidRDefault="00C17B3B" w:rsidP="00BC241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C02D2">
        <w:rPr>
          <w:rFonts w:ascii="Times New Roman" w:hAnsi="Times New Roman"/>
          <w:sz w:val="28"/>
          <w:szCs w:val="28"/>
          <w:lang w:val="uk-UA"/>
        </w:rPr>
        <w:t xml:space="preserve"> Французька мова через фонетичну стертість флексії переважно позбавлена чітких показників роду. Рід тут виражається аналітично за допомогою артиклів та інших детермінативів. У назвах неістот категорія роду не знаходить ніякого семантичного обґрунтування і являє собою тільки частину зовнішньої форми слова. Помилки у вживанні іменників цієї категорії значно частіші через те, що форма роду </w:t>
      </w:r>
      <w:r>
        <w:rPr>
          <w:rFonts w:ascii="Times New Roman" w:hAnsi="Times New Roman"/>
          <w:sz w:val="28"/>
          <w:szCs w:val="28"/>
          <w:lang w:val="uk-UA"/>
        </w:rPr>
        <w:t xml:space="preserve">не опирається на значення слова. </w:t>
      </w:r>
      <w:r w:rsidRPr="007C02D2">
        <w:rPr>
          <w:rFonts w:ascii="Times New Roman" w:hAnsi="Times New Roman"/>
          <w:sz w:val="28"/>
          <w:szCs w:val="28"/>
          <w:lang w:val="uk-UA"/>
        </w:rPr>
        <w:t>При субстантивації при</w:t>
      </w:r>
      <w:r>
        <w:rPr>
          <w:rFonts w:ascii="Times New Roman" w:hAnsi="Times New Roman"/>
          <w:sz w:val="28"/>
          <w:szCs w:val="28"/>
          <w:lang w:val="uk-UA"/>
        </w:rPr>
        <w:t>кмет</w:t>
      </w:r>
      <w:r w:rsidRPr="007C02D2">
        <w:rPr>
          <w:rFonts w:ascii="Times New Roman" w:hAnsi="Times New Roman"/>
          <w:sz w:val="28"/>
          <w:szCs w:val="28"/>
          <w:lang w:val="uk-UA"/>
        </w:rPr>
        <w:t xml:space="preserve">ників для визначення абстрактних понять або кольорів українська мова використовує форму середнього роду, а французька – чоловічого: </w:t>
      </w:r>
      <w:r w:rsidRPr="00310326">
        <w:rPr>
          <w:rFonts w:ascii="Times New Roman" w:hAnsi="Times New Roman"/>
          <w:i/>
          <w:sz w:val="28"/>
          <w:szCs w:val="28"/>
          <w:lang w:val="uk-UA"/>
        </w:rPr>
        <w:t>le rouge et le noir – червоне і чорне, utile et agréable – приємне і корисне</w:t>
      </w:r>
      <w:r w:rsidRPr="007C02D2">
        <w:rPr>
          <w:rFonts w:ascii="Times New Roman" w:hAnsi="Times New Roman"/>
          <w:sz w:val="28"/>
          <w:szCs w:val="28"/>
          <w:lang w:val="uk-UA"/>
        </w:rPr>
        <w:t xml:space="preserve">. Форму середнього роду в українській мові одержують субстантивовані назви тварин та рослин; у французькій мові назви тварин мають форму чоловічого роду (зв'язок зі словом </w:t>
      </w:r>
      <w:r w:rsidRPr="00310326">
        <w:rPr>
          <w:rFonts w:ascii="Times New Roman" w:hAnsi="Times New Roman"/>
          <w:i/>
          <w:sz w:val="28"/>
          <w:szCs w:val="28"/>
          <w:lang w:val="uk-UA"/>
        </w:rPr>
        <w:t>animal</w:t>
      </w:r>
      <w:r w:rsidRPr="007C02D2">
        <w:rPr>
          <w:rFonts w:ascii="Times New Roman" w:hAnsi="Times New Roman"/>
          <w:sz w:val="28"/>
          <w:szCs w:val="28"/>
          <w:lang w:val="uk-UA"/>
        </w:rPr>
        <w:t xml:space="preserve">), назви </w:t>
      </w:r>
      <w:r w:rsidRPr="007C02D2">
        <w:rPr>
          <w:rFonts w:ascii="Times New Roman" w:hAnsi="Times New Roman"/>
          <w:sz w:val="28"/>
          <w:szCs w:val="28"/>
          <w:lang w:val="en-US"/>
        </w:rPr>
        <w:t>po</w:t>
      </w:r>
      <w:r w:rsidRPr="007C02D2">
        <w:rPr>
          <w:rFonts w:ascii="Times New Roman" w:hAnsi="Times New Roman"/>
          <w:sz w:val="28"/>
          <w:szCs w:val="28"/>
          <w:lang w:val="uk-UA"/>
        </w:rPr>
        <w:t xml:space="preserve">слин – обох родів (зв'язок зі словами arbre, </w:t>
      </w:r>
      <w:r w:rsidRPr="00310326">
        <w:rPr>
          <w:rFonts w:ascii="Times New Roman" w:hAnsi="Times New Roman"/>
          <w:i/>
          <w:sz w:val="28"/>
          <w:szCs w:val="28"/>
          <w:lang w:val="uk-UA"/>
        </w:rPr>
        <w:t>plante</w:t>
      </w:r>
      <w:r w:rsidRPr="007C02D2">
        <w:rPr>
          <w:rFonts w:ascii="Times New Roman" w:hAnsi="Times New Roman"/>
          <w:sz w:val="28"/>
          <w:szCs w:val="28"/>
          <w:lang w:val="uk-UA"/>
        </w:rPr>
        <w:t xml:space="preserve">): </w:t>
      </w:r>
      <w:r w:rsidRPr="00310326">
        <w:rPr>
          <w:rFonts w:ascii="Times New Roman" w:hAnsi="Times New Roman"/>
          <w:i/>
          <w:sz w:val="28"/>
          <w:szCs w:val="28"/>
          <w:lang w:val="uk-UA"/>
        </w:rPr>
        <w:t xml:space="preserve">земноводне – un </w:t>
      </w:r>
      <w:r w:rsidRPr="00310326">
        <w:rPr>
          <w:rFonts w:ascii="Times New Roman" w:hAnsi="Times New Roman"/>
          <w:i/>
          <w:sz w:val="28"/>
          <w:szCs w:val="28"/>
          <w:lang w:val="en-US"/>
        </w:rPr>
        <w:t>batracien</w:t>
      </w:r>
      <w:r w:rsidRPr="007C02D2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10326">
        <w:rPr>
          <w:rFonts w:ascii="Times New Roman" w:hAnsi="Times New Roman"/>
          <w:i/>
          <w:sz w:val="28"/>
          <w:szCs w:val="28"/>
          <w:lang w:val="uk-UA"/>
        </w:rPr>
        <w:t xml:space="preserve">хвойне – </w:t>
      </w:r>
      <w:r w:rsidRPr="00310326">
        <w:rPr>
          <w:rFonts w:ascii="Times New Roman" w:hAnsi="Times New Roman"/>
          <w:i/>
          <w:sz w:val="28"/>
          <w:szCs w:val="28"/>
          <w:lang w:val="en-US"/>
        </w:rPr>
        <w:t>un</w:t>
      </w:r>
      <w:r w:rsidRPr="0031032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10326">
        <w:rPr>
          <w:rFonts w:ascii="Times New Roman" w:hAnsi="Times New Roman"/>
          <w:i/>
          <w:sz w:val="28"/>
          <w:szCs w:val="28"/>
          <w:lang w:val="en-US"/>
        </w:rPr>
        <w:t>conifer</w:t>
      </w:r>
      <w:r w:rsidRPr="00310326">
        <w:rPr>
          <w:rFonts w:ascii="Times New Roman" w:hAnsi="Times New Roman"/>
          <w:i/>
          <w:sz w:val="28"/>
          <w:szCs w:val="28"/>
          <w:lang w:val="uk-UA"/>
        </w:rPr>
        <w:t xml:space="preserve">, розоцвітні – </w:t>
      </w:r>
      <w:r w:rsidRPr="00310326">
        <w:rPr>
          <w:rFonts w:ascii="Times New Roman" w:hAnsi="Times New Roman"/>
          <w:i/>
          <w:sz w:val="28"/>
          <w:szCs w:val="28"/>
          <w:lang w:val="en-US"/>
        </w:rPr>
        <w:t>les</w:t>
      </w:r>
      <w:r w:rsidRPr="0031032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10326">
        <w:rPr>
          <w:rFonts w:ascii="Times New Roman" w:hAnsi="Times New Roman"/>
          <w:i/>
          <w:sz w:val="28"/>
          <w:szCs w:val="28"/>
          <w:lang w:val="en-US"/>
        </w:rPr>
        <w:t>rosac</w:t>
      </w:r>
      <w:r w:rsidRPr="00310326">
        <w:rPr>
          <w:rFonts w:ascii="Times New Roman" w:hAnsi="Times New Roman"/>
          <w:i/>
          <w:sz w:val="28"/>
          <w:szCs w:val="28"/>
          <w:lang w:val="uk-UA"/>
        </w:rPr>
        <w:t>é</w:t>
      </w:r>
      <w:r w:rsidRPr="00310326">
        <w:rPr>
          <w:rFonts w:ascii="Times New Roman" w:hAnsi="Times New Roman"/>
          <w:i/>
          <w:sz w:val="28"/>
          <w:szCs w:val="28"/>
          <w:lang w:val="en-US"/>
        </w:rPr>
        <w:t>es</w:t>
      </w:r>
      <w:r>
        <w:rPr>
          <w:rFonts w:ascii="Times New Roman" w:hAnsi="Times New Roman"/>
          <w:sz w:val="28"/>
          <w:szCs w:val="28"/>
          <w:lang w:val="uk-UA"/>
        </w:rPr>
        <w:t xml:space="preserve"> .</w:t>
      </w:r>
    </w:p>
    <w:p w:rsidR="00C17B3B" w:rsidRDefault="00C17B3B" w:rsidP="00BC241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C02D2">
        <w:rPr>
          <w:rFonts w:ascii="Times New Roman" w:hAnsi="Times New Roman"/>
          <w:sz w:val="28"/>
          <w:szCs w:val="28"/>
          <w:lang w:val="uk-UA"/>
        </w:rPr>
        <w:t xml:space="preserve">У французькій мові рід не являє собою основу для форм інших категорій. Єдиним виключенням є іменники чоловічого роду, які закінчуються на </w:t>
      </w:r>
      <w:r w:rsidRPr="000A19C6">
        <w:rPr>
          <w:rFonts w:ascii="Times New Roman" w:hAnsi="Times New Roman"/>
          <w:sz w:val="28"/>
          <w:szCs w:val="28"/>
          <w:lang w:val="uk-UA"/>
        </w:rPr>
        <w:t>-</w:t>
      </w:r>
      <w:r w:rsidRPr="000A19C6">
        <w:rPr>
          <w:rFonts w:ascii="Times New Roman" w:hAnsi="Times New Roman"/>
          <w:i/>
          <w:sz w:val="28"/>
          <w:szCs w:val="28"/>
          <w:lang w:val="uk-UA"/>
        </w:rPr>
        <w:t>al</w:t>
      </w:r>
      <w:r w:rsidRPr="007C02D2">
        <w:rPr>
          <w:rFonts w:ascii="Times New Roman" w:hAnsi="Times New Roman"/>
          <w:sz w:val="28"/>
          <w:szCs w:val="28"/>
          <w:lang w:val="uk-UA"/>
        </w:rPr>
        <w:t>,</w:t>
      </w:r>
      <w:r w:rsidRPr="000A19C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A19C6">
        <w:rPr>
          <w:rFonts w:ascii="Times New Roman" w:hAnsi="Times New Roman"/>
          <w:i/>
          <w:sz w:val="28"/>
          <w:szCs w:val="28"/>
          <w:lang w:val="uk-UA"/>
        </w:rPr>
        <w:t>-</w:t>
      </w:r>
      <w:r w:rsidRPr="000A19C6">
        <w:rPr>
          <w:rFonts w:ascii="Times New Roman" w:hAnsi="Times New Roman"/>
          <w:i/>
          <w:sz w:val="28"/>
          <w:szCs w:val="28"/>
          <w:lang w:val="fr-FR"/>
        </w:rPr>
        <w:t>ail</w:t>
      </w:r>
      <w:r w:rsidRPr="000A19C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0A19C6">
        <w:rPr>
          <w:rFonts w:ascii="Times New Roman" w:hAnsi="Times New Roman"/>
          <w:sz w:val="28"/>
          <w:szCs w:val="28"/>
          <w:lang w:val="uk-UA"/>
        </w:rPr>
        <w:t xml:space="preserve">і які утворюють множину своєрідним способом </w:t>
      </w:r>
      <w:r w:rsidRPr="000A19C6">
        <w:rPr>
          <w:rFonts w:ascii="Times New Roman" w:hAnsi="Times New Roman"/>
          <w:i/>
          <w:sz w:val="28"/>
          <w:szCs w:val="28"/>
          <w:lang w:val="uk-UA"/>
        </w:rPr>
        <w:t>-</w:t>
      </w:r>
      <w:r w:rsidRPr="000A19C6">
        <w:rPr>
          <w:rFonts w:ascii="Times New Roman" w:hAnsi="Times New Roman"/>
          <w:i/>
          <w:sz w:val="28"/>
          <w:szCs w:val="28"/>
          <w:lang w:val="fr-FR"/>
        </w:rPr>
        <w:t>aux</w:t>
      </w:r>
      <w:r w:rsidRPr="000A19C6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7C02D2">
        <w:rPr>
          <w:rFonts w:ascii="Times New Roman" w:hAnsi="Times New Roman"/>
          <w:sz w:val="28"/>
          <w:szCs w:val="28"/>
          <w:lang w:val="uk-UA"/>
        </w:rPr>
        <w:t>Але це – тільки виключення серед слів чоловічого роду, а не відмінність сл</w:t>
      </w:r>
      <w:r>
        <w:rPr>
          <w:rFonts w:ascii="Times New Roman" w:hAnsi="Times New Roman"/>
          <w:sz w:val="28"/>
          <w:szCs w:val="28"/>
          <w:lang w:val="uk-UA"/>
        </w:rPr>
        <w:t>ів чоловічого роду від жіночого.</w:t>
      </w:r>
    </w:p>
    <w:p w:rsidR="00C17B3B" w:rsidRPr="005C6D78" w:rsidRDefault="00C17B3B" w:rsidP="00BC241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назвах тваринного світу в обох мовах спостерігається ще менша семантична вмотивованість розподілу іменників за родами. Більшість назв позначають істот без вказівки на стать і мови можуть обирати різні форми роду: </w:t>
      </w:r>
      <w:r w:rsidRPr="006149A8">
        <w:rPr>
          <w:rFonts w:ascii="Times New Roman" w:hAnsi="Times New Roman"/>
          <w:i/>
          <w:sz w:val="28"/>
          <w:szCs w:val="28"/>
          <w:lang w:val="uk-UA"/>
        </w:rPr>
        <w:lastRenderedPageBreak/>
        <w:t xml:space="preserve">барс – une </w:t>
      </w:r>
      <w:r w:rsidRPr="006149A8">
        <w:rPr>
          <w:rFonts w:ascii="Times New Roman" w:hAnsi="Times New Roman"/>
          <w:i/>
          <w:sz w:val="28"/>
          <w:szCs w:val="28"/>
          <w:lang w:val="fr-FR"/>
        </w:rPr>
        <w:t>pant</w:t>
      </w:r>
      <w:r w:rsidRPr="006149A8">
        <w:rPr>
          <w:rFonts w:ascii="Times New Roman" w:hAnsi="Times New Roman"/>
          <w:i/>
          <w:sz w:val="28"/>
          <w:szCs w:val="28"/>
          <w:lang w:val="uk-UA"/>
        </w:rPr>
        <w:t>è</w:t>
      </w:r>
      <w:r w:rsidRPr="006149A8">
        <w:rPr>
          <w:rFonts w:ascii="Times New Roman" w:hAnsi="Times New Roman"/>
          <w:i/>
          <w:sz w:val="28"/>
          <w:szCs w:val="28"/>
          <w:lang w:val="fr-FR"/>
        </w:rPr>
        <w:t>re</w:t>
      </w:r>
      <w:r w:rsidRPr="005C6D7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149A8">
        <w:rPr>
          <w:rFonts w:ascii="Times New Roman" w:hAnsi="Times New Roman"/>
          <w:i/>
          <w:sz w:val="28"/>
          <w:szCs w:val="28"/>
          <w:lang w:val="uk-UA"/>
        </w:rPr>
        <w:t xml:space="preserve">кит – </w:t>
      </w:r>
      <w:r w:rsidRPr="006149A8">
        <w:rPr>
          <w:rFonts w:ascii="Times New Roman" w:hAnsi="Times New Roman"/>
          <w:i/>
          <w:sz w:val="28"/>
          <w:szCs w:val="28"/>
          <w:lang w:val="fr-FR"/>
        </w:rPr>
        <w:t>une</w:t>
      </w:r>
      <w:r w:rsidRPr="006149A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6149A8">
        <w:rPr>
          <w:rFonts w:ascii="Times New Roman" w:hAnsi="Times New Roman"/>
          <w:i/>
          <w:sz w:val="28"/>
          <w:szCs w:val="28"/>
          <w:lang w:val="fr-FR"/>
        </w:rPr>
        <w:t>baleine</w:t>
      </w:r>
      <w:r w:rsidRPr="005C6D7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149A8">
        <w:rPr>
          <w:rFonts w:ascii="Times New Roman" w:hAnsi="Times New Roman"/>
          <w:i/>
          <w:sz w:val="28"/>
          <w:szCs w:val="28"/>
          <w:lang w:val="uk-UA"/>
        </w:rPr>
        <w:t xml:space="preserve">білуга – </w:t>
      </w:r>
      <w:r w:rsidRPr="006149A8">
        <w:rPr>
          <w:rFonts w:ascii="Times New Roman" w:hAnsi="Times New Roman"/>
          <w:i/>
          <w:sz w:val="28"/>
          <w:szCs w:val="28"/>
          <w:lang w:val="fr-FR"/>
        </w:rPr>
        <w:t>un</w:t>
      </w:r>
      <w:r w:rsidRPr="006149A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6149A8">
        <w:rPr>
          <w:rFonts w:ascii="Times New Roman" w:hAnsi="Times New Roman"/>
          <w:i/>
          <w:sz w:val="28"/>
          <w:szCs w:val="28"/>
          <w:lang w:val="fr-FR"/>
        </w:rPr>
        <w:t>esturgeon</w:t>
      </w:r>
      <w:r w:rsidRPr="005C6D7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49A8">
        <w:rPr>
          <w:rFonts w:ascii="Times New Roman" w:hAnsi="Times New Roman"/>
          <w:i/>
          <w:sz w:val="28"/>
          <w:szCs w:val="28"/>
          <w:lang w:val="uk-UA"/>
        </w:rPr>
        <w:t xml:space="preserve">качка – </w:t>
      </w:r>
      <w:r w:rsidRPr="006149A8">
        <w:rPr>
          <w:rFonts w:ascii="Times New Roman" w:hAnsi="Times New Roman"/>
          <w:i/>
          <w:sz w:val="28"/>
          <w:szCs w:val="28"/>
          <w:lang w:val="fr-FR"/>
        </w:rPr>
        <w:t>un</w:t>
      </w:r>
      <w:r w:rsidRPr="006149A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6149A8">
        <w:rPr>
          <w:rFonts w:ascii="Times New Roman" w:hAnsi="Times New Roman"/>
          <w:i/>
          <w:sz w:val="28"/>
          <w:szCs w:val="28"/>
          <w:lang w:val="fr-FR"/>
        </w:rPr>
        <w:t>canard</w:t>
      </w:r>
      <w:r w:rsidRPr="005C6D7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149A8">
        <w:rPr>
          <w:rFonts w:ascii="Times New Roman" w:hAnsi="Times New Roman"/>
          <w:i/>
          <w:sz w:val="28"/>
          <w:szCs w:val="28"/>
          <w:lang w:val="uk-UA"/>
        </w:rPr>
        <w:t xml:space="preserve">кішка – </w:t>
      </w:r>
      <w:r w:rsidRPr="006149A8">
        <w:rPr>
          <w:rFonts w:ascii="Times New Roman" w:hAnsi="Times New Roman"/>
          <w:i/>
          <w:sz w:val="28"/>
          <w:szCs w:val="28"/>
          <w:lang w:val="fr-FR"/>
        </w:rPr>
        <w:t>un</w:t>
      </w:r>
      <w:r w:rsidRPr="006149A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6149A8">
        <w:rPr>
          <w:rFonts w:ascii="Times New Roman" w:hAnsi="Times New Roman"/>
          <w:i/>
          <w:sz w:val="28"/>
          <w:szCs w:val="28"/>
          <w:lang w:val="fr-FR"/>
        </w:rPr>
        <w:t>chat</w:t>
      </w:r>
      <w:r w:rsidRPr="005C6D78">
        <w:rPr>
          <w:rFonts w:ascii="Times New Roman" w:hAnsi="Times New Roman"/>
          <w:sz w:val="28"/>
          <w:szCs w:val="28"/>
          <w:lang w:val="uk-UA"/>
        </w:rPr>
        <w:t>.</w:t>
      </w:r>
    </w:p>
    <w:p w:rsidR="00C17B3B" w:rsidRDefault="00C17B3B" w:rsidP="00BC241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французькій мові у назвах неістот рід нерідко виступає в </w:t>
      </w:r>
      <w:r w:rsidR="00BC241A">
        <w:rPr>
          <w:rFonts w:ascii="Times New Roman" w:hAnsi="Times New Roman"/>
          <w:sz w:val="28"/>
          <w:szCs w:val="28"/>
          <w:lang w:val="uk-UA"/>
        </w:rPr>
        <w:t>явній</w:t>
      </w:r>
      <w:r>
        <w:rPr>
          <w:rFonts w:ascii="Times New Roman" w:hAnsi="Times New Roman"/>
          <w:sz w:val="28"/>
          <w:szCs w:val="28"/>
          <w:lang w:val="uk-UA"/>
        </w:rPr>
        <w:t xml:space="preserve"> смислорозрізнюючій функції: </w:t>
      </w:r>
      <w:r w:rsidRPr="006149A8">
        <w:rPr>
          <w:rFonts w:ascii="Times New Roman" w:hAnsi="Times New Roman"/>
          <w:i/>
          <w:sz w:val="28"/>
          <w:szCs w:val="28"/>
          <w:lang w:val="uk-UA"/>
        </w:rPr>
        <w:t xml:space="preserve">la mode </w:t>
      </w:r>
      <w:r>
        <w:rPr>
          <w:rFonts w:ascii="Times New Roman" w:hAnsi="Times New Roman"/>
          <w:sz w:val="28"/>
          <w:szCs w:val="28"/>
          <w:lang w:val="uk-UA"/>
        </w:rPr>
        <w:t>(мода)</w:t>
      </w:r>
      <w:r w:rsidRPr="006149A8">
        <w:rPr>
          <w:rFonts w:ascii="Times New Roman" w:hAnsi="Times New Roman"/>
          <w:i/>
          <w:sz w:val="28"/>
          <w:szCs w:val="28"/>
          <w:lang w:val="uk-UA"/>
        </w:rPr>
        <w:t xml:space="preserve">– le </w:t>
      </w:r>
      <w:r w:rsidRPr="006149A8">
        <w:rPr>
          <w:rFonts w:ascii="Times New Roman" w:hAnsi="Times New Roman"/>
          <w:i/>
          <w:sz w:val="28"/>
          <w:szCs w:val="28"/>
          <w:lang w:val="fr-FR"/>
        </w:rPr>
        <w:t>mode</w:t>
      </w:r>
      <w:r>
        <w:rPr>
          <w:rFonts w:ascii="Times New Roman" w:hAnsi="Times New Roman"/>
          <w:sz w:val="28"/>
          <w:szCs w:val="28"/>
          <w:lang w:val="uk-UA"/>
        </w:rPr>
        <w:t xml:space="preserve"> (спосіб)</w:t>
      </w:r>
      <w:r w:rsidRPr="006149A8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6149A8">
        <w:rPr>
          <w:rFonts w:ascii="Times New Roman" w:hAnsi="Times New Roman"/>
          <w:i/>
          <w:sz w:val="28"/>
          <w:szCs w:val="28"/>
          <w:lang w:val="fr-FR"/>
        </w:rPr>
        <w:t>la</w:t>
      </w:r>
      <w:r w:rsidRPr="006149A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6149A8">
        <w:rPr>
          <w:rFonts w:ascii="Times New Roman" w:hAnsi="Times New Roman"/>
          <w:i/>
          <w:sz w:val="28"/>
          <w:szCs w:val="28"/>
          <w:lang w:val="fr-FR"/>
        </w:rPr>
        <w:t>m</w:t>
      </w:r>
      <w:r w:rsidRPr="006149A8">
        <w:rPr>
          <w:rFonts w:ascii="Times New Roman" w:hAnsi="Times New Roman"/>
          <w:i/>
          <w:sz w:val="28"/>
          <w:szCs w:val="28"/>
          <w:lang w:val="uk-UA"/>
        </w:rPr>
        <w:t>é</w:t>
      </w:r>
      <w:r w:rsidRPr="006149A8">
        <w:rPr>
          <w:rFonts w:ascii="Times New Roman" w:hAnsi="Times New Roman"/>
          <w:i/>
          <w:sz w:val="28"/>
          <w:szCs w:val="28"/>
          <w:lang w:val="fr-FR"/>
        </w:rPr>
        <w:t>moire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(пам’ять)</w:t>
      </w:r>
      <w:r w:rsidRPr="006149A8"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 w:rsidRPr="006149A8">
        <w:rPr>
          <w:rFonts w:ascii="Times New Roman" w:hAnsi="Times New Roman"/>
          <w:i/>
          <w:sz w:val="28"/>
          <w:szCs w:val="28"/>
          <w:lang w:val="fr-FR"/>
        </w:rPr>
        <w:t>le</w:t>
      </w:r>
      <w:r w:rsidRPr="006149A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6149A8">
        <w:rPr>
          <w:rFonts w:ascii="Times New Roman" w:hAnsi="Times New Roman"/>
          <w:i/>
          <w:sz w:val="28"/>
          <w:szCs w:val="28"/>
          <w:lang w:val="fr-FR"/>
        </w:rPr>
        <w:t>m</w:t>
      </w:r>
      <w:r w:rsidRPr="006149A8">
        <w:rPr>
          <w:rFonts w:ascii="Times New Roman" w:hAnsi="Times New Roman"/>
          <w:i/>
          <w:sz w:val="28"/>
          <w:szCs w:val="28"/>
          <w:lang w:val="uk-UA"/>
        </w:rPr>
        <w:t>é</w:t>
      </w:r>
      <w:r w:rsidRPr="006149A8">
        <w:rPr>
          <w:rFonts w:ascii="Times New Roman" w:hAnsi="Times New Roman"/>
          <w:i/>
          <w:sz w:val="28"/>
          <w:szCs w:val="28"/>
          <w:lang w:val="fr-FR"/>
        </w:rPr>
        <w:t>moire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(доклад, наукове дослідження)</w:t>
      </w:r>
      <w:r w:rsidRPr="006149A8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6149A8">
        <w:rPr>
          <w:rFonts w:ascii="Times New Roman" w:hAnsi="Times New Roman"/>
          <w:i/>
          <w:sz w:val="28"/>
          <w:szCs w:val="28"/>
          <w:lang w:val="fr-FR"/>
        </w:rPr>
        <w:t>la</w:t>
      </w:r>
      <w:r w:rsidRPr="006149A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6149A8">
        <w:rPr>
          <w:rFonts w:ascii="Times New Roman" w:hAnsi="Times New Roman"/>
          <w:i/>
          <w:sz w:val="28"/>
          <w:szCs w:val="28"/>
          <w:lang w:val="fr-FR"/>
        </w:rPr>
        <w:t>voile</w:t>
      </w:r>
      <w:r>
        <w:rPr>
          <w:rFonts w:ascii="Times New Roman" w:hAnsi="Times New Roman"/>
          <w:sz w:val="28"/>
          <w:szCs w:val="28"/>
          <w:lang w:val="uk-UA"/>
        </w:rPr>
        <w:t xml:space="preserve"> (вітрило)</w:t>
      </w:r>
      <w:r w:rsidRPr="006149A8"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 w:rsidRPr="006149A8">
        <w:rPr>
          <w:rFonts w:ascii="Times New Roman" w:hAnsi="Times New Roman"/>
          <w:i/>
          <w:sz w:val="28"/>
          <w:szCs w:val="28"/>
          <w:lang w:val="fr-FR"/>
        </w:rPr>
        <w:t>le</w:t>
      </w:r>
      <w:r w:rsidRPr="006149A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6149A8">
        <w:rPr>
          <w:rFonts w:ascii="Times New Roman" w:hAnsi="Times New Roman"/>
          <w:i/>
          <w:sz w:val="28"/>
          <w:szCs w:val="28"/>
          <w:lang w:val="fr-FR"/>
        </w:rPr>
        <w:t>voile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(вуаль)</w:t>
      </w:r>
      <w:r w:rsidRPr="00933F70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Останнім часом форма роду у французькій мові використовується як словотвірний засіб: ч.р. – стан, якість, ж.р. – наука, галузь; </w:t>
      </w:r>
      <w:r w:rsidRPr="00F10EEA">
        <w:rPr>
          <w:rFonts w:ascii="Times New Roman" w:hAnsi="Times New Roman"/>
          <w:i/>
          <w:sz w:val="28"/>
          <w:szCs w:val="28"/>
          <w:lang w:val="uk-UA"/>
        </w:rPr>
        <w:t>le physique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(зовнішність)</w:t>
      </w:r>
      <w:r w:rsidRPr="00F10EEA">
        <w:rPr>
          <w:rFonts w:ascii="Times New Roman" w:hAnsi="Times New Roman"/>
          <w:i/>
          <w:sz w:val="28"/>
          <w:szCs w:val="28"/>
          <w:lang w:val="uk-UA"/>
        </w:rPr>
        <w:t xml:space="preserve"> – la </w:t>
      </w:r>
      <w:r w:rsidRPr="00F10EEA">
        <w:rPr>
          <w:rFonts w:ascii="Times New Roman" w:hAnsi="Times New Roman"/>
          <w:i/>
          <w:sz w:val="28"/>
          <w:szCs w:val="28"/>
          <w:lang w:val="fr-FR"/>
        </w:rPr>
        <w:t>physique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(фізика)</w:t>
      </w:r>
      <w:r w:rsidRPr="00933F7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10EEA">
        <w:rPr>
          <w:rFonts w:ascii="Times New Roman" w:hAnsi="Times New Roman"/>
          <w:i/>
          <w:sz w:val="28"/>
          <w:szCs w:val="28"/>
          <w:lang w:val="fr-FR"/>
        </w:rPr>
        <w:t>le</w:t>
      </w:r>
      <w:r w:rsidRPr="00F10EE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10EEA">
        <w:rPr>
          <w:rFonts w:ascii="Times New Roman" w:hAnsi="Times New Roman"/>
          <w:i/>
          <w:sz w:val="28"/>
          <w:szCs w:val="28"/>
          <w:lang w:val="fr-FR"/>
        </w:rPr>
        <w:t>moral</w:t>
      </w:r>
      <w:r>
        <w:rPr>
          <w:rFonts w:ascii="Times New Roman" w:hAnsi="Times New Roman"/>
          <w:sz w:val="28"/>
          <w:szCs w:val="28"/>
          <w:lang w:val="uk-UA"/>
        </w:rPr>
        <w:t xml:space="preserve"> (настрій, моральний дух)</w:t>
      </w:r>
      <w:r w:rsidRPr="00933F70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F10EEA">
        <w:rPr>
          <w:rFonts w:ascii="Times New Roman" w:hAnsi="Times New Roman"/>
          <w:i/>
          <w:sz w:val="28"/>
          <w:szCs w:val="28"/>
          <w:lang w:val="fr-FR"/>
        </w:rPr>
        <w:t>la</w:t>
      </w:r>
      <w:r w:rsidRPr="00F10EE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10EEA">
        <w:rPr>
          <w:rFonts w:ascii="Times New Roman" w:hAnsi="Times New Roman"/>
          <w:i/>
          <w:sz w:val="28"/>
          <w:szCs w:val="28"/>
          <w:lang w:val="fr-FR"/>
        </w:rPr>
        <w:t>morale</w:t>
      </w:r>
      <w:r>
        <w:rPr>
          <w:rFonts w:ascii="Times New Roman" w:hAnsi="Times New Roman"/>
          <w:sz w:val="28"/>
          <w:szCs w:val="28"/>
          <w:lang w:val="uk-UA"/>
        </w:rPr>
        <w:t xml:space="preserve"> (мораль)</w:t>
      </w:r>
      <w:r w:rsidRPr="00933F70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Але поряд з цими словами існують і інші, де </w:t>
      </w:r>
      <w:r>
        <w:rPr>
          <w:rFonts w:ascii="Times New Roman" w:hAnsi="Times New Roman"/>
          <w:sz w:val="28"/>
          <w:szCs w:val="28"/>
          <w:lang w:val="en-US"/>
        </w:rPr>
        <w:t>pi</w:t>
      </w:r>
      <w:r w:rsidRPr="009C4E42">
        <w:rPr>
          <w:rFonts w:ascii="Times New Roman" w:hAnsi="Times New Roman"/>
          <w:sz w:val="28"/>
          <w:szCs w:val="28"/>
          <w:lang w:val="uk-UA"/>
        </w:rPr>
        <w:t xml:space="preserve">зниця в значенні має місце через різне походження цих слів. </w:t>
      </w:r>
      <w:r>
        <w:rPr>
          <w:rFonts w:ascii="Times New Roman" w:hAnsi="Times New Roman"/>
          <w:sz w:val="28"/>
          <w:szCs w:val="28"/>
          <w:lang w:val="uk-UA"/>
        </w:rPr>
        <w:t xml:space="preserve">В даному випадку це прості омоніми: </w:t>
      </w:r>
      <w:r w:rsidRPr="00F10EEA">
        <w:rPr>
          <w:rFonts w:ascii="Times New Roman" w:hAnsi="Times New Roman"/>
          <w:i/>
          <w:sz w:val="28"/>
          <w:szCs w:val="28"/>
          <w:lang w:val="uk-UA"/>
        </w:rPr>
        <w:t>le livre</w:t>
      </w:r>
      <w:r>
        <w:rPr>
          <w:rFonts w:ascii="Times New Roman" w:hAnsi="Times New Roman"/>
          <w:sz w:val="28"/>
          <w:szCs w:val="28"/>
          <w:lang w:val="uk-UA"/>
        </w:rPr>
        <w:t xml:space="preserve"> (книжка)</w:t>
      </w:r>
      <w:r w:rsidRPr="00F10EEA"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 w:rsidRPr="00F10EEA">
        <w:rPr>
          <w:rFonts w:ascii="Times New Roman" w:hAnsi="Times New Roman"/>
          <w:i/>
          <w:sz w:val="28"/>
          <w:szCs w:val="28"/>
          <w:lang w:val="fr-FR"/>
        </w:rPr>
        <w:t>la</w:t>
      </w:r>
      <w:r w:rsidRPr="00F10EE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10EEA">
        <w:rPr>
          <w:rFonts w:ascii="Times New Roman" w:hAnsi="Times New Roman"/>
          <w:i/>
          <w:sz w:val="28"/>
          <w:szCs w:val="28"/>
          <w:lang w:val="fr-FR"/>
        </w:rPr>
        <w:t>livre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(фунт)</w:t>
      </w:r>
      <w:r w:rsidRPr="00F10EEA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F10EEA">
        <w:rPr>
          <w:rFonts w:ascii="Times New Roman" w:hAnsi="Times New Roman"/>
          <w:i/>
          <w:sz w:val="28"/>
          <w:szCs w:val="28"/>
          <w:lang w:val="fr-FR"/>
        </w:rPr>
        <w:t>le</w:t>
      </w:r>
      <w:r w:rsidRPr="00F10EE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10EEA">
        <w:rPr>
          <w:rFonts w:ascii="Times New Roman" w:hAnsi="Times New Roman"/>
          <w:i/>
          <w:sz w:val="28"/>
          <w:szCs w:val="28"/>
          <w:lang w:val="fr-FR"/>
        </w:rPr>
        <w:t>moule</w:t>
      </w:r>
      <w:r>
        <w:rPr>
          <w:rFonts w:ascii="Times New Roman" w:hAnsi="Times New Roman"/>
          <w:sz w:val="28"/>
          <w:szCs w:val="28"/>
          <w:lang w:val="uk-UA"/>
        </w:rPr>
        <w:t xml:space="preserve"> (мідія)</w:t>
      </w:r>
      <w:r w:rsidRPr="00F10EEA"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 w:rsidRPr="00F10EEA">
        <w:rPr>
          <w:rFonts w:ascii="Times New Roman" w:hAnsi="Times New Roman"/>
          <w:i/>
          <w:sz w:val="28"/>
          <w:szCs w:val="28"/>
          <w:lang w:val="fr-FR"/>
        </w:rPr>
        <w:t>la</w:t>
      </w:r>
      <w:r w:rsidRPr="00F10EE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10EEA">
        <w:rPr>
          <w:rFonts w:ascii="Times New Roman" w:hAnsi="Times New Roman"/>
          <w:i/>
          <w:sz w:val="28"/>
          <w:szCs w:val="28"/>
          <w:lang w:val="fr-FR"/>
        </w:rPr>
        <w:t>moule</w:t>
      </w:r>
      <w:r>
        <w:rPr>
          <w:rFonts w:ascii="Times New Roman" w:hAnsi="Times New Roman"/>
          <w:sz w:val="28"/>
          <w:szCs w:val="28"/>
          <w:lang w:val="uk-UA"/>
        </w:rPr>
        <w:t xml:space="preserve"> (форма)</w:t>
      </w:r>
      <w:r w:rsidRPr="00F10EEA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F10EEA">
        <w:rPr>
          <w:rFonts w:ascii="Times New Roman" w:hAnsi="Times New Roman"/>
          <w:i/>
          <w:sz w:val="28"/>
          <w:szCs w:val="28"/>
          <w:lang w:val="fr-FR"/>
        </w:rPr>
        <w:t>le</w:t>
      </w:r>
      <w:r w:rsidRPr="00F10EE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10EEA">
        <w:rPr>
          <w:rFonts w:ascii="Times New Roman" w:hAnsi="Times New Roman"/>
          <w:i/>
          <w:sz w:val="28"/>
          <w:szCs w:val="28"/>
          <w:lang w:val="fr-FR"/>
        </w:rPr>
        <w:t>page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(паж)</w:t>
      </w:r>
      <w:r w:rsidRPr="00F10EEA"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 w:rsidRPr="00F10EEA">
        <w:rPr>
          <w:rFonts w:ascii="Times New Roman" w:hAnsi="Times New Roman"/>
          <w:i/>
          <w:sz w:val="28"/>
          <w:szCs w:val="28"/>
          <w:lang w:val="fr-FR"/>
        </w:rPr>
        <w:t>la</w:t>
      </w:r>
      <w:r w:rsidRPr="00F10EE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10EEA">
        <w:rPr>
          <w:rFonts w:ascii="Times New Roman" w:hAnsi="Times New Roman"/>
          <w:i/>
          <w:sz w:val="28"/>
          <w:szCs w:val="28"/>
          <w:lang w:val="fr-FR"/>
        </w:rPr>
        <w:t>page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(сторінка)</w:t>
      </w:r>
      <w:r w:rsidRPr="00F10EEA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F10EEA">
        <w:rPr>
          <w:rFonts w:ascii="Times New Roman" w:hAnsi="Times New Roman"/>
          <w:i/>
          <w:sz w:val="28"/>
          <w:szCs w:val="28"/>
          <w:lang w:val="fr-FR"/>
        </w:rPr>
        <w:t>le</w:t>
      </w:r>
      <w:r w:rsidRPr="00F10EE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10EEA">
        <w:rPr>
          <w:rFonts w:ascii="Times New Roman" w:hAnsi="Times New Roman"/>
          <w:i/>
          <w:sz w:val="28"/>
          <w:szCs w:val="28"/>
          <w:lang w:val="fr-FR"/>
        </w:rPr>
        <w:t>vase</w:t>
      </w:r>
      <w:r w:rsidRPr="00F10EE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(ваза) </w:t>
      </w:r>
      <w:r w:rsidRPr="00F10EEA">
        <w:rPr>
          <w:rFonts w:ascii="Times New Roman" w:hAnsi="Times New Roman"/>
          <w:i/>
          <w:sz w:val="28"/>
          <w:szCs w:val="28"/>
          <w:lang w:val="uk-UA"/>
        </w:rPr>
        <w:t xml:space="preserve">– </w:t>
      </w:r>
      <w:r w:rsidRPr="00F10EEA">
        <w:rPr>
          <w:rFonts w:ascii="Times New Roman" w:hAnsi="Times New Roman"/>
          <w:i/>
          <w:sz w:val="28"/>
          <w:szCs w:val="28"/>
          <w:lang w:val="fr-FR"/>
        </w:rPr>
        <w:t>la</w:t>
      </w:r>
      <w:r w:rsidRPr="00F10EE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10EEA">
        <w:rPr>
          <w:rFonts w:ascii="Times New Roman" w:hAnsi="Times New Roman"/>
          <w:i/>
          <w:sz w:val="28"/>
          <w:szCs w:val="28"/>
          <w:lang w:val="fr-FR"/>
        </w:rPr>
        <w:t>vase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(мул)</w:t>
      </w:r>
      <w:r w:rsidRPr="007A4C95">
        <w:rPr>
          <w:rFonts w:ascii="Times New Roman" w:hAnsi="Times New Roman"/>
          <w:sz w:val="28"/>
          <w:szCs w:val="28"/>
          <w:lang w:val="uk-UA"/>
        </w:rPr>
        <w:t>.</w:t>
      </w:r>
    </w:p>
    <w:p w:rsidR="00C17B3B" w:rsidRDefault="00C17B3B" w:rsidP="00BC241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Багато іменників спільного походження мають в двох мовах різну родову форму, що призводить до можливих помилок, які можна попередити, якщо брати до уваги деякі особливості двох мов: </w:t>
      </w:r>
      <w:r w:rsidRPr="006149A8">
        <w:rPr>
          <w:rFonts w:ascii="Times New Roman" w:hAnsi="Times New Roman"/>
          <w:i/>
          <w:sz w:val="28"/>
          <w:szCs w:val="28"/>
          <w:lang w:val="uk-UA"/>
        </w:rPr>
        <w:t xml:space="preserve">клас – </w:t>
      </w:r>
      <w:r w:rsidRPr="006149A8">
        <w:rPr>
          <w:rFonts w:ascii="Times New Roman" w:hAnsi="Times New Roman"/>
          <w:i/>
          <w:sz w:val="28"/>
          <w:szCs w:val="28"/>
          <w:lang w:val="fr-FR"/>
        </w:rPr>
        <w:t>une</w:t>
      </w:r>
      <w:r w:rsidRPr="006149A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6149A8">
        <w:rPr>
          <w:rFonts w:ascii="Times New Roman" w:hAnsi="Times New Roman"/>
          <w:i/>
          <w:sz w:val="28"/>
          <w:szCs w:val="28"/>
          <w:lang w:val="fr-FR"/>
        </w:rPr>
        <w:t>classe</w:t>
      </w:r>
      <w:r w:rsidRPr="006149A8">
        <w:rPr>
          <w:rFonts w:ascii="Times New Roman" w:hAnsi="Times New Roman"/>
          <w:i/>
          <w:sz w:val="28"/>
          <w:szCs w:val="28"/>
          <w:lang w:val="uk-UA"/>
        </w:rPr>
        <w:t xml:space="preserve">, група – </w:t>
      </w:r>
      <w:r w:rsidRPr="006149A8">
        <w:rPr>
          <w:rFonts w:ascii="Times New Roman" w:hAnsi="Times New Roman"/>
          <w:i/>
          <w:sz w:val="28"/>
          <w:szCs w:val="28"/>
          <w:lang w:val="fr-FR"/>
        </w:rPr>
        <w:t>un</w:t>
      </w:r>
      <w:r w:rsidRPr="006149A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6149A8">
        <w:rPr>
          <w:rFonts w:ascii="Times New Roman" w:hAnsi="Times New Roman"/>
          <w:i/>
          <w:sz w:val="28"/>
          <w:szCs w:val="28"/>
          <w:lang w:val="fr-FR"/>
        </w:rPr>
        <w:t>groupe</w:t>
      </w:r>
      <w:r w:rsidRPr="006149A8">
        <w:rPr>
          <w:rFonts w:ascii="Times New Roman" w:hAnsi="Times New Roman"/>
          <w:i/>
          <w:sz w:val="28"/>
          <w:szCs w:val="28"/>
          <w:lang w:val="uk-UA"/>
        </w:rPr>
        <w:t xml:space="preserve">, аналіз – </w:t>
      </w:r>
      <w:r w:rsidRPr="006149A8">
        <w:rPr>
          <w:rFonts w:ascii="Times New Roman" w:hAnsi="Times New Roman"/>
          <w:i/>
          <w:sz w:val="28"/>
          <w:szCs w:val="28"/>
          <w:lang w:val="fr-FR"/>
        </w:rPr>
        <w:t>une</w:t>
      </w:r>
      <w:r w:rsidRPr="006149A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6149A8">
        <w:rPr>
          <w:rFonts w:ascii="Times New Roman" w:hAnsi="Times New Roman"/>
          <w:i/>
          <w:sz w:val="28"/>
          <w:szCs w:val="28"/>
          <w:lang w:val="fr-FR"/>
        </w:rPr>
        <w:t>analyse</w:t>
      </w:r>
      <w:r w:rsidRPr="006149A8">
        <w:rPr>
          <w:rFonts w:ascii="Times New Roman" w:hAnsi="Times New Roman"/>
          <w:i/>
          <w:sz w:val="28"/>
          <w:szCs w:val="28"/>
          <w:lang w:val="uk-UA"/>
        </w:rPr>
        <w:t xml:space="preserve">, синтаксис – </w:t>
      </w:r>
      <w:r w:rsidRPr="006149A8">
        <w:rPr>
          <w:rFonts w:ascii="Times New Roman" w:hAnsi="Times New Roman"/>
          <w:i/>
          <w:sz w:val="28"/>
          <w:szCs w:val="28"/>
          <w:lang w:val="fr-FR"/>
        </w:rPr>
        <w:t>la</w:t>
      </w:r>
      <w:r w:rsidRPr="006149A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6149A8">
        <w:rPr>
          <w:rFonts w:ascii="Times New Roman" w:hAnsi="Times New Roman"/>
          <w:i/>
          <w:sz w:val="28"/>
          <w:szCs w:val="28"/>
          <w:lang w:val="fr-FR"/>
        </w:rPr>
        <w:t>syntaxe</w:t>
      </w:r>
      <w:r>
        <w:rPr>
          <w:rFonts w:ascii="Times New Roman" w:hAnsi="Times New Roman"/>
          <w:sz w:val="28"/>
          <w:szCs w:val="28"/>
          <w:lang w:val="fr-FR"/>
        </w:rPr>
        <w:t> </w:t>
      </w:r>
      <w:r w:rsidRPr="002D198F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слова грецького походження на </w:t>
      </w:r>
      <w:r w:rsidRPr="006149A8">
        <w:rPr>
          <w:rFonts w:ascii="Times New Roman" w:hAnsi="Times New Roman"/>
          <w:i/>
          <w:sz w:val="28"/>
          <w:szCs w:val="28"/>
          <w:lang w:val="uk-UA"/>
        </w:rPr>
        <w:t>-</w:t>
      </w:r>
      <w:r w:rsidRPr="006149A8">
        <w:rPr>
          <w:rFonts w:ascii="Times New Roman" w:hAnsi="Times New Roman"/>
          <w:i/>
          <w:sz w:val="28"/>
          <w:szCs w:val="28"/>
        </w:rPr>
        <w:t>ome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149A8">
        <w:rPr>
          <w:rFonts w:ascii="Times New Roman" w:hAnsi="Times New Roman"/>
          <w:i/>
          <w:sz w:val="28"/>
          <w:szCs w:val="28"/>
          <w:lang w:val="uk-UA"/>
        </w:rPr>
        <w:t>-è</w:t>
      </w:r>
      <w:r w:rsidRPr="006149A8">
        <w:rPr>
          <w:rFonts w:ascii="Times New Roman" w:hAnsi="Times New Roman"/>
          <w:i/>
          <w:sz w:val="28"/>
          <w:szCs w:val="28"/>
          <w:lang w:val="fr-CA"/>
        </w:rPr>
        <w:t>me</w:t>
      </w:r>
      <w:r w:rsidRPr="002D198F">
        <w:rPr>
          <w:rFonts w:ascii="Times New Roman" w:hAnsi="Times New Roman"/>
          <w:sz w:val="28"/>
          <w:szCs w:val="28"/>
          <w:lang w:val="uk-UA"/>
        </w:rPr>
        <w:t xml:space="preserve"> чоловічого роду у французькій мові та жіночого в українській</w:t>
      </w:r>
      <w:r>
        <w:rPr>
          <w:rFonts w:ascii="Times New Roman" w:hAnsi="Times New Roman"/>
          <w:sz w:val="28"/>
          <w:szCs w:val="28"/>
          <w:lang w:val="fr-CA"/>
        </w:rPr>
        <w:t> </w:t>
      </w:r>
      <w:r w:rsidRPr="002D198F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49A8">
        <w:rPr>
          <w:rFonts w:ascii="Times New Roman" w:hAnsi="Times New Roman"/>
          <w:i/>
          <w:sz w:val="28"/>
          <w:szCs w:val="28"/>
          <w:lang w:val="uk-UA"/>
        </w:rPr>
        <w:t xml:space="preserve">ідіома – un </w:t>
      </w:r>
      <w:r w:rsidRPr="006149A8">
        <w:rPr>
          <w:rFonts w:ascii="Times New Roman" w:hAnsi="Times New Roman"/>
          <w:i/>
          <w:sz w:val="28"/>
          <w:szCs w:val="28"/>
          <w:lang w:val="fr-FR"/>
        </w:rPr>
        <w:t>idiome</w:t>
      </w:r>
      <w:r w:rsidRPr="006149A8">
        <w:rPr>
          <w:rFonts w:ascii="Times New Roman" w:hAnsi="Times New Roman"/>
          <w:i/>
          <w:sz w:val="28"/>
          <w:szCs w:val="28"/>
          <w:lang w:val="uk-UA"/>
        </w:rPr>
        <w:t xml:space="preserve">, морфема – </w:t>
      </w:r>
      <w:r w:rsidRPr="006149A8">
        <w:rPr>
          <w:rFonts w:ascii="Times New Roman" w:hAnsi="Times New Roman"/>
          <w:i/>
          <w:sz w:val="28"/>
          <w:szCs w:val="28"/>
          <w:lang w:val="fr-FR"/>
        </w:rPr>
        <w:t>un</w:t>
      </w:r>
      <w:r w:rsidRPr="006149A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6149A8">
        <w:rPr>
          <w:rFonts w:ascii="Times New Roman" w:hAnsi="Times New Roman"/>
          <w:i/>
          <w:sz w:val="28"/>
          <w:szCs w:val="28"/>
          <w:lang w:val="fr-FR"/>
        </w:rPr>
        <w:t>morph</w:t>
      </w:r>
      <w:r w:rsidRPr="006149A8">
        <w:rPr>
          <w:rFonts w:ascii="Times New Roman" w:hAnsi="Times New Roman"/>
          <w:i/>
          <w:sz w:val="28"/>
          <w:szCs w:val="28"/>
          <w:lang w:val="uk-UA"/>
        </w:rPr>
        <w:t>è</w:t>
      </w:r>
      <w:r w:rsidRPr="006149A8">
        <w:rPr>
          <w:rFonts w:ascii="Times New Roman" w:hAnsi="Times New Roman"/>
          <w:i/>
          <w:sz w:val="28"/>
          <w:szCs w:val="28"/>
          <w:lang w:val="fr-FR"/>
        </w:rPr>
        <w:t>me </w:t>
      </w:r>
      <w:r w:rsidRPr="002D198F">
        <w:rPr>
          <w:rFonts w:ascii="Times New Roman" w:hAnsi="Times New Roman"/>
          <w:sz w:val="28"/>
          <w:szCs w:val="28"/>
          <w:lang w:val="uk-UA"/>
        </w:rPr>
        <w:t xml:space="preserve">; медичні терміни на </w:t>
      </w:r>
      <w:r w:rsidRPr="006149A8">
        <w:rPr>
          <w:rFonts w:ascii="Times New Roman" w:hAnsi="Times New Roman"/>
          <w:i/>
          <w:sz w:val="28"/>
          <w:szCs w:val="28"/>
          <w:lang w:val="uk-UA"/>
        </w:rPr>
        <w:t>-</w:t>
      </w:r>
      <w:r w:rsidRPr="006149A8">
        <w:rPr>
          <w:rFonts w:ascii="Times New Roman" w:hAnsi="Times New Roman"/>
          <w:i/>
          <w:sz w:val="28"/>
          <w:szCs w:val="28"/>
          <w:lang w:val="fr-CA"/>
        </w:rPr>
        <w:t>ose</w:t>
      </w:r>
      <w:r w:rsidRPr="006149A8">
        <w:rPr>
          <w:rFonts w:ascii="Times New Roman" w:hAnsi="Times New Roman"/>
          <w:i/>
          <w:sz w:val="28"/>
          <w:szCs w:val="28"/>
          <w:lang w:val="uk-UA"/>
        </w:rPr>
        <w:t>, -</w:t>
      </w:r>
      <w:r w:rsidRPr="006149A8">
        <w:rPr>
          <w:rFonts w:ascii="Times New Roman" w:hAnsi="Times New Roman"/>
          <w:i/>
          <w:sz w:val="28"/>
          <w:szCs w:val="28"/>
          <w:lang w:val="fr-CA"/>
        </w:rPr>
        <w:t>ite</w:t>
      </w:r>
      <w:r w:rsidRPr="00E32980">
        <w:rPr>
          <w:rFonts w:ascii="Times New Roman" w:hAnsi="Times New Roman"/>
          <w:sz w:val="28"/>
          <w:szCs w:val="28"/>
          <w:lang w:val="uk-UA"/>
        </w:rPr>
        <w:t xml:space="preserve"> жіночого роду у французькій мові і чоловічого в українській</w:t>
      </w:r>
      <w:r>
        <w:rPr>
          <w:rFonts w:ascii="Times New Roman" w:hAnsi="Times New Roman"/>
          <w:sz w:val="28"/>
          <w:szCs w:val="28"/>
          <w:lang w:val="fr-CA"/>
        </w:rPr>
        <w:t> </w:t>
      </w:r>
      <w:r w:rsidRPr="00E3298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49A8">
        <w:rPr>
          <w:rFonts w:ascii="Times New Roman" w:hAnsi="Times New Roman"/>
          <w:i/>
          <w:sz w:val="28"/>
          <w:szCs w:val="28"/>
          <w:lang w:val="uk-UA"/>
        </w:rPr>
        <w:t xml:space="preserve">психоз – une </w:t>
      </w:r>
      <w:r w:rsidRPr="006149A8">
        <w:rPr>
          <w:rFonts w:ascii="Times New Roman" w:hAnsi="Times New Roman"/>
          <w:i/>
          <w:sz w:val="28"/>
          <w:szCs w:val="28"/>
          <w:lang w:val="fr-FR"/>
        </w:rPr>
        <w:t>psychose</w:t>
      </w:r>
      <w:r w:rsidRPr="006149A8">
        <w:rPr>
          <w:rFonts w:ascii="Times New Roman" w:hAnsi="Times New Roman"/>
          <w:i/>
          <w:sz w:val="28"/>
          <w:szCs w:val="28"/>
          <w:lang w:val="uk-UA"/>
        </w:rPr>
        <w:t xml:space="preserve">, артрит – </w:t>
      </w:r>
      <w:r w:rsidRPr="006149A8">
        <w:rPr>
          <w:rFonts w:ascii="Times New Roman" w:hAnsi="Times New Roman"/>
          <w:i/>
          <w:sz w:val="28"/>
          <w:szCs w:val="28"/>
          <w:lang w:val="fr-FR"/>
        </w:rPr>
        <w:t>une</w:t>
      </w:r>
      <w:r w:rsidRPr="006149A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6149A8">
        <w:rPr>
          <w:rFonts w:ascii="Times New Roman" w:hAnsi="Times New Roman"/>
          <w:i/>
          <w:sz w:val="28"/>
          <w:szCs w:val="28"/>
          <w:lang w:val="fr-FR"/>
        </w:rPr>
        <w:t>arthrite</w:t>
      </w:r>
      <w:r w:rsidRPr="007A4C95">
        <w:rPr>
          <w:rFonts w:ascii="Times New Roman" w:hAnsi="Times New Roman"/>
          <w:sz w:val="28"/>
          <w:szCs w:val="28"/>
          <w:lang w:val="uk-UA"/>
        </w:rPr>
        <w:t>.</w:t>
      </w:r>
    </w:p>
    <w:p w:rsidR="00BC241A" w:rsidRDefault="00BC241A" w:rsidP="00BC241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Таким чином, для французької мови, яка позбавлена формальних ознак роду, великого значення для уникнення інтерференції набувають непрямі ознаки родової приналежності – специфічні закінчення, які допомагають, нехай і з винятками, визначити рід певної групи іменників-неістот.</w:t>
      </w:r>
    </w:p>
    <w:p w:rsidR="00C5185B" w:rsidRDefault="00C5185B" w:rsidP="00BC241A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17B3B" w:rsidRPr="00C5185B" w:rsidRDefault="00BC241A" w:rsidP="00BC241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C5185B">
        <w:rPr>
          <w:rFonts w:ascii="Times New Roman" w:hAnsi="Times New Roman"/>
          <w:b/>
          <w:sz w:val="24"/>
          <w:szCs w:val="24"/>
          <w:lang w:val="uk-UA"/>
        </w:rPr>
        <w:t xml:space="preserve">Література: </w:t>
      </w:r>
      <w:r w:rsidRPr="00C5185B">
        <w:rPr>
          <w:rFonts w:ascii="Times New Roman" w:hAnsi="Times New Roman"/>
          <w:sz w:val="24"/>
          <w:szCs w:val="24"/>
          <w:lang w:val="uk-UA"/>
        </w:rPr>
        <w:t>1.</w:t>
      </w:r>
      <w:r w:rsidR="00C17B3B" w:rsidRPr="00C5185B">
        <w:rPr>
          <w:rFonts w:ascii="Times New Roman" w:hAnsi="Times New Roman"/>
          <w:sz w:val="24"/>
          <w:szCs w:val="24"/>
          <w:lang w:val="uk-UA"/>
        </w:rPr>
        <w:t>Гак В.Г. Сравнительная типология французского и русского языков. – Москва, 1995. – 300 с.</w:t>
      </w:r>
      <w:r w:rsidRPr="00C5185B">
        <w:rPr>
          <w:rFonts w:ascii="Times New Roman" w:hAnsi="Times New Roman"/>
          <w:sz w:val="24"/>
          <w:szCs w:val="24"/>
          <w:lang w:val="uk-UA"/>
        </w:rPr>
        <w:t xml:space="preserve"> 2. </w:t>
      </w:r>
      <w:r w:rsidR="00C17B3B" w:rsidRPr="00C5185B">
        <w:rPr>
          <w:rFonts w:ascii="Times New Roman" w:hAnsi="Times New Roman"/>
          <w:sz w:val="24"/>
          <w:szCs w:val="24"/>
          <w:lang w:val="uk-UA"/>
        </w:rPr>
        <w:t>Кочерган М.П. Основи зіставного мовознавства. – Київ, 2006. – 423 с.</w:t>
      </w:r>
      <w:r w:rsidRPr="00C5185B">
        <w:rPr>
          <w:rFonts w:ascii="Times New Roman" w:hAnsi="Times New Roman"/>
          <w:sz w:val="24"/>
          <w:szCs w:val="24"/>
          <w:lang w:val="uk-UA"/>
        </w:rPr>
        <w:t xml:space="preserve"> 3. </w:t>
      </w:r>
      <w:r w:rsidR="00C17B3B" w:rsidRPr="00C5185B">
        <w:rPr>
          <w:rFonts w:ascii="Times New Roman" w:hAnsi="Times New Roman"/>
          <w:sz w:val="24"/>
          <w:szCs w:val="24"/>
          <w:lang w:val="uk-UA"/>
        </w:rPr>
        <w:t>Сучасна українська мова. За редакцією М.Я.Плющ. – Київ, 2005. –  430 с.</w:t>
      </w:r>
      <w:r w:rsidRPr="00C5185B">
        <w:rPr>
          <w:rFonts w:ascii="Times New Roman" w:hAnsi="Times New Roman"/>
          <w:sz w:val="24"/>
          <w:szCs w:val="24"/>
          <w:lang w:val="uk-UA"/>
        </w:rPr>
        <w:t xml:space="preserve"> 4.</w:t>
      </w:r>
      <w:r w:rsidR="00C17B3B" w:rsidRPr="00C5185B">
        <w:rPr>
          <w:rFonts w:ascii="Times New Roman" w:hAnsi="Times New Roman"/>
          <w:sz w:val="24"/>
          <w:szCs w:val="24"/>
          <w:lang w:val="fr-FR"/>
        </w:rPr>
        <w:t xml:space="preserve">Grevisse M. Le bon usage. Grammaire française avec des remarques sur la langue française d’aujourd’hui. – Paris, 1964. – 1228 </w:t>
      </w:r>
      <w:r w:rsidR="00C17B3B" w:rsidRPr="00C5185B">
        <w:rPr>
          <w:rFonts w:ascii="Times New Roman" w:hAnsi="Times New Roman"/>
          <w:sz w:val="24"/>
          <w:szCs w:val="24"/>
        </w:rPr>
        <w:t>р</w:t>
      </w:r>
      <w:r w:rsidR="00C17B3B" w:rsidRPr="00C5185B">
        <w:rPr>
          <w:rFonts w:ascii="Times New Roman" w:hAnsi="Times New Roman"/>
          <w:sz w:val="24"/>
          <w:szCs w:val="24"/>
          <w:lang w:val="fr-FR"/>
        </w:rPr>
        <w:t>.</w:t>
      </w:r>
    </w:p>
    <w:p w:rsidR="00B335F0" w:rsidRPr="00C17B3B" w:rsidRDefault="00B335F0" w:rsidP="00BC241A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sectPr w:rsidR="00B335F0" w:rsidRPr="00C17B3B" w:rsidSect="00BC24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A0F53"/>
    <w:multiLevelType w:val="hybridMultilevel"/>
    <w:tmpl w:val="0A281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17B3B"/>
    <w:rsid w:val="005C0F2A"/>
    <w:rsid w:val="008C36C8"/>
    <w:rsid w:val="00B335F0"/>
    <w:rsid w:val="00BC241A"/>
    <w:rsid w:val="00C17B3B"/>
    <w:rsid w:val="00C5185B"/>
    <w:rsid w:val="00F6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3B"/>
    <w:pPr>
      <w:spacing w:after="200" w:line="276" w:lineRule="auto"/>
      <w:jc w:val="lef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17B3B"/>
    <w:pPr>
      <w:spacing w:after="0" w:line="360" w:lineRule="auto"/>
      <w:jc w:val="both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customStyle="1" w:styleId="30">
    <w:name w:val="Основной текст 3 Знак"/>
    <w:basedOn w:val="a0"/>
    <w:link w:val="3"/>
    <w:rsid w:val="00C17B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3686</Words>
  <Characters>2102</Characters>
  <Application>Microsoft Office Word</Application>
  <DocSecurity>0</DocSecurity>
  <Lines>17</Lines>
  <Paragraphs>11</Paragraphs>
  <ScaleCrop>false</ScaleCrop>
  <Company>home</Company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Olga</cp:lastModifiedBy>
  <cp:revision>3</cp:revision>
  <dcterms:created xsi:type="dcterms:W3CDTF">2013-02-26T18:23:00Z</dcterms:created>
  <dcterms:modified xsi:type="dcterms:W3CDTF">2013-02-28T08:42:00Z</dcterms:modified>
</cp:coreProperties>
</file>